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EFD3" w14:textId="1A2900F6" w:rsidR="00A84F72" w:rsidRPr="001C0AC7" w:rsidRDefault="00A84F72" w:rsidP="001C0A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C0AC7">
        <w:rPr>
          <w:rFonts w:ascii="Times New Roman" w:hAnsi="Times New Roman" w:cs="Times New Roman"/>
          <w:sz w:val="24"/>
          <w:szCs w:val="24"/>
        </w:rPr>
        <w:t>Пио</w:t>
      </w:r>
      <w:proofErr w:type="spellEnd"/>
      <w:r w:rsidRPr="001C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AC7">
        <w:rPr>
          <w:rFonts w:ascii="Times New Roman" w:hAnsi="Times New Roman" w:cs="Times New Roman"/>
          <w:sz w:val="24"/>
          <w:szCs w:val="24"/>
        </w:rPr>
        <w:t>Бароха</w:t>
      </w:r>
      <w:proofErr w:type="spellEnd"/>
      <w:r w:rsidRPr="001C0AC7">
        <w:rPr>
          <w:rFonts w:ascii="Times New Roman" w:hAnsi="Times New Roman" w:cs="Times New Roman"/>
          <w:sz w:val="24"/>
          <w:szCs w:val="24"/>
        </w:rPr>
        <w:t xml:space="preserve"> в полемике с </w:t>
      </w:r>
      <w:r w:rsidR="00B64A8A" w:rsidRPr="001C0AC7">
        <w:rPr>
          <w:rFonts w:ascii="Times New Roman" w:hAnsi="Times New Roman" w:cs="Times New Roman"/>
          <w:sz w:val="24"/>
          <w:szCs w:val="24"/>
        </w:rPr>
        <w:t xml:space="preserve">Хосе </w:t>
      </w:r>
      <w:proofErr w:type="spellStart"/>
      <w:r w:rsidR="00B64A8A" w:rsidRPr="001C0AC7">
        <w:rPr>
          <w:rFonts w:ascii="Times New Roman" w:hAnsi="Times New Roman" w:cs="Times New Roman"/>
          <w:sz w:val="24"/>
          <w:szCs w:val="24"/>
        </w:rPr>
        <w:t>Ортегой</w:t>
      </w:r>
      <w:proofErr w:type="spellEnd"/>
      <w:r w:rsidR="00B64A8A" w:rsidRPr="001C0AC7">
        <w:rPr>
          <w:rFonts w:ascii="Times New Roman" w:hAnsi="Times New Roman" w:cs="Times New Roman"/>
          <w:sz w:val="24"/>
          <w:szCs w:val="24"/>
        </w:rPr>
        <w:t>-и-Гассетом</w:t>
      </w:r>
      <w:r w:rsidR="002F5899" w:rsidRPr="001C0AC7">
        <w:rPr>
          <w:rFonts w:ascii="Times New Roman" w:hAnsi="Times New Roman" w:cs="Times New Roman"/>
          <w:sz w:val="24"/>
          <w:szCs w:val="24"/>
        </w:rPr>
        <w:t>: критерии современного романа и их воплощение</w:t>
      </w:r>
      <w:r w:rsidR="00C52BE9" w:rsidRPr="001C0AC7">
        <w:rPr>
          <w:rFonts w:ascii="Times New Roman" w:hAnsi="Times New Roman" w:cs="Times New Roman"/>
          <w:sz w:val="24"/>
          <w:szCs w:val="24"/>
        </w:rPr>
        <w:t xml:space="preserve"> на практике</w:t>
      </w:r>
    </w:p>
    <w:p w14:paraId="3C1DFAB7" w14:textId="04FFD5F2" w:rsidR="00B64A8A" w:rsidRPr="001C0AC7" w:rsidRDefault="00B64A8A" w:rsidP="001C0A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AC7">
        <w:rPr>
          <w:rFonts w:ascii="Times New Roman" w:hAnsi="Times New Roman" w:cs="Times New Roman"/>
          <w:sz w:val="24"/>
          <w:szCs w:val="24"/>
        </w:rPr>
        <w:t>Карповский Даниил Иванович</w:t>
      </w:r>
    </w:p>
    <w:p w14:paraId="14C3D5E8" w14:textId="77777777" w:rsidR="00B64A8A" w:rsidRPr="001C0AC7" w:rsidRDefault="00B64A8A" w:rsidP="001C0A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C0AC7">
        <w:rPr>
          <w:rFonts w:ascii="Times New Roman" w:hAnsi="Times New Roman" w:cs="Times New Roman"/>
          <w:sz w:val="24"/>
          <w:szCs w:val="24"/>
        </w:rPr>
        <w:t xml:space="preserve">студент ФГБОУ ВО МГУ им. </w:t>
      </w:r>
      <w:proofErr w:type="gramStart"/>
      <w:r w:rsidRPr="001C0AC7">
        <w:rPr>
          <w:rFonts w:ascii="Times New Roman" w:hAnsi="Times New Roman" w:cs="Times New Roman"/>
          <w:sz w:val="24"/>
          <w:szCs w:val="24"/>
        </w:rPr>
        <w:t>М.В.</w:t>
      </w:r>
      <w:proofErr w:type="gramEnd"/>
      <w:r w:rsidRPr="001C0AC7">
        <w:rPr>
          <w:rFonts w:ascii="Times New Roman" w:hAnsi="Times New Roman" w:cs="Times New Roman"/>
          <w:sz w:val="24"/>
          <w:szCs w:val="24"/>
        </w:rPr>
        <w:t xml:space="preserve"> Ломоносова, Москва, Россия</w:t>
      </w:r>
    </w:p>
    <w:p w14:paraId="65BF613B" w14:textId="77777777" w:rsidR="00B64A8A" w:rsidRPr="001C0AC7" w:rsidRDefault="00B64A8A" w:rsidP="001C0AC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5CB685E" w14:textId="6E404B3A" w:rsidR="00023396" w:rsidRPr="001C0AC7" w:rsidRDefault="00023396" w:rsidP="001C0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C7">
        <w:rPr>
          <w:rFonts w:ascii="Times New Roman" w:hAnsi="Times New Roman" w:cs="Times New Roman"/>
          <w:sz w:val="24"/>
          <w:szCs w:val="24"/>
        </w:rPr>
        <w:t xml:space="preserve">Испанские философ Хосе </w:t>
      </w:r>
      <w:proofErr w:type="spellStart"/>
      <w:r w:rsidRPr="001C0AC7">
        <w:rPr>
          <w:rFonts w:ascii="Times New Roman" w:hAnsi="Times New Roman" w:cs="Times New Roman"/>
          <w:sz w:val="24"/>
          <w:szCs w:val="24"/>
        </w:rPr>
        <w:t>Ортега</w:t>
      </w:r>
      <w:proofErr w:type="spellEnd"/>
      <w:r w:rsidRPr="001C0AC7">
        <w:rPr>
          <w:rFonts w:ascii="Times New Roman" w:hAnsi="Times New Roman" w:cs="Times New Roman"/>
          <w:sz w:val="24"/>
          <w:szCs w:val="24"/>
        </w:rPr>
        <w:t>-и-Гассет</w:t>
      </w:r>
      <w:r w:rsidR="00A84F72" w:rsidRPr="001C0AC7">
        <w:rPr>
          <w:rFonts w:ascii="Times New Roman" w:hAnsi="Times New Roman" w:cs="Times New Roman"/>
          <w:sz w:val="24"/>
          <w:szCs w:val="24"/>
        </w:rPr>
        <w:t xml:space="preserve"> </w:t>
      </w:r>
      <w:r w:rsidR="00A84F72" w:rsidRPr="001C0AC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84F72" w:rsidRPr="001C0AC7">
        <w:rPr>
          <w:rFonts w:ascii="Times New Roman" w:hAnsi="Times New Roman" w:cs="Times New Roman"/>
          <w:sz w:val="24"/>
          <w:szCs w:val="24"/>
        </w:rPr>
        <w:t>1883-1955</w:t>
      </w:r>
      <w:proofErr w:type="gramEnd"/>
      <w:r w:rsidR="00A84F72" w:rsidRPr="001C0AC7">
        <w:rPr>
          <w:rFonts w:ascii="Times New Roman" w:hAnsi="Times New Roman" w:cs="Times New Roman"/>
          <w:sz w:val="24"/>
          <w:szCs w:val="24"/>
        </w:rPr>
        <w:t>)</w:t>
      </w:r>
      <w:r w:rsidR="00A84F72" w:rsidRPr="001C0AC7">
        <w:rPr>
          <w:rFonts w:ascii="Times New Roman" w:hAnsi="Times New Roman" w:cs="Times New Roman"/>
          <w:sz w:val="24"/>
          <w:szCs w:val="24"/>
        </w:rPr>
        <w:t xml:space="preserve"> и писатель </w:t>
      </w:r>
      <w:proofErr w:type="spellStart"/>
      <w:r w:rsidR="00A84F72" w:rsidRPr="001C0AC7">
        <w:rPr>
          <w:rFonts w:ascii="Times New Roman" w:hAnsi="Times New Roman" w:cs="Times New Roman"/>
          <w:sz w:val="24"/>
          <w:szCs w:val="24"/>
        </w:rPr>
        <w:t>Пио</w:t>
      </w:r>
      <w:proofErr w:type="spellEnd"/>
      <w:r w:rsidR="00A84F72" w:rsidRPr="001C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F72" w:rsidRPr="001C0AC7">
        <w:rPr>
          <w:rFonts w:ascii="Times New Roman" w:hAnsi="Times New Roman" w:cs="Times New Roman"/>
          <w:sz w:val="24"/>
          <w:szCs w:val="24"/>
        </w:rPr>
        <w:t>Бароха</w:t>
      </w:r>
      <w:proofErr w:type="spellEnd"/>
      <w:r w:rsidR="00A84F72" w:rsidRPr="001C0AC7">
        <w:rPr>
          <w:rFonts w:ascii="Times New Roman" w:hAnsi="Times New Roman" w:cs="Times New Roman"/>
          <w:sz w:val="24"/>
          <w:szCs w:val="24"/>
        </w:rPr>
        <w:t xml:space="preserve"> </w:t>
      </w:r>
      <w:r w:rsidR="00A84F72" w:rsidRPr="001C0AC7">
        <w:rPr>
          <w:rFonts w:ascii="Times New Roman" w:hAnsi="Times New Roman" w:cs="Times New Roman"/>
          <w:sz w:val="24"/>
          <w:szCs w:val="24"/>
        </w:rPr>
        <w:t>(1872-1956)</w:t>
      </w:r>
      <w:r w:rsidR="00A84F72" w:rsidRPr="001C0AC7">
        <w:rPr>
          <w:rFonts w:ascii="Times New Roman" w:hAnsi="Times New Roman" w:cs="Times New Roman"/>
          <w:sz w:val="24"/>
          <w:szCs w:val="24"/>
        </w:rPr>
        <w:t xml:space="preserve"> активно разрабатывали теоретические вопросы романной техники во взаимной полемике, которая имела место как в личных спорах между собой, так и на поле публицистики.</w:t>
      </w:r>
      <w:r w:rsidRPr="001C0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C80DB" w14:textId="053D8869" w:rsidR="001448C2" w:rsidRPr="001C0AC7" w:rsidRDefault="001448C2" w:rsidP="001C0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AC7">
        <w:rPr>
          <w:rFonts w:ascii="Times New Roman" w:hAnsi="Times New Roman" w:cs="Times New Roman"/>
          <w:sz w:val="24"/>
          <w:szCs w:val="24"/>
        </w:rPr>
        <w:t>Ортега</w:t>
      </w:r>
      <w:proofErr w:type="spellEnd"/>
      <w:r w:rsidRPr="001C0AC7">
        <w:rPr>
          <w:rFonts w:ascii="Times New Roman" w:hAnsi="Times New Roman" w:cs="Times New Roman"/>
          <w:sz w:val="24"/>
          <w:szCs w:val="24"/>
        </w:rPr>
        <w:t xml:space="preserve">-и-Гассет </w:t>
      </w:r>
      <w:r w:rsidR="005F4F87" w:rsidRPr="001C0AC7">
        <w:rPr>
          <w:rFonts w:ascii="Times New Roman" w:hAnsi="Times New Roman" w:cs="Times New Roman"/>
          <w:sz w:val="24"/>
          <w:szCs w:val="24"/>
        </w:rPr>
        <w:t xml:space="preserve">посвятил </w:t>
      </w:r>
      <w:proofErr w:type="spellStart"/>
      <w:r w:rsidR="005F4F87" w:rsidRPr="001C0AC7">
        <w:rPr>
          <w:rFonts w:ascii="Times New Roman" w:hAnsi="Times New Roman" w:cs="Times New Roman"/>
          <w:sz w:val="24"/>
          <w:szCs w:val="24"/>
        </w:rPr>
        <w:t>Барохе</w:t>
      </w:r>
      <w:proofErr w:type="spellEnd"/>
      <w:r w:rsidR="005F4F87" w:rsidRPr="001C0AC7">
        <w:rPr>
          <w:rFonts w:ascii="Times New Roman" w:hAnsi="Times New Roman" w:cs="Times New Roman"/>
          <w:sz w:val="24"/>
          <w:szCs w:val="24"/>
        </w:rPr>
        <w:t xml:space="preserve"> несколько статей, например, «Первый взгляд на </w:t>
      </w:r>
      <w:proofErr w:type="spellStart"/>
      <w:r w:rsidR="005F4F87" w:rsidRPr="001C0AC7">
        <w:rPr>
          <w:rFonts w:ascii="Times New Roman" w:hAnsi="Times New Roman" w:cs="Times New Roman"/>
          <w:sz w:val="24"/>
          <w:szCs w:val="24"/>
        </w:rPr>
        <w:t>Бароху</w:t>
      </w:r>
      <w:proofErr w:type="spellEnd"/>
      <w:r w:rsidR="005F4F87" w:rsidRPr="001C0AC7">
        <w:rPr>
          <w:rFonts w:ascii="Times New Roman" w:hAnsi="Times New Roman" w:cs="Times New Roman"/>
          <w:sz w:val="24"/>
          <w:szCs w:val="24"/>
        </w:rPr>
        <w:t xml:space="preserve">» (1910), </w:t>
      </w:r>
      <w:r w:rsidR="00AA74E5" w:rsidRPr="001C0AC7">
        <w:rPr>
          <w:rFonts w:ascii="Times New Roman" w:hAnsi="Times New Roman" w:cs="Times New Roman"/>
          <w:sz w:val="24"/>
          <w:szCs w:val="24"/>
        </w:rPr>
        <w:t xml:space="preserve">«Об одной книге </w:t>
      </w:r>
      <w:proofErr w:type="spellStart"/>
      <w:r w:rsidR="00AA74E5" w:rsidRPr="001C0AC7">
        <w:rPr>
          <w:rFonts w:ascii="Times New Roman" w:hAnsi="Times New Roman" w:cs="Times New Roman"/>
          <w:sz w:val="24"/>
          <w:szCs w:val="24"/>
        </w:rPr>
        <w:t>Пио</w:t>
      </w:r>
      <w:proofErr w:type="spellEnd"/>
      <w:r w:rsidR="00AA74E5" w:rsidRPr="001C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4E5" w:rsidRPr="001C0AC7">
        <w:rPr>
          <w:rFonts w:ascii="Times New Roman" w:hAnsi="Times New Roman" w:cs="Times New Roman"/>
          <w:sz w:val="24"/>
          <w:szCs w:val="24"/>
        </w:rPr>
        <w:t>Барохи</w:t>
      </w:r>
      <w:proofErr w:type="spellEnd"/>
      <w:r w:rsidR="00AA74E5" w:rsidRPr="001C0AC7">
        <w:rPr>
          <w:rFonts w:ascii="Times New Roman" w:hAnsi="Times New Roman" w:cs="Times New Roman"/>
          <w:sz w:val="24"/>
          <w:szCs w:val="24"/>
        </w:rPr>
        <w:t xml:space="preserve">» (1912), </w:t>
      </w:r>
      <w:r w:rsidR="005F4F87" w:rsidRPr="001C0AC7">
        <w:rPr>
          <w:rFonts w:ascii="Times New Roman" w:hAnsi="Times New Roman" w:cs="Times New Roman"/>
          <w:sz w:val="24"/>
          <w:szCs w:val="24"/>
        </w:rPr>
        <w:t xml:space="preserve">«Мысли о </w:t>
      </w:r>
      <w:proofErr w:type="spellStart"/>
      <w:r w:rsidR="005F4F87" w:rsidRPr="001C0AC7">
        <w:rPr>
          <w:rFonts w:ascii="Times New Roman" w:hAnsi="Times New Roman" w:cs="Times New Roman"/>
          <w:sz w:val="24"/>
          <w:szCs w:val="24"/>
        </w:rPr>
        <w:t>Пио</w:t>
      </w:r>
      <w:proofErr w:type="spellEnd"/>
      <w:r w:rsidR="005F4F87" w:rsidRPr="001C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F87" w:rsidRPr="001C0AC7">
        <w:rPr>
          <w:rFonts w:ascii="Times New Roman" w:hAnsi="Times New Roman" w:cs="Times New Roman"/>
          <w:sz w:val="24"/>
          <w:szCs w:val="24"/>
        </w:rPr>
        <w:t>Барохе</w:t>
      </w:r>
      <w:proofErr w:type="spellEnd"/>
      <w:r w:rsidR="005F4F87" w:rsidRPr="001C0AC7">
        <w:rPr>
          <w:rFonts w:ascii="Times New Roman" w:hAnsi="Times New Roman" w:cs="Times New Roman"/>
          <w:sz w:val="24"/>
          <w:szCs w:val="24"/>
        </w:rPr>
        <w:t>» (1916)</w:t>
      </w:r>
      <w:r w:rsidR="00860987" w:rsidRPr="001C0AC7">
        <w:rPr>
          <w:rFonts w:ascii="Times New Roman" w:hAnsi="Times New Roman" w:cs="Times New Roman"/>
          <w:sz w:val="24"/>
          <w:szCs w:val="24"/>
        </w:rPr>
        <w:t xml:space="preserve">. </w:t>
      </w:r>
      <w:r w:rsidR="00852D66" w:rsidRPr="001C0AC7">
        <w:rPr>
          <w:rFonts w:ascii="Times New Roman" w:hAnsi="Times New Roman" w:cs="Times New Roman"/>
          <w:sz w:val="24"/>
          <w:szCs w:val="24"/>
        </w:rPr>
        <w:t xml:space="preserve">Один из первых пространных ответов на критические взгляды </w:t>
      </w:r>
      <w:r w:rsidR="00831AE0" w:rsidRPr="001C0AC7">
        <w:rPr>
          <w:rFonts w:ascii="Times New Roman" w:hAnsi="Times New Roman" w:cs="Times New Roman"/>
          <w:sz w:val="24"/>
          <w:szCs w:val="24"/>
        </w:rPr>
        <w:t xml:space="preserve">философа </w:t>
      </w:r>
      <w:proofErr w:type="spellStart"/>
      <w:r w:rsidR="00852D66" w:rsidRPr="001C0AC7">
        <w:rPr>
          <w:rFonts w:ascii="Times New Roman" w:hAnsi="Times New Roman" w:cs="Times New Roman"/>
          <w:sz w:val="24"/>
          <w:szCs w:val="24"/>
        </w:rPr>
        <w:t>Бароха</w:t>
      </w:r>
      <w:proofErr w:type="spellEnd"/>
      <w:r w:rsidR="00852D66" w:rsidRPr="001C0AC7">
        <w:rPr>
          <w:rFonts w:ascii="Times New Roman" w:hAnsi="Times New Roman" w:cs="Times New Roman"/>
          <w:sz w:val="24"/>
          <w:szCs w:val="24"/>
        </w:rPr>
        <w:t xml:space="preserve"> помещает в свою работу «Пещера юмора» (1919). А затем почти одновременно выходят две значимые работы, которые являются своеобразным ответом друг на друга. В 192</w:t>
      </w:r>
      <w:r w:rsidR="00B64A8A" w:rsidRPr="001C0AC7">
        <w:rPr>
          <w:rFonts w:ascii="Times New Roman" w:hAnsi="Times New Roman" w:cs="Times New Roman"/>
          <w:sz w:val="24"/>
          <w:szCs w:val="24"/>
        </w:rPr>
        <w:t>5</w:t>
      </w:r>
      <w:r w:rsidR="00852D66" w:rsidRPr="001C0AC7">
        <w:rPr>
          <w:rFonts w:ascii="Times New Roman" w:hAnsi="Times New Roman" w:cs="Times New Roman"/>
          <w:sz w:val="24"/>
          <w:szCs w:val="24"/>
        </w:rPr>
        <w:t xml:space="preserve"> году публикуется статья </w:t>
      </w:r>
      <w:proofErr w:type="spellStart"/>
      <w:r w:rsidR="00852D66" w:rsidRPr="001C0AC7">
        <w:rPr>
          <w:rFonts w:ascii="Times New Roman" w:hAnsi="Times New Roman" w:cs="Times New Roman"/>
          <w:sz w:val="24"/>
          <w:szCs w:val="24"/>
        </w:rPr>
        <w:t>Ортеги</w:t>
      </w:r>
      <w:proofErr w:type="spellEnd"/>
      <w:r w:rsidR="00852D66" w:rsidRPr="001C0AC7">
        <w:rPr>
          <w:rFonts w:ascii="Times New Roman" w:hAnsi="Times New Roman" w:cs="Times New Roman"/>
          <w:sz w:val="24"/>
          <w:szCs w:val="24"/>
        </w:rPr>
        <w:t xml:space="preserve">-и-Гассета «Мысли </w:t>
      </w:r>
      <w:r w:rsidR="00BF7FBB" w:rsidRPr="001C0AC7">
        <w:rPr>
          <w:rFonts w:ascii="Times New Roman" w:hAnsi="Times New Roman" w:cs="Times New Roman"/>
          <w:sz w:val="24"/>
          <w:szCs w:val="24"/>
        </w:rPr>
        <w:t xml:space="preserve">о романе», </w:t>
      </w:r>
      <w:r w:rsidR="00831AE0" w:rsidRPr="001C0AC7">
        <w:rPr>
          <w:rFonts w:ascii="Times New Roman" w:hAnsi="Times New Roman" w:cs="Times New Roman"/>
          <w:sz w:val="24"/>
          <w:szCs w:val="24"/>
        </w:rPr>
        <w:t>которая содержит ссылку</w:t>
      </w:r>
      <w:r w:rsidR="00BF7FBB" w:rsidRPr="001C0AC7">
        <w:rPr>
          <w:rFonts w:ascii="Times New Roman" w:hAnsi="Times New Roman" w:cs="Times New Roman"/>
          <w:sz w:val="24"/>
          <w:szCs w:val="24"/>
        </w:rPr>
        <w:t xml:space="preserve"> на недавнюю статью </w:t>
      </w:r>
      <w:proofErr w:type="spellStart"/>
      <w:r w:rsidR="00BF7FBB" w:rsidRPr="001C0AC7">
        <w:rPr>
          <w:rFonts w:ascii="Times New Roman" w:hAnsi="Times New Roman" w:cs="Times New Roman"/>
          <w:sz w:val="24"/>
          <w:szCs w:val="24"/>
        </w:rPr>
        <w:t>Барохи</w:t>
      </w:r>
      <w:proofErr w:type="spellEnd"/>
      <w:r w:rsidR="00BF7FBB" w:rsidRPr="001C0AC7">
        <w:rPr>
          <w:rFonts w:ascii="Times New Roman" w:hAnsi="Times New Roman" w:cs="Times New Roman"/>
          <w:sz w:val="24"/>
          <w:szCs w:val="24"/>
        </w:rPr>
        <w:t xml:space="preserve"> о своём романе «Восковые фигуры</w:t>
      </w:r>
      <w:r w:rsidR="0054074B" w:rsidRPr="001C0AC7">
        <w:rPr>
          <w:rFonts w:ascii="Times New Roman" w:hAnsi="Times New Roman" w:cs="Times New Roman"/>
          <w:sz w:val="24"/>
          <w:szCs w:val="24"/>
        </w:rPr>
        <w:t xml:space="preserve">», а также на </w:t>
      </w:r>
      <w:r w:rsidR="00C52BE9" w:rsidRPr="001C0AC7">
        <w:rPr>
          <w:rFonts w:ascii="Times New Roman" w:hAnsi="Times New Roman" w:cs="Times New Roman"/>
          <w:sz w:val="24"/>
          <w:szCs w:val="24"/>
        </w:rPr>
        <w:t xml:space="preserve">программное </w:t>
      </w:r>
      <w:r w:rsidR="00BF7FBB" w:rsidRPr="001C0AC7">
        <w:rPr>
          <w:rFonts w:ascii="Times New Roman" w:hAnsi="Times New Roman" w:cs="Times New Roman"/>
          <w:sz w:val="24"/>
          <w:szCs w:val="24"/>
        </w:rPr>
        <w:t>теоретическо</w:t>
      </w:r>
      <w:r w:rsidR="0054074B" w:rsidRPr="001C0AC7">
        <w:rPr>
          <w:rFonts w:ascii="Times New Roman" w:hAnsi="Times New Roman" w:cs="Times New Roman"/>
          <w:sz w:val="24"/>
          <w:szCs w:val="24"/>
        </w:rPr>
        <w:t>е</w:t>
      </w:r>
      <w:r w:rsidR="00BF7FBB" w:rsidRPr="001C0AC7">
        <w:rPr>
          <w:rFonts w:ascii="Times New Roman" w:hAnsi="Times New Roman" w:cs="Times New Roman"/>
          <w:sz w:val="24"/>
          <w:szCs w:val="24"/>
        </w:rPr>
        <w:t xml:space="preserve"> предислови</w:t>
      </w:r>
      <w:r w:rsidR="0054074B" w:rsidRPr="001C0AC7">
        <w:rPr>
          <w:rFonts w:ascii="Times New Roman" w:hAnsi="Times New Roman" w:cs="Times New Roman"/>
          <w:sz w:val="24"/>
          <w:szCs w:val="24"/>
        </w:rPr>
        <w:t>е</w:t>
      </w:r>
      <w:r w:rsidR="00BF7FBB" w:rsidRPr="001C0AC7">
        <w:rPr>
          <w:rFonts w:ascii="Times New Roman" w:hAnsi="Times New Roman" w:cs="Times New Roman"/>
          <w:sz w:val="24"/>
          <w:szCs w:val="24"/>
        </w:rPr>
        <w:t xml:space="preserve"> к роману </w:t>
      </w:r>
      <w:r w:rsidR="00897053" w:rsidRPr="001C0AC7">
        <w:rPr>
          <w:rFonts w:ascii="Times New Roman" w:hAnsi="Times New Roman" w:cs="Times New Roman"/>
          <w:sz w:val="24"/>
          <w:szCs w:val="24"/>
        </w:rPr>
        <w:t>«</w:t>
      </w:r>
      <w:r w:rsidR="00BF7FBB" w:rsidRPr="001C0AC7">
        <w:rPr>
          <w:rFonts w:ascii="Times New Roman" w:hAnsi="Times New Roman" w:cs="Times New Roman"/>
          <w:sz w:val="24"/>
          <w:szCs w:val="24"/>
        </w:rPr>
        <w:t>Корабль дураков</w:t>
      </w:r>
      <w:r w:rsidR="00897053" w:rsidRPr="001C0AC7">
        <w:rPr>
          <w:rFonts w:ascii="Times New Roman" w:hAnsi="Times New Roman" w:cs="Times New Roman"/>
          <w:sz w:val="24"/>
          <w:szCs w:val="24"/>
        </w:rPr>
        <w:t>»</w:t>
      </w:r>
      <w:r w:rsidR="00BF7FBB" w:rsidRPr="001C0AC7">
        <w:rPr>
          <w:rFonts w:ascii="Times New Roman" w:hAnsi="Times New Roman" w:cs="Times New Roman"/>
          <w:sz w:val="24"/>
          <w:szCs w:val="24"/>
        </w:rPr>
        <w:t xml:space="preserve">. </w:t>
      </w:r>
      <w:r w:rsidR="00F136B1" w:rsidRPr="001C0AC7">
        <w:rPr>
          <w:rFonts w:ascii="Times New Roman" w:hAnsi="Times New Roman" w:cs="Times New Roman"/>
          <w:sz w:val="24"/>
          <w:szCs w:val="24"/>
        </w:rPr>
        <w:t>Этот роман</w:t>
      </w:r>
      <w:r w:rsidR="00860987" w:rsidRPr="001C0AC7">
        <w:rPr>
          <w:rFonts w:ascii="Times New Roman" w:hAnsi="Times New Roman" w:cs="Times New Roman"/>
          <w:sz w:val="24"/>
          <w:szCs w:val="24"/>
        </w:rPr>
        <w:t xml:space="preserve"> публикуется</w:t>
      </w:r>
      <w:r w:rsidR="00F136B1" w:rsidRPr="001C0AC7">
        <w:rPr>
          <w:rFonts w:ascii="Times New Roman" w:hAnsi="Times New Roman" w:cs="Times New Roman"/>
          <w:sz w:val="24"/>
          <w:szCs w:val="24"/>
        </w:rPr>
        <w:t xml:space="preserve"> в 1925 году, и непосредственно из его текста очевидно непосредственное знакомство </w:t>
      </w:r>
      <w:proofErr w:type="spellStart"/>
      <w:r w:rsidR="00F136B1" w:rsidRPr="001C0AC7">
        <w:rPr>
          <w:rFonts w:ascii="Times New Roman" w:hAnsi="Times New Roman" w:cs="Times New Roman"/>
          <w:sz w:val="24"/>
          <w:szCs w:val="24"/>
        </w:rPr>
        <w:t>Барохи</w:t>
      </w:r>
      <w:proofErr w:type="spellEnd"/>
      <w:r w:rsidR="00F136B1" w:rsidRPr="001C0AC7">
        <w:rPr>
          <w:rFonts w:ascii="Times New Roman" w:hAnsi="Times New Roman" w:cs="Times New Roman"/>
          <w:sz w:val="24"/>
          <w:szCs w:val="24"/>
        </w:rPr>
        <w:t xml:space="preserve"> с теоретическими положениями </w:t>
      </w:r>
      <w:proofErr w:type="spellStart"/>
      <w:r w:rsidR="00F136B1" w:rsidRPr="001C0AC7">
        <w:rPr>
          <w:rFonts w:ascii="Times New Roman" w:hAnsi="Times New Roman" w:cs="Times New Roman"/>
          <w:sz w:val="24"/>
          <w:szCs w:val="24"/>
        </w:rPr>
        <w:t>Ортеги</w:t>
      </w:r>
      <w:proofErr w:type="spellEnd"/>
      <w:r w:rsidR="00F136B1" w:rsidRPr="001C0AC7">
        <w:rPr>
          <w:rFonts w:ascii="Times New Roman" w:hAnsi="Times New Roman" w:cs="Times New Roman"/>
          <w:sz w:val="24"/>
          <w:szCs w:val="24"/>
        </w:rPr>
        <w:t xml:space="preserve">-и-Гассета, который в несколько ироническом прологе выведен под фигурой </w:t>
      </w:r>
      <w:r w:rsidR="00860987" w:rsidRPr="001C0AC7">
        <w:rPr>
          <w:rFonts w:ascii="Times New Roman" w:hAnsi="Times New Roman" w:cs="Times New Roman"/>
          <w:sz w:val="24"/>
          <w:szCs w:val="24"/>
        </w:rPr>
        <w:t xml:space="preserve">безымянного </w:t>
      </w:r>
      <w:r w:rsidR="00F136B1" w:rsidRPr="001C0AC7">
        <w:rPr>
          <w:rFonts w:ascii="Times New Roman" w:hAnsi="Times New Roman" w:cs="Times New Roman"/>
          <w:sz w:val="24"/>
          <w:szCs w:val="24"/>
        </w:rPr>
        <w:t>«эссеиста»</w:t>
      </w:r>
      <w:r w:rsidR="0054074B" w:rsidRPr="001C0AC7">
        <w:rPr>
          <w:rFonts w:ascii="Times New Roman" w:hAnsi="Times New Roman" w:cs="Times New Roman"/>
          <w:sz w:val="24"/>
          <w:szCs w:val="24"/>
        </w:rPr>
        <w:t>.</w:t>
      </w:r>
    </w:p>
    <w:p w14:paraId="1A8F4BC9" w14:textId="4E5B3C8F" w:rsidR="00F136B1" w:rsidRPr="001C0AC7" w:rsidRDefault="00F136B1" w:rsidP="001C0A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C0AC7">
        <w:rPr>
          <w:rFonts w:ascii="Times New Roman" w:hAnsi="Times New Roman" w:cs="Times New Roman"/>
          <w:sz w:val="24"/>
          <w:szCs w:val="24"/>
        </w:rPr>
        <w:t>Ортега</w:t>
      </w:r>
      <w:proofErr w:type="spellEnd"/>
      <w:r w:rsidRPr="001C0AC7">
        <w:rPr>
          <w:rFonts w:ascii="Times New Roman" w:hAnsi="Times New Roman" w:cs="Times New Roman"/>
          <w:sz w:val="24"/>
          <w:szCs w:val="24"/>
        </w:rPr>
        <w:t>-и-Гассет защищает необходимость романа быть эстетическим целым, которое бы создавало для читателя ощущени</w:t>
      </w:r>
      <w:r w:rsidR="00361F8B" w:rsidRPr="001C0AC7">
        <w:rPr>
          <w:rFonts w:ascii="Times New Roman" w:hAnsi="Times New Roman" w:cs="Times New Roman"/>
          <w:sz w:val="24"/>
          <w:szCs w:val="24"/>
        </w:rPr>
        <w:t xml:space="preserve">е </w:t>
      </w:r>
      <w:r w:rsidR="00C25178" w:rsidRPr="001C0AC7">
        <w:rPr>
          <w:rFonts w:ascii="Times New Roman" w:hAnsi="Times New Roman" w:cs="Times New Roman"/>
          <w:sz w:val="24"/>
          <w:szCs w:val="24"/>
        </w:rPr>
        <w:t>«</w:t>
      </w:r>
      <w:r w:rsidR="00C25178" w:rsidRPr="001C0AC7">
        <w:rPr>
          <w:rFonts w:ascii="Times New Roman" w:hAnsi="Times New Roman" w:cs="Times New Roman"/>
          <w:color w:val="000000"/>
          <w:sz w:val="24"/>
          <w:szCs w:val="24"/>
        </w:rPr>
        <w:t>пространства - без окон и щелей, - так чтобы изнутри был неразличим горизонт реальности»</w:t>
      </w:r>
      <w:r w:rsidR="00361F8B" w:rsidRPr="001C0AC7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="00361F8B" w:rsidRPr="001C0AC7">
        <w:rPr>
          <w:rFonts w:ascii="Times New Roman" w:hAnsi="Times New Roman" w:cs="Times New Roman"/>
          <w:color w:val="000000"/>
          <w:sz w:val="24"/>
          <w:szCs w:val="24"/>
        </w:rPr>
        <w:t>Ортега</w:t>
      </w:r>
      <w:proofErr w:type="spellEnd"/>
      <w:r w:rsidR="00361F8B" w:rsidRPr="001C0AC7">
        <w:rPr>
          <w:rFonts w:ascii="Times New Roman" w:hAnsi="Times New Roman" w:cs="Times New Roman"/>
          <w:color w:val="000000"/>
          <w:sz w:val="24"/>
          <w:szCs w:val="24"/>
        </w:rPr>
        <w:t>-и-Гассет 1991: 287]</w:t>
      </w:r>
      <w:r w:rsidR="00C25178" w:rsidRPr="001C0A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61F8B" w:rsidRPr="001C0AC7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C25178" w:rsidRPr="001C0AC7">
        <w:rPr>
          <w:rFonts w:ascii="Times New Roman" w:hAnsi="Times New Roman" w:cs="Times New Roman"/>
          <w:color w:val="000000"/>
          <w:sz w:val="24"/>
          <w:szCs w:val="24"/>
        </w:rPr>
        <w:t xml:space="preserve">илософ констатирует практическую невозможность изобретения новых тем, сюжетных </w:t>
      </w:r>
      <w:proofErr w:type="gramStart"/>
      <w:r w:rsidR="00C25178" w:rsidRPr="001C0AC7">
        <w:rPr>
          <w:rFonts w:ascii="Times New Roman" w:hAnsi="Times New Roman" w:cs="Times New Roman"/>
          <w:color w:val="000000"/>
          <w:sz w:val="24"/>
          <w:szCs w:val="24"/>
        </w:rPr>
        <w:t>ходов</w:t>
      </w:r>
      <w:r w:rsidR="00860987" w:rsidRPr="001C0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5178" w:rsidRPr="001C0AC7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proofErr w:type="gramEnd"/>
      <w:r w:rsidR="00C25178" w:rsidRPr="001C0AC7">
        <w:rPr>
          <w:rFonts w:ascii="Times New Roman" w:hAnsi="Times New Roman" w:cs="Times New Roman"/>
          <w:color w:val="000000"/>
          <w:sz w:val="24"/>
          <w:szCs w:val="24"/>
        </w:rPr>
        <w:t xml:space="preserve"> главным им объявляется описание разных «душ»</w:t>
      </w:r>
      <w:r w:rsidR="00361F8B" w:rsidRPr="001C0AC7">
        <w:rPr>
          <w:rFonts w:ascii="Times New Roman" w:hAnsi="Times New Roman" w:cs="Times New Roman"/>
          <w:color w:val="000000"/>
          <w:sz w:val="24"/>
          <w:szCs w:val="24"/>
        </w:rPr>
        <w:t>, характеров персонажей</w:t>
      </w:r>
      <w:r w:rsidR="00C25178" w:rsidRPr="001C0AC7">
        <w:rPr>
          <w:rFonts w:ascii="Times New Roman" w:hAnsi="Times New Roman" w:cs="Times New Roman"/>
          <w:color w:val="000000"/>
          <w:sz w:val="24"/>
          <w:szCs w:val="24"/>
        </w:rPr>
        <w:t xml:space="preserve">. Соответственно этому роман должен становиться медлительным описанием мира, который должен быть максимально </w:t>
      </w:r>
      <w:proofErr w:type="spellStart"/>
      <w:r w:rsidR="00897053" w:rsidRPr="001C0AC7">
        <w:rPr>
          <w:rFonts w:ascii="Times New Roman" w:hAnsi="Times New Roman" w:cs="Times New Roman"/>
          <w:color w:val="000000"/>
          <w:sz w:val="24"/>
          <w:szCs w:val="24"/>
        </w:rPr>
        <w:t>детализированно</w:t>
      </w:r>
      <w:proofErr w:type="spellEnd"/>
      <w:r w:rsidR="00C25178" w:rsidRPr="001C0AC7">
        <w:rPr>
          <w:rFonts w:ascii="Times New Roman" w:hAnsi="Times New Roman" w:cs="Times New Roman"/>
          <w:color w:val="000000"/>
          <w:sz w:val="24"/>
          <w:szCs w:val="24"/>
        </w:rPr>
        <w:t xml:space="preserve"> прописан</w:t>
      </w:r>
      <w:r w:rsidR="00705C9D" w:rsidRPr="001C0A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2DEDA1" w14:textId="141037A2" w:rsidR="00705C9D" w:rsidRPr="001C0AC7" w:rsidRDefault="00705C9D" w:rsidP="001C0A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proofErr w:type="spellStart"/>
      <w:r w:rsidRPr="001C0AC7">
        <w:rPr>
          <w:rFonts w:ascii="Times New Roman" w:hAnsi="Times New Roman" w:cs="Times New Roman"/>
          <w:color w:val="000000"/>
          <w:sz w:val="24"/>
          <w:szCs w:val="24"/>
        </w:rPr>
        <w:t>Пио</w:t>
      </w:r>
      <w:proofErr w:type="spellEnd"/>
      <w:r w:rsidRPr="001C0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0AC7">
        <w:rPr>
          <w:rFonts w:ascii="Times New Roman" w:hAnsi="Times New Roman" w:cs="Times New Roman"/>
          <w:color w:val="000000"/>
          <w:sz w:val="24"/>
          <w:szCs w:val="24"/>
        </w:rPr>
        <w:t>Бароха</w:t>
      </w:r>
      <w:proofErr w:type="spellEnd"/>
      <w:r w:rsidRPr="001C0AC7">
        <w:rPr>
          <w:rFonts w:ascii="Times New Roman" w:hAnsi="Times New Roman" w:cs="Times New Roman"/>
          <w:color w:val="000000"/>
          <w:sz w:val="24"/>
          <w:szCs w:val="24"/>
        </w:rPr>
        <w:t xml:space="preserve"> в свойственной себе ироничной и скептической манере различными </w:t>
      </w:r>
      <w:r w:rsidR="00860987" w:rsidRPr="001C0AC7">
        <w:rPr>
          <w:rFonts w:ascii="Times New Roman" w:hAnsi="Times New Roman" w:cs="Times New Roman"/>
          <w:color w:val="000000"/>
          <w:sz w:val="24"/>
          <w:szCs w:val="24"/>
        </w:rPr>
        <w:t>аргументами</w:t>
      </w:r>
      <w:r w:rsidRPr="001C0AC7">
        <w:rPr>
          <w:rFonts w:ascii="Times New Roman" w:hAnsi="Times New Roman" w:cs="Times New Roman"/>
          <w:color w:val="000000"/>
          <w:sz w:val="24"/>
          <w:szCs w:val="24"/>
        </w:rPr>
        <w:t xml:space="preserve"> опровергает категоричные суждения философа, заявляя о том, что роман сегодня –</w:t>
      </w:r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</w:t>
      </w:r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«</w:t>
      </w:r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это </w:t>
      </w:r>
      <w:proofErr w:type="spellStart"/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протеический</w:t>
      </w:r>
      <w:proofErr w:type="spellEnd"/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жанр, находящийся в становлении, в брожении. В него вмещается все: философия, психология, приключения, утопия, этика — абсолютно все...</w:t>
      </w:r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»</w:t>
      </w:r>
      <w:r w:rsidR="00A650F4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</w:t>
      </w:r>
      <w:r w:rsidR="00A650F4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[</w:t>
      </w:r>
      <w:r w:rsidR="00A650F4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  <w:lang w:val="en-US"/>
        </w:rPr>
        <w:t>Baroja</w:t>
      </w:r>
      <w:r w:rsidR="00A650F4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: 19]</w:t>
      </w:r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. Он не соглашается с заявлением, что в художественном произведении необходимо максимально ограничивать доступ к горизонту реальности. Но при этом он защищает писательские возможности в придумывании новых ситуаций, сюжетов</w:t>
      </w:r>
      <w:r w:rsidR="00B60EF1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. А касательно стилистики романной техники высказывает мысль, что идеальный роман, для которого можно было бы определить чёткие критерии, должен быть написан так, как лучшие музыкальные сочинения – не вмещать в себя ничего лишнего, чтобы все слова, подобно нотам, были необходимы. И вместе с тем признаёт фактическую невозможность создания подобного произведения.</w:t>
      </w:r>
    </w:p>
    <w:p w14:paraId="010508B6" w14:textId="330830C1" w:rsidR="002D3D50" w:rsidRPr="001C0AC7" w:rsidRDefault="002D3D50" w:rsidP="001C0A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Наконец,</w:t>
      </w:r>
      <w:r w:rsidR="00857A9A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немаловажно обратиться в контексте </w:t>
      </w:r>
      <w:r w:rsidR="00860987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рассматриваемой полемики </w:t>
      </w:r>
      <w:r w:rsidR="00857A9A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к ранней работе </w:t>
      </w:r>
      <w:proofErr w:type="spellStart"/>
      <w:r w:rsidR="00857A9A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Ортеги</w:t>
      </w:r>
      <w:proofErr w:type="spellEnd"/>
      <w:r w:rsidR="00857A9A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-и-Гассета, написанной по следам опубликованного в то же</w:t>
      </w:r>
      <w:r w:rsidR="002100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время</w:t>
      </w:r>
      <w:r w:rsidR="00857A9A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романа </w:t>
      </w:r>
      <w:proofErr w:type="spellStart"/>
      <w:r w:rsidR="00857A9A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Барохи</w:t>
      </w:r>
      <w:proofErr w:type="spellEnd"/>
      <w:r w:rsidR="00857A9A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«Древо познания»</w:t>
      </w:r>
      <w:r w:rsidR="00210006" w:rsidRPr="002100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(191</w:t>
      </w:r>
      <w:r w:rsidR="002100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1</w:t>
      </w:r>
      <w:r w:rsidR="00210006" w:rsidRPr="002100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)</w:t>
      </w:r>
      <w:r w:rsidR="00A650F4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. В</w:t>
      </w:r>
      <w:r w:rsidR="00857A9A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«Анатомии рассеянной души»</w:t>
      </w:r>
      <w:r w:rsidR="00A650F4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(1912)</w:t>
      </w:r>
      <w:r w:rsidR="00857A9A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философ предпринимает попытку через рассмотрение изображения главного героя романа выйти </w:t>
      </w:r>
      <w:r w:rsidR="008922DC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к исследованию испанской души человека нового поколения, живущего на рубеже веков. Ключевым здесь становится рассмотрение художественного произведения через призму личности его автора, так что философ приходи</w:t>
      </w:r>
      <w:r w:rsidR="00A650F4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т</w:t>
      </w:r>
      <w:r w:rsidR="008922DC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к выводу, что читателям интерес</w:t>
      </w:r>
      <w:r w:rsidR="00A650F4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нее</w:t>
      </w:r>
      <w:r w:rsidR="008922DC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образ мысли</w:t>
      </w:r>
      <w:r w:rsidR="00860987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самого </w:t>
      </w:r>
      <w:proofErr w:type="spellStart"/>
      <w:r w:rsidR="00860987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Барохи</w:t>
      </w:r>
      <w:proofErr w:type="spellEnd"/>
      <w:r w:rsidR="008922DC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, чем то, что происходит в произведении, поскольку главных героев его книг почти всегда можно отождествить с </w:t>
      </w:r>
      <w:r w:rsidR="008922DC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lastRenderedPageBreak/>
        <w:t xml:space="preserve">личностью самого автора. Но при этом он называет </w:t>
      </w:r>
      <w:proofErr w:type="spellStart"/>
      <w:r w:rsidR="008922DC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Бароху</w:t>
      </w:r>
      <w:proofErr w:type="spellEnd"/>
      <w:r w:rsidR="008922DC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одним из самых перспективных авторов нашего времени, который, хоть и принимая в качестве модели испанский плутовской роман </w:t>
      </w:r>
      <w:r w:rsidR="00A650F4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с</w:t>
      </w:r>
      <w:r w:rsidR="008922DC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его тотальным критицизмом окружающей действительности, тем не менее ставит в своём творчестве серьёзные вопросы и цели, наиболее соответствующие актуальной действительности</w:t>
      </w:r>
      <w:r w:rsidR="00023396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- «</w:t>
      </w:r>
      <w:r w:rsidR="00023396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изобразив культурную атмосферу Испании 1890-х годов, выяснить, что происходит с деликатной, чувствительной натурой, столкнувшейся с предъявляемыми эпохой идеологическими требованиями</w:t>
      </w:r>
      <w:r w:rsidR="00023396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1C0AC7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</w:t>
      </w:r>
      <w:proofErr w:type="spellStart"/>
      <w:r w:rsidR="001C0AC7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Ортега</w:t>
      </w:r>
      <w:proofErr w:type="spellEnd"/>
      <w:r w:rsidR="001C0AC7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-и-Гассет 2008: 39]</w:t>
      </w:r>
      <w:r w:rsidR="00023396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И тем не менее</w:t>
      </w:r>
      <w:r w:rsidR="00A650F4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023396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650F4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Бароха</w:t>
      </w:r>
      <w:proofErr w:type="spellEnd"/>
      <w:r w:rsidR="00023396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по приговору </w:t>
      </w:r>
      <w:proofErr w:type="spellStart"/>
      <w:r w:rsidR="00023396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Ортеги</w:t>
      </w:r>
      <w:proofErr w:type="spellEnd"/>
      <w:r w:rsidR="00023396"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-и-Гассета, не в состоянии художественными средствами создать великое произведение, которое смогло бы решить поставленную задачу, поскольку сам является той «рассеянной душой», которая скорее способна встать в позу критика и расчистить место для чего-то нового, но для которой невозможно прийти как к идейному, так и к художественному созиданию. </w:t>
      </w:r>
    </w:p>
    <w:p w14:paraId="35C3FB03" w14:textId="20E3B23F" w:rsidR="00BD5235" w:rsidRPr="001C0AC7" w:rsidRDefault="00221B24" w:rsidP="001C0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C7">
        <w:rPr>
          <w:rFonts w:ascii="Times New Roman" w:hAnsi="Times New Roman" w:cs="Times New Roman"/>
          <w:sz w:val="24"/>
          <w:szCs w:val="24"/>
        </w:rPr>
        <w:t xml:space="preserve">Нам было интересно проследить, как реально могут работать все эти критерии непосредственно применительно к анализу романов </w:t>
      </w:r>
      <w:proofErr w:type="spellStart"/>
      <w:r w:rsidRPr="001C0AC7">
        <w:rPr>
          <w:rFonts w:ascii="Times New Roman" w:hAnsi="Times New Roman" w:cs="Times New Roman"/>
          <w:sz w:val="24"/>
          <w:szCs w:val="24"/>
        </w:rPr>
        <w:t>Барохи</w:t>
      </w:r>
      <w:proofErr w:type="spellEnd"/>
      <w:r w:rsidRPr="001C0AC7">
        <w:rPr>
          <w:rFonts w:ascii="Times New Roman" w:hAnsi="Times New Roman" w:cs="Times New Roman"/>
          <w:sz w:val="24"/>
          <w:szCs w:val="24"/>
        </w:rPr>
        <w:t xml:space="preserve">. В этом отношении необходимо было охарактеризовать главного героя произведения, проверить художественный мир на его герметичность, а также попытаться последовательно выделить основные черты романной техники писателя, чтобы понять, насколько речь может идти о мастерском и запланированном заранее использовании определённых элементов, или же роман действительно по заповеди </w:t>
      </w:r>
      <w:proofErr w:type="spellStart"/>
      <w:r w:rsidRPr="001C0AC7">
        <w:rPr>
          <w:rFonts w:ascii="Times New Roman" w:hAnsi="Times New Roman" w:cs="Times New Roman"/>
          <w:sz w:val="24"/>
          <w:szCs w:val="24"/>
        </w:rPr>
        <w:t>Барохи</w:t>
      </w:r>
      <w:proofErr w:type="spellEnd"/>
      <w:r w:rsidRPr="001C0AC7">
        <w:rPr>
          <w:rFonts w:ascii="Times New Roman" w:hAnsi="Times New Roman" w:cs="Times New Roman"/>
          <w:sz w:val="24"/>
          <w:szCs w:val="24"/>
        </w:rPr>
        <w:t xml:space="preserve"> выходит максимально </w:t>
      </w:r>
      <w:proofErr w:type="spellStart"/>
      <w:r w:rsidRPr="001C0AC7">
        <w:rPr>
          <w:rFonts w:ascii="Times New Roman" w:hAnsi="Times New Roman" w:cs="Times New Roman"/>
          <w:sz w:val="24"/>
          <w:szCs w:val="24"/>
        </w:rPr>
        <w:t>протеическим</w:t>
      </w:r>
      <w:proofErr w:type="spellEnd"/>
      <w:r w:rsidRPr="001C0AC7">
        <w:rPr>
          <w:rFonts w:ascii="Times New Roman" w:hAnsi="Times New Roman" w:cs="Times New Roman"/>
          <w:sz w:val="24"/>
          <w:szCs w:val="24"/>
        </w:rPr>
        <w:t xml:space="preserve"> и даже импровизационным, без чётко выдержанной композиции.</w:t>
      </w:r>
      <w:r w:rsidR="00D82081" w:rsidRPr="001C0AC7">
        <w:rPr>
          <w:rFonts w:ascii="Times New Roman" w:hAnsi="Times New Roman" w:cs="Times New Roman"/>
          <w:sz w:val="24"/>
          <w:szCs w:val="24"/>
        </w:rPr>
        <w:t xml:space="preserve"> </w:t>
      </w:r>
      <w:r w:rsidR="00831AE0" w:rsidRPr="001C0AC7">
        <w:rPr>
          <w:rFonts w:ascii="Times New Roman" w:hAnsi="Times New Roman" w:cs="Times New Roman"/>
          <w:sz w:val="24"/>
          <w:szCs w:val="24"/>
        </w:rPr>
        <w:t>П</w:t>
      </w:r>
      <w:r w:rsidR="00D82081" w:rsidRPr="001C0AC7">
        <w:rPr>
          <w:rFonts w:ascii="Times New Roman" w:hAnsi="Times New Roman" w:cs="Times New Roman"/>
          <w:sz w:val="24"/>
          <w:szCs w:val="24"/>
        </w:rPr>
        <w:t xml:space="preserve">одобные рассуждения </w:t>
      </w:r>
      <w:r w:rsidR="00831AE0" w:rsidRPr="001C0AC7">
        <w:rPr>
          <w:rFonts w:ascii="Times New Roman" w:hAnsi="Times New Roman" w:cs="Times New Roman"/>
          <w:sz w:val="24"/>
          <w:szCs w:val="24"/>
        </w:rPr>
        <w:t xml:space="preserve">мы применили </w:t>
      </w:r>
      <w:r w:rsidR="00D82081" w:rsidRPr="001C0AC7">
        <w:rPr>
          <w:rFonts w:ascii="Times New Roman" w:hAnsi="Times New Roman" w:cs="Times New Roman"/>
          <w:sz w:val="24"/>
          <w:szCs w:val="24"/>
        </w:rPr>
        <w:t xml:space="preserve">при анализе романа </w:t>
      </w:r>
      <w:proofErr w:type="spellStart"/>
      <w:r w:rsidR="00D82081" w:rsidRPr="001C0AC7">
        <w:rPr>
          <w:rFonts w:ascii="Times New Roman" w:hAnsi="Times New Roman" w:cs="Times New Roman"/>
          <w:sz w:val="24"/>
          <w:szCs w:val="24"/>
        </w:rPr>
        <w:t>Пио</w:t>
      </w:r>
      <w:proofErr w:type="spellEnd"/>
      <w:r w:rsidR="00D82081" w:rsidRPr="001C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081" w:rsidRPr="001C0AC7">
        <w:rPr>
          <w:rFonts w:ascii="Times New Roman" w:hAnsi="Times New Roman" w:cs="Times New Roman"/>
          <w:sz w:val="24"/>
          <w:szCs w:val="24"/>
        </w:rPr>
        <w:t>Барохи</w:t>
      </w:r>
      <w:proofErr w:type="spellEnd"/>
      <w:r w:rsidR="00D82081" w:rsidRPr="001C0AC7">
        <w:rPr>
          <w:rFonts w:ascii="Times New Roman" w:hAnsi="Times New Roman" w:cs="Times New Roman"/>
          <w:sz w:val="24"/>
          <w:szCs w:val="24"/>
        </w:rPr>
        <w:t xml:space="preserve"> «Древо познания», и</w:t>
      </w:r>
      <w:r w:rsidR="00831AE0" w:rsidRPr="001C0AC7">
        <w:rPr>
          <w:rFonts w:ascii="Times New Roman" w:hAnsi="Times New Roman" w:cs="Times New Roman"/>
          <w:sz w:val="24"/>
          <w:szCs w:val="24"/>
        </w:rPr>
        <w:t xml:space="preserve"> по нашему заключению</w:t>
      </w:r>
      <w:r w:rsidR="00D82081" w:rsidRPr="001C0AC7">
        <w:rPr>
          <w:rFonts w:ascii="Times New Roman" w:hAnsi="Times New Roman" w:cs="Times New Roman"/>
          <w:sz w:val="24"/>
          <w:szCs w:val="24"/>
        </w:rPr>
        <w:t>, роман действительно можно считать эстетическим целым</w:t>
      </w:r>
      <w:r w:rsidR="00831AE0" w:rsidRPr="001C0AC7">
        <w:rPr>
          <w:rFonts w:ascii="Times New Roman" w:hAnsi="Times New Roman" w:cs="Times New Roman"/>
          <w:sz w:val="24"/>
          <w:szCs w:val="24"/>
        </w:rPr>
        <w:t xml:space="preserve"> и</w:t>
      </w:r>
      <w:r w:rsidR="00D82081" w:rsidRPr="001C0AC7">
        <w:rPr>
          <w:rFonts w:ascii="Times New Roman" w:hAnsi="Times New Roman" w:cs="Times New Roman"/>
          <w:sz w:val="24"/>
          <w:szCs w:val="24"/>
        </w:rPr>
        <w:t xml:space="preserve"> при всём</w:t>
      </w:r>
      <w:r w:rsidR="007A02A6" w:rsidRPr="001C0AC7">
        <w:rPr>
          <w:rFonts w:ascii="Times New Roman" w:hAnsi="Times New Roman" w:cs="Times New Roman"/>
          <w:sz w:val="24"/>
          <w:szCs w:val="24"/>
        </w:rPr>
        <w:t xml:space="preserve"> его</w:t>
      </w:r>
      <w:r w:rsidR="00D82081" w:rsidRPr="001C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081" w:rsidRPr="001C0AC7">
        <w:rPr>
          <w:rFonts w:ascii="Times New Roman" w:hAnsi="Times New Roman" w:cs="Times New Roman"/>
          <w:sz w:val="24"/>
          <w:szCs w:val="24"/>
        </w:rPr>
        <w:t>автобиографизме</w:t>
      </w:r>
      <w:proofErr w:type="spellEnd"/>
      <w:r w:rsidR="00D82081" w:rsidRPr="001C0AC7">
        <w:rPr>
          <w:rFonts w:ascii="Times New Roman" w:hAnsi="Times New Roman" w:cs="Times New Roman"/>
          <w:sz w:val="24"/>
          <w:szCs w:val="24"/>
        </w:rPr>
        <w:t xml:space="preserve"> неверно отождествлять в нём главного героя с его создателем, то есть с образом автора. И при этом на наш взгляд роман можно считать искренним отражением некоторых из положений художественной доктрины </w:t>
      </w:r>
      <w:proofErr w:type="spellStart"/>
      <w:r w:rsidR="00D82081" w:rsidRPr="001C0AC7">
        <w:rPr>
          <w:rFonts w:ascii="Times New Roman" w:hAnsi="Times New Roman" w:cs="Times New Roman"/>
          <w:sz w:val="24"/>
          <w:szCs w:val="24"/>
        </w:rPr>
        <w:t>Пио</w:t>
      </w:r>
      <w:proofErr w:type="spellEnd"/>
      <w:r w:rsidR="00D82081" w:rsidRPr="001C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081" w:rsidRPr="001C0AC7">
        <w:rPr>
          <w:rFonts w:ascii="Times New Roman" w:hAnsi="Times New Roman" w:cs="Times New Roman"/>
          <w:sz w:val="24"/>
          <w:szCs w:val="24"/>
        </w:rPr>
        <w:t>Барохи</w:t>
      </w:r>
      <w:proofErr w:type="spellEnd"/>
      <w:r w:rsidR="00D82081" w:rsidRPr="001C0AC7">
        <w:rPr>
          <w:rFonts w:ascii="Times New Roman" w:hAnsi="Times New Roman" w:cs="Times New Roman"/>
          <w:sz w:val="24"/>
          <w:szCs w:val="24"/>
        </w:rPr>
        <w:t>, в частности он предстаёт нам связанным с современностью</w:t>
      </w:r>
      <w:r w:rsidR="004D3D31" w:rsidRPr="001C0AC7">
        <w:rPr>
          <w:rFonts w:ascii="Times New Roman" w:hAnsi="Times New Roman" w:cs="Times New Roman"/>
          <w:sz w:val="24"/>
          <w:szCs w:val="24"/>
        </w:rPr>
        <w:t>, вмещающим в себя черты сразу нескольких жанров и романных традиций, а также оказывается написан максимально сжатым языком, что только подтверждает недоверие</w:t>
      </w:r>
      <w:r w:rsidR="007A02A6" w:rsidRPr="001C0AC7">
        <w:rPr>
          <w:rFonts w:ascii="Times New Roman" w:hAnsi="Times New Roman" w:cs="Times New Roman"/>
          <w:sz w:val="24"/>
          <w:szCs w:val="24"/>
        </w:rPr>
        <w:t xml:space="preserve"> писателя</w:t>
      </w:r>
      <w:r w:rsidR="004D3D31" w:rsidRPr="001C0AC7">
        <w:rPr>
          <w:rFonts w:ascii="Times New Roman" w:hAnsi="Times New Roman" w:cs="Times New Roman"/>
          <w:sz w:val="24"/>
          <w:szCs w:val="24"/>
        </w:rPr>
        <w:t xml:space="preserve"> к излишней риторике.</w:t>
      </w:r>
    </w:p>
    <w:p w14:paraId="1AA0A388" w14:textId="1FAE58EC" w:rsidR="00B64A8A" w:rsidRPr="001C0AC7" w:rsidRDefault="00B64A8A" w:rsidP="001C0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39929" w14:textId="77777777" w:rsidR="00B64A8A" w:rsidRPr="001C0AC7" w:rsidRDefault="00B64A8A" w:rsidP="001C0A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Литература:</w:t>
      </w:r>
    </w:p>
    <w:p w14:paraId="1767A2F3" w14:textId="77777777" w:rsidR="00B64A8A" w:rsidRPr="001C0AC7" w:rsidRDefault="00B64A8A" w:rsidP="001C0A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proofErr w:type="spellStart"/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Ортега</w:t>
      </w:r>
      <w:proofErr w:type="spellEnd"/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-и-Гассет, Х. Анатомия рассеянной души / </w:t>
      </w:r>
      <w:proofErr w:type="spellStart"/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Ортега</w:t>
      </w:r>
      <w:proofErr w:type="spellEnd"/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-и-Гассет, Х. </w:t>
      </w:r>
      <w:proofErr w:type="spellStart"/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Бароха</w:t>
      </w:r>
      <w:proofErr w:type="spellEnd"/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П. </w:t>
      </w:r>
      <w:r w:rsidRPr="001C0AC7">
        <w:rPr>
          <w:rFonts w:ascii="Times New Roman" w:hAnsi="Times New Roman" w:cs="Times New Roman"/>
          <w:color w:val="000000" w:themeColor="text1"/>
          <w:sz w:val="24"/>
          <w:szCs w:val="24"/>
        </w:rPr>
        <w:t>Анатомия рассеянной души. Древо познания</w:t>
      </w:r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[пер. с испанского И. Пескова, К. Жихаревой]. М., 2008.</w:t>
      </w:r>
    </w:p>
    <w:p w14:paraId="7DE301CA" w14:textId="77777777" w:rsidR="00B64A8A" w:rsidRPr="001C0AC7" w:rsidRDefault="00B64A8A" w:rsidP="001C0A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proofErr w:type="spellStart"/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Ортега</w:t>
      </w:r>
      <w:proofErr w:type="spellEnd"/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-и-Гассет, Х. Мысли о романе // Эстетика. Философия культуры / Сост. В. Е. </w:t>
      </w:r>
      <w:proofErr w:type="spellStart"/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Багно</w:t>
      </w:r>
      <w:proofErr w:type="spellEnd"/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. М., 1991. С.260-296.</w:t>
      </w:r>
    </w:p>
    <w:p w14:paraId="7E961844" w14:textId="2D7A0956" w:rsidR="00B64A8A" w:rsidRPr="001C0AC7" w:rsidRDefault="00B64A8A" w:rsidP="001C0A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C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  <w:lang w:val="es-ES"/>
        </w:rPr>
        <w:t>Baroja, P. La nave de los locos. Madrid, 1925.</w:t>
      </w:r>
    </w:p>
    <w:sectPr w:rsidR="00B64A8A" w:rsidRPr="001C0AC7" w:rsidSect="001C0A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86C0D"/>
    <w:multiLevelType w:val="hybridMultilevel"/>
    <w:tmpl w:val="4D70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24"/>
    <w:rsid w:val="00023396"/>
    <w:rsid w:val="001448C2"/>
    <w:rsid w:val="001C0AC7"/>
    <w:rsid w:val="00210006"/>
    <w:rsid w:val="00221B24"/>
    <w:rsid w:val="00280179"/>
    <w:rsid w:val="002D3D50"/>
    <w:rsid w:val="002D4CCC"/>
    <w:rsid w:val="002F5899"/>
    <w:rsid w:val="00361F8B"/>
    <w:rsid w:val="004D3D31"/>
    <w:rsid w:val="0054074B"/>
    <w:rsid w:val="005F4F87"/>
    <w:rsid w:val="00705C9D"/>
    <w:rsid w:val="007A02A6"/>
    <w:rsid w:val="00831AE0"/>
    <w:rsid w:val="00852D66"/>
    <w:rsid w:val="00857A9A"/>
    <w:rsid w:val="00860987"/>
    <w:rsid w:val="008922DC"/>
    <w:rsid w:val="00897053"/>
    <w:rsid w:val="00A650F4"/>
    <w:rsid w:val="00A84F72"/>
    <w:rsid w:val="00AA74E5"/>
    <w:rsid w:val="00B60EF1"/>
    <w:rsid w:val="00B64A8A"/>
    <w:rsid w:val="00BD5235"/>
    <w:rsid w:val="00BF7FBB"/>
    <w:rsid w:val="00C25178"/>
    <w:rsid w:val="00C52BE9"/>
    <w:rsid w:val="00C74F08"/>
    <w:rsid w:val="00D82081"/>
    <w:rsid w:val="00F1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AA9E"/>
  <w15:chartTrackingRefBased/>
  <w15:docId w15:val="{28AD398C-8D1D-41B5-B788-A5864F4C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6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4A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4A8A"/>
    <w:pPr>
      <w:spacing w:line="256" w:lineRule="auto"/>
      <w:ind w:left="720"/>
      <w:contextualSpacing/>
    </w:pPr>
  </w:style>
  <w:style w:type="character" w:customStyle="1" w:styleId="js-item-authorinfomrcssattr">
    <w:name w:val="js-item-authorinfo_mr_css_attr"/>
    <w:basedOn w:val="a0"/>
    <w:rsid w:val="00B64A8A"/>
  </w:style>
  <w:style w:type="character" w:customStyle="1" w:styleId="js-item-maininfomrcssattr">
    <w:name w:val="js-item-maininfo_mr_css_attr"/>
    <w:basedOn w:val="a0"/>
    <w:rsid w:val="00B6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792</Words>
  <Characters>5198</Characters>
  <Application>Microsoft Office Word</Application>
  <DocSecurity>0</DocSecurity>
  <Lines>83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Карповский</dc:creator>
  <cp:keywords/>
  <dc:description/>
  <cp:lastModifiedBy>Даниил Карповский</cp:lastModifiedBy>
  <cp:revision>2</cp:revision>
  <dcterms:created xsi:type="dcterms:W3CDTF">2025-03-09T04:19:00Z</dcterms:created>
  <dcterms:modified xsi:type="dcterms:W3CDTF">2025-03-09T09:49:00Z</dcterms:modified>
</cp:coreProperties>
</file>