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98" w:rsidRDefault="00437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поэтике позднего творчества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Гильома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Машо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сердце мыслящее и сердце помнящее</w:t>
      </w:r>
    </w:p>
    <w:p w:rsidR="006D3D98" w:rsidRDefault="004372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Шапошникова Лидия Владимировна</w:t>
      </w:r>
    </w:p>
    <w:p w:rsidR="006D3D98" w:rsidRDefault="004372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:rsidR="006D3D98" w:rsidRDefault="00437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крупнейшего французского поэта позднего Средневековья, целиком относится к </w:t>
      </w:r>
      <w:r>
        <w:rPr>
          <w:rFonts w:ascii="Times New Roman" w:hAnsi="Times New Roman" w:cs="Times New Roman"/>
          <w:sz w:val="24"/>
          <w:szCs w:val="24"/>
          <w:lang w:val="fr-CH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в. Это было столетие, отмеченное значительным возрастанием рефлексии о сочинительстве, «повышением внимания к тексту стихотворения – к его собственно литературным качествам, имманентным достоинствам» [Евдокимова: 12]. Другая сторона этой рефлексии – постоянное обращение сочинителей к «Роману о Розе»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Лорриса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становится своего рода универсальной энциклопедией куртуазной образности. Оттуда заимствуются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топосы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мотивы, образы, которые в дальнейшем разрабатываются всей позднесредневековой словесностью; образ сердца можно назвать одним из ключевых.</w:t>
      </w:r>
    </w:p>
    <w:p w:rsidR="006D3D98" w:rsidRDefault="00437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сочинениях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 сердца также изначально  разрабатывается на основе первой части «Романа о Розе». Сердце в нем выступает как средоточие чувственной и мыслительной деятельности; именно в сердце локализуются куртуазные аллегории (например, Надежда или Грусть), которые персонифицируют внутренний мир лирического героя.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Особый интерес представляет сердце как средоточие мысли и памяти (к примеру, такие аллегории как Сладкая Дума или Воспоминание), и такая интерпретация образа сердца восходит к античной и библейской традициям.</w:t>
      </w:r>
      <w:proofErr w:type="gramEnd"/>
    </w:p>
    <w:p w:rsidR="006D3D98" w:rsidRDefault="00437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сочинении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«Любовный источник» особенную важность приобретает тема памяти. По сюжету, герой – куртуазный принц – должен покинуть свою даму, и, находясь в разлуке, влюбленные могут уповать лишь на благую силу воспоминания. В монологах героя и его возлюбленной раскрывается представление о сердце как о носителе воспоминания, хранящем образ в виде отпечатка. Данный мотив отпечатка на сердце может быть возведен к античности – к философии Платона и Аристотеля, а также риторическим трактатам Цицерона. Память как одна из частей красноречия особенно важна в контексте эпохи позднего Средневековья, когда поэзия и риторика практически не разделены.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мотив «сердца помнящего» приобретает литературное измерение, что лишь подкрепляется финалом «Любовного источника»: герой-рассказчик, поэт, запоминает увиденный сон и сохраняет его в своем сердце, чтобы впоследствии</w:t>
      </w:r>
      <w:r w:rsidR="0088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превратить его в сочинение. </w:t>
      </w:r>
    </w:p>
    <w:p w:rsidR="006D3D98" w:rsidRDefault="00437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поэме «Взятие Александрии»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продолжает развивать связь памяти и мысли с сердцем. Сочинение это стоит несколько особняком в творчестве мэтра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оно написано в жанре исторической хроники и повествует о крестовом походе Петра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Лузиньяна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Однако в этой хронике глубоко разрабатывается тема  творческого потенциала воспоминания — его способности к сохранению и воскрешению.  Эта тема затрагивалась и в «Любовном источнике». Рассказчик-хронист, за фигурой которого стоит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воссоздает портрет короля Кипра, апеллируя к собственной памяти и сердцу, хранящему это воспоминание. Воспоминание здесь может быть понято как собирание тела короля, растерзанного убийцами.</w:t>
      </w:r>
    </w:p>
    <w:p w:rsidR="006D3D98" w:rsidRDefault="00437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Венцом творчества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его «Правдивое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Сюжет произведения – история любви стареющего поэта и молодой знатной дамы. Однако, помимо основной линии, поэтику этого сочинения определяет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металитературный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сюжет. Герой-рассказчик описывает процесс появления на свет книги под названием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Правдивое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от зарождения идеи до ее финального воплощения. Благодаря «памяти сердца», сохраняющей облик возлюбленной для рассказчика, становится возможным появление книги, посвященной прекрасной даме. Материальным воплощением воспоминания становится портрет дамы. Как замечает 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Серкильини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воспоминание как бы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выгравировывает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образ возлюбленной в сердце героя, подобно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портрет запечатлевает ее черты [</w:t>
      </w:r>
      <w:r>
        <w:rPr>
          <w:rFonts w:ascii="Times New Roman" w:hAnsi="Times New Roman" w:cs="Times New Roman"/>
          <w:sz w:val="24"/>
          <w:szCs w:val="24"/>
          <w:lang w:val="fr-CH"/>
        </w:rPr>
        <w:t>Cerquiglini</w:t>
      </w:r>
      <w:r>
        <w:rPr>
          <w:rFonts w:ascii="Times New Roman" w:hAnsi="Times New Roman" w:cs="Times New Roman"/>
          <w:sz w:val="24"/>
          <w:szCs w:val="24"/>
        </w:rPr>
        <w:t xml:space="preserve">: 206]. «Правдивое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линию, начатую в «Любовном источнике», – способность сердца к творческому переосмыслению сохраняемого им образа. </w:t>
      </w:r>
    </w:p>
    <w:p w:rsidR="006D3D98" w:rsidRDefault="00437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Мысль и память сердца в позднем творчестве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важнейшими категориями, с помощью которых поэт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сочинительстве. Наследуя литературной традиции, которая сформировалась под влиянием «Романа о Розе»,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наделяет сердце способностью мыслить и запоминать. Однако отличие от уже сложившейся куртуазной традиции заключается в том, что мысль и память сердца уже вполне отчетливо и осознанно сосредоточены на создани</w:t>
      </w:r>
      <w:r w:rsidR="0088417D">
        <w:rPr>
          <w:rFonts w:ascii="Times New Roman" w:hAnsi="Times New Roman" w:cs="Times New Roman"/>
          <w:sz w:val="24"/>
          <w:szCs w:val="24"/>
        </w:rPr>
        <w:t>и художественного текста и, шире, произведения искусства.</w:t>
      </w:r>
    </w:p>
    <w:p w:rsidR="006D3D98" w:rsidRDefault="006D3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3D98" w:rsidRDefault="004372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D3D98" w:rsidRDefault="004372E5">
      <w:pPr>
        <w:pStyle w:val="a7"/>
        <w:numPr>
          <w:ilvl w:val="0"/>
          <w:numId w:val="1"/>
        </w:numPr>
        <w:spacing w:after="200" w:line="360" w:lineRule="auto"/>
        <w:jc w:val="left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Cerquiglini-Toulet J. «Un engin si soutil»: Guillaume de Machaut et l'écriture au XIVe siècle. Genève, 1985.</w:t>
      </w:r>
    </w:p>
    <w:p w:rsidR="006D3D98" w:rsidRDefault="004372E5">
      <w:pPr>
        <w:pStyle w:val="a7"/>
        <w:numPr>
          <w:ilvl w:val="0"/>
          <w:numId w:val="1"/>
        </w:numPr>
        <w:spacing w:after="20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Евдокимова Л. В. Французская поэзия позднего Средневековья (XIV-первая треть XV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.). М., 1990.</w:t>
      </w:r>
    </w:p>
    <w:sectPr w:rsidR="006D3D98" w:rsidSect="006D3D9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5C23"/>
    <w:multiLevelType w:val="multilevel"/>
    <w:tmpl w:val="ED185C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A0414"/>
    <w:multiLevelType w:val="multilevel"/>
    <w:tmpl w:val="52E0E1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autoHyphenation/>
  <w:characterSpacingControl w:val="doNotCompress"/>
  <w:compat/>
  <w:rsids>
    <w:rsidRoot w:val="006D3D98"/>
    <w:rsid w:val="004372E5"/>
    <w:rsid w:val="006D3D98"/>
    <w:rsid w:val="0082211D"/>
    <w:rsid w:val="0088417D"/>
    <w:rsid w:val="00E92A14"/>
    <w:rsid w:val="00F3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83"/>
    <w:pPr>
      <w:spacing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D3D98"/>
    <w:pPr>
      <w:keepNext/>
      <w:spacing w:before="240" w:after="120"/>
    </w:pPr>
    <w:rPr>
      <w:rFonts w:ascii="Calibri" w:eastAsia="Noto Sans CJK SC" w:hAnsi="Calibri" w:cs="Lohit Devanagari"/>
      <w:sz w:val="28"/>
      <w:szCs w:val="28"/>
    </w:rPr>
  </w:style>
  <w:style w:type="paragraph" w:styleId="a4">
    <w:name w:val="Body Text"/>
    <w:basedOn w:val="a"/>
    <w:rsid w:val="006D3D98"/>
    <w:pPr>
      <w:spacing w:after="140"/>
    </w:pPr>
  </w:style>
  <w:style w:type="paragraph" w:styleId="a5">
    <w:name w:val="List"/>
    <w:basedOn w:val="a4"/>
    <w:rsid w:val="006D3D98"/>
    <w:rPr>
      <w:rFonts w:ascii="Calibri" w:hAnsi="Calibri" w:cs="Lohit Devanagari"/>
    </w:rPr>
  </w:style>
  <w:style w:type="paragraph" w:customStyle="1" w:styleId="Caption">
    <w:name w:val="Caption"/>
    <w:basedOn w:val="a"/>
    <w:qFormat/>
    <w:rsid w:val="006D3D98"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D3D98"/>
    <w:pPr>
      <w:suppressLineNumbers/>
    </w:pPr>
    <w:rPr>
      <w:rFonts w:ascii="Calibri" w:hAnsi="Calibri" w:cs="Lohit Devanagari"/>
    </w:rPr>
  </w:style>
  <w:style w:type="paragraph" w:styleId="a7">
    <w:name w:val="List Paragraph"/>
    <w:basedOn w:val="a"/>
    <w:uiPriority w:val="34"/>
    <w:qFormat/>
    <w:rsid w:val="009932C3"/>
    <w:pPr>
      <w:ind w:left="720"/>
      <w:contextualSpacing/>
    </w:pPr>
  </w:style>
  <w:style w:type="paragraph" w:styleId="a8">
    <w:name w:val="annotation text"/>
    <w:basedOn w:val="a"/>
    <w:link w:val="a9"/>
    <w:uiPriority w:val="99"/>
    <w:semiHidden/>
    <w:unhideWhenUsed/>
    <w:rsid w:val="006D3D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D3D98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D3D98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4372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2025-03-09T19:31:00Z</dcterms:created>
  <dcterms:modified xsi:type="dcterms:W3CDTF">2025-03-09T19:31:00Z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