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9D80" w14:textId="1DE6926C" w:rsidR="00FB31D5" w:rsidRPr="00EA71DF" w:rsidRDefault="002E44C3" w:rsidP="00430B9C">
      <w:pPr>
        <w:jc w:val="center"/>
      </w:pPr>
      <w:r>
        <w:rPr>
          <w:b/>
          <w:bCs/>
        </w:rPr>
        <w:t xml:space="preserve">Генезис </w:t>
      </w:r>
      <w:proofErr w:type="spellStart"/>
      <w:r>
        <w:rPr>
          <w:b/>
          <w:bCs/>
        </w:rPr>
        <w:t>мифопоэтики</w:t>
      </w:r>
      <w:proofErr w:type="spellEnd"/>
      <w:r w:rsidR="00DA1262">
        <w:rPr>
          <w:b/>
          <w:bCs/>
        </w:rPr>
        <w:t xml:space="preserve"> повести А.Н. Стругацкого и Б.Н. Стругацкого «Улитка на склоне»</w:t>
      </w:r>
      <w:r w:rsidR="003341A0">
        <w:rPr>
          <w:b/>
          <w:bCs/>
        </w:rPr>
        <w:t xml:space="preserve"> </w:t>
      </w:r>
    </w:p>
    <w:p w14:paraId="67C80608" w14:textId="6DAB810F" w:rsidR="00430B9C" w:rsidRPr="00802E55" w:rsidRDefault="00430B9C" w:rsidP="00430B9C">
      <w:pPr>
        <w:jc w:val="center"/>
      </w:pPr>
      <w:r w:rsidRPr="00802E55">
        <w:t xml:space="preserve">Окутин </w:t>
      </w:r>
      <w:r w:rsidR="00BD2BF7" w:rsidRPr="00802E55">
        <w:t>Никита Юрьевич</w:t>
      </w:r>
    </w:p>
    <w:p w14:paraId="6BD15685" w14:textId="4C7668F0" w:rsidR="0066311F" w:rsidRPr="00802E55" w:rsidRDefault="0066311F" w:rsidP="00430B9C">
      <w:pPr>
        <w:jc w:val="center"/>
      </w:pPr>
      <w:r w:rsidRPr="00802E55">
        <w:t>Аспирант Института мировой литературы имени А.М. Горького Российской академии наук, Москва, Россия</w:t>
      </w:r>
    </w:p>
    <w:p w14:paraId="37E56FCA" w14:textId="2699DE3A" w:rsidR="00736B09" w:rsidRPr="0018650B" w:rsidRDefault="00FF20DA" w:rsidP="00430B9C">
      <w:pPr>
        <w:jc w:val="center"/>
      </w:pPr>
      <w:hyperlink r:id="rId5" w:history="1">
        <w:r w:rsidRPr="0018650B">
          <w:rPr>
            <w:rStyle w:val="ac"/>
            <w:lang w:val="en-GB"/>
          </w:rPr>
          <w:t>flexusfelex</w:t>
        </w:r>
        <w:r w:rsidRPr="0018650B">
          <w:rPr>
            <w:rStyle w:val="ac"/>
          </w:rPr>
          <w:t>@</w:t>
        </w:r>
        <w:r w:rsidRPr="0018650B">
          <w:rPr>
            <w:rStyle w:val="ac"/>
            <w:lang w:val="en-GB"/>
          </w:rPr>
          <w:t>gmail</w:t>
        </w:r>
        <w:r w:rsidRPr="0018650B">
          <w:rPr>
            <w:rStyle w:val="ac"/>
          </w:rPr>
          <w:t>.</w:t>
        </w:r>
        <w:r w:rsidRPr="0018650B">
          <w:rPr>
            <w:rStyle w:val="ac"/>
            <w:lang w:val="en-GB"/>
          </w:rPr>
          <w:t>com</w:t>
        </w:r>
      </w:hyperlink>
    </w:p>
    <w:p w14:paraId="19DBB06D" w14:textId="6DE58D8B" w:rsidR="00404ECC" w:rsidRDefault="00393795" w:rsidP="00573451">
      <w:r>
        <w:t xml:space="preserve">Уже в конце </w:t>
      </w:r>
      <w:r w:rsidR="003623D1">
        <w:t>1980-х–</w:t>
      </w:r>
      <w:r w:rsidR="00341244">
        <w:t xml:space="preserve">1990-х гг. </w:t>
      </w:r>
      <w:r w:rsidR="00F24509">
        <w:t xml:space="preserve">исследователи </w:t>
      </w:r>
      <w:r w:rsidR="00823F1E">
        <w:t xml:space="preserve">творчества Стругацких </w:t>
      </w:r>
      <w:r w:rsidR="00F24509">
        <w:t>акцентировали</w:t>
      </w:r>
      <w:r w:rsidR="00EF01D1">
        <w:t xml:space="preserve"> принципиальн</w:t>
      </w:r>
      <w:r w:rsidR="00F24509">
        <w:t>ую</w:t>
      </w:r>
      <w:r w:rsidR="00EF01D1">
        <w:t xml:space="preserve"> недостаточность </w:t>
      </w:r>
      <w:r w:rsidR="00F02DC1">
        <w:t xml:space="preserve">прочтения произведений писателей как </w:t>
      </w:r>
      <w:r w:rsidR="00583AE2">
        <w:t>з</w:t>
      </w:r>
      <w:r w:rsidR="00E045C9">
        <w:t>авернут</w:t>
      </w:r>
      <w:r w:rsidR="00C859CE">
        <w:t>ой</w:t>
      </w:r>
      <w:r w:rsidR="00E045C9">
        <w:t xml:space="preserve"> в фантастическую оболочку критик</w:t>
      </w:r>
      <w:r w:rsidR="00C859CE">
        <w:t>и</w:t>
      </w:r>
      <w:r w:rsidR="00E045C9">
        <w:t xml:space="preserve"> </w:t>
      </w:r>
      <w:r w:rsidR="002B72B1">
        <w:t>современных социальных явлений</w:t>
      </w:r>
      <w:r w:rsidR="00E7443D">
        <w:t xml:space="preserve">. </w:t>
      </w:r>
      <w:r w:rsidR="00DD1BBB">
        <w:t xml:space="preserve">Повести и романы писателей, особенно </w:t>
      </w:r>
      <w:r w:rsidR="009B2942">
        <w:t>периода 1970–1980-х гг.</w:t>
      </w:r>
      <w:r w:rsidR="00BF4E89">
        <w:t xml:space="preserve">, </w:t>
      </w:r>
      <w:r w:rsidR="004438A5">
        <w:t xml:space="preserve">нацелены на постановку </w:t>
      </w:r>
      <w:r w:rsidR="009135B2">
        <w:t>«вечных вопросов»</w:t>
      </w:r>
      <w:r w:rsidR="00DA5761">
        <w:t xml:space="preserve">, таких как </w:t>
      </w:r>
      <w:r w:rsidR="00F4711B">
        <w:t xml:space="preserve">проблема добра и зла, </w:t>
      </w:r>
      <w:r w:rsidR="00061D46">
        <w:t xml:space="preserve">смысл жизни и назначения человека и человечества, </w:t>
      </w:r>
      <w:r w:rsidR="00372B1F">
        <w:t>ответственность за будущее,</w:t>
      </w:r>
      <w:r w:rsidR="00DE01F4">
        <w:t xml:space="preserve"> </w:t>
      </w:r>
      <w:r w:rsidR="005E6CD1">
        <w:t>проблема свободы</w:t>
      </w:r>
      <w:r w:rsidR="00DE01F4">
        <w:t>, разум и стихия.</w:t>
      </w:r>
      <w:r w:rsidR="003F7EE5">
        <w:t xml:space="preserve"> </w:t>
      </w:r>
    </w:p>
    <w:p w14:paraId="04BA61A8" w14:textId="32177211" w:rsidR="00E527B7" w:rsidRDefault="005F6D52" w:rsidP="0047771C">
      <w:r>
        <w:t>По мере убывания фантастического элемента в произведениях Стругацких</w:t>
      </w:r>
      <w:r w:rsidR="00102C00">
        <w:t xml:space="preserve"> и перехода к т.н. «фантастическому реализму»</w:t>
      </w:r>
      <w:r w:rsidR="00AF5A68">
        <w:t xml:space="preserve">, </w:t>
      </w:r>
      <w:r w:rsidR="00AC336C">
        <w:t xml:space="preserve">основанному на «приеме столкновения фантастичности с почти реальным миром или почти реального героя с фантастическим миром» </w:t>
      </w:r>
      <w:r w:rsidR="00AC336C" w:rsidRPr="00AC336C">
        <w:t>[</w:t>
      </w:r>
      <w:proofErr w:type="spellStart"/>
      <w:r w:rsidR="00AC336C">
        <w:t>Кайтох</w:t>
      </w:r>
      <w:proofErr w:type="spellEnd"/>
      <w:r w:rsidR="00A53FF4">
        <w:t>: 595</w:t>
      </w:r>
      <w:r w:rsidR="00A53FF4" w:rsidRPr="00A53FF4">
        <w:t>]</w:t>
      </w:r>
      <w:r w:rsidR="00FB2B3B">
        <w:t>,</w:t>
      </w:r>
      <w:r w:rsidR="000A1E86" w:rsidRPr="000A1E86">
        <w:t xml:space="preserve"> </w:t>
      </w:r>
      <w:r w:rsidR="000A1E86">
        <w:t>писателям потребова</w:t>
      </w:r>
      <w:r w:rsidR="002B0814">
        <w:t xml:space="preserve">лась новая стратегия моделирования и </w:t>
      </w:r>
      <w:r w:rsidR="00C50144">
        <w:t xml:space="preserve">кодировки эмпирического материала </w:t>
      </w:r>
      <w:r w:rsidR="00D464B2">
        <w:t>для придания ему универсальной значимости</w:t>
      </w:r>
      <w:r w:rsidR="00FC6258">
        <w:t>, которой стала художественная мифологизация.</w:t>
      </w:r>
    </w:p>
    <w:p w14:paraId="416E904C" w14:textId="41BE4085" w:rsidR="006542B1" w:rsidRDefault="008B45B0" w:rsidP="0047771C">
      <w:r>
        <w:t>Если в классических мифологических системах</w:t>
      </w:r>
      <w:r w:rsidR="00EE0CB7">
        <w:t>, в основе которых лежит оппозиция Хаос</w:t>
      </w:r>
      <w:r w:rsidR="00EE0CB7" w:rsidRPr="00EE0CB7">
        <w:t>/</w:t>
      </w:r>
      <w:r w:rsidR="00EE0CB7">
        <w:t xml:space="preserve">Космос, победа неминуемо </w:t>
      </w:r>
      <w:r w:rsidR="00991FFB">
        <w:t xml:space="preserve">остается за силами </w:t>
      </w:r>
      <w:proofErr w:type="spellStart"/>
      <w:r w:rsidR="00991FFB">
        <w:t>космизации</w:t>
      </w:r>
      <w:proofErr w:type="spellEnd"/>
      <w:r w:rsidR="00991FFB">
        <w:t>, то</w:t>
      </w:r>
      <w:r w:rsidR="007C2C22">
        <w:t xml:space="preserve"> в ХХ веке ситуация меняется. </w:t>
      </w:r>
      <w:r w:rsidR="008A6478">
        <w:t>Уже р</w:t>
      </w:r>
      <w:r w:rsidR="001644D1">
        <w:t xml:space="preserve">усский </w:t>
      </w:r>
      <w:r w:rsidR="008A6478">
        <w:t xml:space="preserve">(преимущественно символистский) </w:t>
      </w:r>
      <w:r w:rsidR="001644D1">
        <w:t xml:space="preserve">роман рубежа </w:t>
      </w:r>
      <w:r w:rsidR="001644D1">
        <w:rPr>
          <w:lang w:val="en-GB"/>
        </w:rPr>
        <w:t>XIX</w:t>
      </w:r>
      <w:r w:rsidR="001644D1" w:rsidRPr="002C2C7A">
        <w:t>–</w:t>
      </w:r>
      <w:r w:rsidR="001644D1">
        <w:rPr>
          <w:lang w:val="en-GB"/>
        </w:rPr>
        <w:t>XX</w:t>
      </w:r>
      <w:r w:rsidR="001644D1" w:rsidRPr="002C2C7A">
        <w:t xml:space="preserve"> </w:t>
      </w:r>
      <w:r w:rsidR="001644D1">
        <w:t xml:space="preserve">вв. </w:t>
      </w:r>
      <w:r w:rsidR="002C2C7A">
        <w:t xml:space="preserve">поставил под сомнение саму «правомочность и состоятельность </w:t>
      </w:r>
      <w:r w:rsidR="002C2C7A" w:rsidRPr="002C2C7A">
        <w:t>“</w:t>
      </w:r>
      <w:r w:rsidR="002C2C7A">
        <w:t>космических</w:t>
      </w:r>
      <w:r w:rsidR="002C2C7A" w:rsidRPr="002C2C7A">
        <w:t xml:space="preserve">” </w:t>
      </w:r>
      <w:r w:rsidR="002C2C7A">
        <w:t>сил, их способност</w:t>
      </w:r>
      <w:r w:rsidR="00EF12C5">
        <w:t>ь</w:t>
      </w:r>
      <w:r w:rsidR="002C2C7A">
        <w:t xml:space="preserve"> к творчески плодотворной победе над </w:t>
      </w:r>
      <w:r w:rsidR="002C2C7A" w:rsidRPr="002C2C7A">
        <w:t>“</w:t>
      </w:r>
      <w:r w:rsidR="002C2C7A">
        <w:t>хаосом</w:t>
      </w:r>
      <w:r w:rsidR="002C2C7A" w:rsidRPr="002C2C7A">
        <w:t>”</w:t>
      </w:r>
      <w:r w:rsidR="002C2C7A">
        <w:t xml:space="preserve">» </w:t>
      </w:r>
      <w:r w:rsidR="002C2C7A" w:rsidRPr="002C2C7A">
        <w:t>[</w:t>
      </w:r>
      <w:r w:rsidR="002C2C7A">
        <w:t>Полонский: 14</w:t>
      </w:r>
      <w:r w:rsidR="002C2C7A" w:rsidRPr="002C2C7A">
        <w:t>]</w:t>
      </w:r>
      <w:r w:rsidR="002C2C7A">
        <w:t>.</w:t>
      </w:r>
      <w:r w:rsidR="00B1697D">
        <w:t xml:space="preserve"> </w:t>
      </w:r>
      <w:r w:rsidR="004E5C6D">
        <w:t>Мифопоэтическим произведения</w:t>
      </w:r>
      <w:r w:rsidR="001023D3">
        <w:t>м</w:t>
      </w:r>
      <w:r w:rsidR="004E5C6D">
        <w:t xml:space="preserve"> Стругацких </w:t>
      </w:r>
      <w:r w:rsidR="00B57842">
        <w:t xml:space="preserve">как </w:t>
      </w:r>
      <w:r w:rsidR="001023D3">
        <w:t>продолжателям магистральной для всего литературного процесса ХХ в.</w:t>
      </w:r>
      <w:r w:rsidR="00FB7D1A">
        <w:t xml:space="preserve"> </w:t>
      </w:r>
      <w:r w:rsidR="00401AF9">
        <w:t xml:space="preserve">мифологизации </w:t>
      </w:r>
      <w:r w:rsidR="007B1A4B">
        <w:t xml:space="preserve">также </w:t>
      </w:r>
      <w:r w:rsidR="0079170B">
        <w:t xml:space="preserve">свойственна тотальная </w:t>
      </w:r>
      <w:proofErr w:type="spellStart"/>
      <w:r w:rsidR="0079170B">
        <w:t>релятивизация</w:t>
      </w:r>
      <w:proofErr w:type="spellEnd"/>
      <w:r w:rsidR="00401AF9">
        <w:t xml:space="preserve"> </w:t>
      </w:r>
      <w:r w:rsidR="00682A01">
        <w:t>классической мифологической схемы и</w:t>
      </w:r>
      <w:r w:rsidR="0079170B">
        <w:t xml:space="preserve"> </w:t>
      </w:r>
      <w:r w:rsidR="00757B99">
        <w:t>перемен</w:t>
      </w:r>
      <w:r w:rsidR="00682A01">
        <w:t>а</w:t>
      </w:r>
      <w:r w:rsidR="00757B99">
        <w:t xml:space="preserve"> мест в оппозиции «Хаос</w:t>
      </w:r>
      <w:r w:rsidR="00757B99" w:rsidRPr="00757B99">
        <w:t>/</w:t>
      </w:r>
      <w:r w:rsidR="00757B99">
        <w:t>Космос</w:t>
      </w:r>
      <w:r w:rsidR="00D63692">
        <w:t xml:space="preserve">». </w:t>
      </w:r>
    </w:p>
    <w:p w14:paraId="0B9523C6" w14:textId="1178FBA9" w:rsidR="00DE2856" w:rsidRDefault="00D63692" w:rsidP="0047771C">
      <w:r>
        <w:t>Повесть «</w:t>
      </w:r>
      <w:r w:rsidR="00374311">
        <w:t xml:space="preserve">Улитка на склоне», </w:t>
      </w:r>
      <w:r w:rsidR="00CB48AA">
        <w:t>композиционно построен</w:t>
      </w:r>
      <w:r>
        <w:t xml:space="preserve">а </w:t>
      </w:r>
      <w:r w:rsidR="00CB48AA">
        <w:t>по мифологической схеме столкновения двух начал (Лес и Управление)</w:t>
      </w:r>
      <w:r w:rsidR="00AB758F">
        <w:t xml:space="preserve">. </w:t>
      </w:r>
      <w:r w:rsidR="00381783">
        <w:t xml:space="preserve">В образе Управления, </w:t>
      </w:r>
      <w:r w:rsidR="001A2784">
        <w:t>символизирующ</w:t>
      </w:r>
      <w:r w:rsidR="000C23D4">
        <w:t>его</w:t>
      </w:r>
      <w:r w:rsidR="001A2784">
        <w:t xml:space="preserve"> </w:t>
      </w:r>
      <w:r w:rsidR="00A077B9">
        <w:t xml:space="preserve">бюрократическую косность государственного аппарата, </w:t>
      </w:r>
      <w:r w:rsidR="00F57F9D">
        <w:t>происходит преодоление и дискредитация мифологии советского утопического проекта</w:t>
      </w:r>
      <w:r w:rsidR="00044BC1">
        <w:t xml:space="preserve">. </w:t>
      </w:r>
      <w:r w:rsidR="005E1FD5">
        <w:t xml:space="preserve">Попытка </w:t>
      </w:r>
      <w:r w:rsidR="002779B1">
        <w:t xml:space="preserve">утопического преобразования </w:t>
      </w:r>
      <w:r w:rsidR="00BB70D0">
        <w:t xml:space="preserve">пространства («Если хотите знать, все будет снесено, все эти склады, коттеджи… Вырастут ослепительной красоты здания из прозрачных и полупрозрачных материалов, стадионы, бассейны, воздушные парки </w:t>
      </w:r>
      <w:r w:rsidR="00BB70D0" w:rsidRPr="00BB70D0">
        <w:t>&lt;</w:t>
      </w:r>
      <w:r w:rsidR="00BB70D0">
        <w:t>…</w:t>
      </w:r>
      <w:r w:rsidR="00BB70D0" w:rsidRPr="00BB70D0">
        <w:t xml:space="preserve">&gt; </w:t>
      </w:r>
      <w:r w:rsidR="005406A8">
        <w:t xml:space="preserve">Автомобили, </w:t>
      </w:r>
      <w:proofErr w:type="spellStart"/>
      <w:r w:rsidR="005406A8">
        <w:t>глайдеры</w:t>
      </w:r>
      <w:proofErr w:type="spellEnd"/>
      <w:r w:rsidR="005406A8">
        <w:t xml:space="preserve">, дирижабли…» </w:t>
      </w:r>
      <w:r w:rsidR="005406A8" w:rsidRPr="005406A8">
        <w:t>[</w:t>
      </w:r>
      <w:r w:rsidR="005406A8">
        <w:t>Стругацкий А.</w:t>
      </w:r>
      <w:r w:rsidR="00CE0C58">
        <w:t>Н.</w:t>
      </w:r>
      <w:r w:rsidR="005406A8">
        <w:t>, Стругацкий Б</w:t>
      </w:r>
      <w:r w:rsidR="00CE0C58">
        <w:t>.Н</w:t>
      </w:r>
      <w:r w:rsidR="005406A8">
        <w:t xml:space="preserve">. 1990: </w:t>
      </w:r>
      <w:r w:rsidR="005F17F6">
        <w:t>91</w:t>
      </w:r>
      <w:r w:rsidR="005F17F6" w:rsidRPr="005F17F6">
        <w:t xml:space="preserve">] </w:t>
      </w:r>
      <w:r w:rsidR="00BB70D0">
        <w:t xml:space="preserve">и рационалистического познания </w:t>
      </w:r>
      <w:r w:rsidR="007261B7">
        <w:t>«хаотического» Леса претендующим на «</w:t>
      </w:r>
      <w:proofErr w:type="spellStart"/>
      <w:r w:rsidR="007261B7">
        <w:t>космизацию</w:t>
      </w:r>
      <w:proofErr w:type="spellEnd"/>
      <w:r w:rsidR="007261B7">
        <w:t xml:space="preserve">» пространства Управлением </w:t>
      </w:r>
      <w:proofErr w:type="spellStart"/>
      <w:r w:rsidR="00CA11C9">
        <w:t>травестируется</w:t>
      </w:r>
      <w:proofErr w:type="spellEnd"/>
      <w:r w:rsidR="00CA11C9">
        <w:t xml:space="preserve"> </w:t>
      </w:r>
      <w:r w:rsidR="006716CB">
        <w:t xml:space="preserve">и предстает как </w:t>
      </w:r>
      <w:r w:rsidR="00D82E94">
        <w:t xml:space="preserve">процесс заведомо бессмысленный и </w:t>
      </w:r>
      <w:r w:rsidR="00823768">
        <w:t xml:space="preserve">обреченный на провал ввиду тотальной </w:t>
      </w:r>
      <w:r w:rsidR="006F02CA">
        <w:t>беспомощности и пассивности «космических» сил</w:t>
      </w:r>
      <w:r w:rsidR="00283AB4">
        <w:t>, вырождающ</w:t>
      </w:r>
      <w:r w:rsidR="00636A58">
        <w:t xml:space="preserve">ихся </w:t>
      </w:r>
      <w:r w:rsidR="00DD483A">
        <w:t>в кафкианск</w:t>
      </w:r>
      <w:r w:rsidR="00B0263A">
        <w:t>ую канцелярию</w:t>
      </w:r>
      <w:r w:rsidR="003379AC">
        <w:t xml:space="preserve">: «Ни единого дня без Директивы, и все будет в порядке» </w:t>
      </w:r>
      <w:r w:rsidR="003379AC" w:rsidRPr="003379AC">
        <w:t>[</w:t>
      </w:r>
      <w:r w:rsidR="003379AC">
        <w:t>Стругацкий А.</w:t>
      </w:r>
      <w:r w:rsidR="00CE0C58">
        <w:t>Н.</w:t>
      </w:r>
      <w:r w:rsidR="003379AC">
        <w:t xml:space="preserve">, Стругацкий Б.: </w:t>
      </w:r>
      <w:r w:rsidR="00DE2856">
        <w:t>182</w:t>
      </w:r>
      <w:r w:rsidR="00DE2856" w:rsidRPr="00DE2856">
        <w:t>]</w:t>
      </w:r>
      <w:r w:rsidR="005475D8">
        <w:t>.</w:t>
      </w:r>
    </w:p>
    <w:p w14:paraId="3FD45F08" w14:textId="688A164A" w:rsidR="00EE3BE1" w:rsidRPr="008E0977" w:rsidRDefault="00A13BB8" w:rsidP="00345C3A">
      <w:r>
        <w:t xml:space="preserve">Вопрос о принадлежности Леса силам Хаоса или Космоса остается дискуссионным. </w:t>
      </w:r>
      <w:r w:rsidR="004B5987">
        <w:t xml:space="preserve">И. Хауэлл усматривает в Лесе </w:t>
      </w:r>
      <w:r w:rsidR="00182A08">
        <w:t xml:space="preserve">женское начало, </w:t>
      </w:r>
      <w:r w:rsidR="006F267F">
        <w:t>которое противопоставляется</w:t>
      </w:r>
      <w:r w:rsidR="00125ED4">
        <w:t xml:space="preserve"> западному рационалистическому «мужскому» Логосу </w:t>
      </w:r>
      <w:r w:rsidR="006F267F">
        <w:t xml:space="preserve">и с «женской привлекательностью, языческими духами, местными деревенскими жителями </w:t>
      </w:r>
      <w:r w:rsidR="006F267F" w:rsidRPr="006F267F">
        <w:t xml:space="preserve">&lt;…&gt; </w:t>
      </w:r>
      <w:r w:rsidR="006F267F">
        <w:t xml:space="preserve">символизирует русский народ в полном смысле слова» </w:t>
      </w:r>
      <w:r w:rsidR="006F267F" w:rsidRPr="006F267F">
        <w:t>[</w:t>
      </w:r>
      <w:r w:rsidR="006F267F">
        <w:t>Хауэлл: 160</w:t>
      </w:r>
      <w:r w:rsidR="006F267F" w:rsidRPr="006F267F">
        <w:t>]</w:t>
      </w:r>
      <w:r w:rsidR="00D36130">
        <w:t>.</w:t>
      </w:r>
      <w:r w:rsidR="00EE3BE1">
        <w:t xml:space="preserve"> Лес может быть трактован как </w:t>
      </w:r>
      <w:r w:rsidR="00182DA6">
        <w:t>хаотическое начало, наследующее глубинному мистицизму и сектантству русского народа</w:t>
      </w:r>
      <w:r w:rsidR="00AC0E69">
        <w:t xml:space="preserve">. </w:t>
      </w:r>
      <w:r w:rsidR="00064F83">
        <w:t xml:space="preserve">Подобная трактовка Леса в его противостоянии </w:t>
      </w:r>
      <w:r w:rsidR="00C83033">
        <w:lastRenderedPageBreak/>
        <w:t xml:space="preserve">рационалистическому </w:t>
      </w:r>
      <w:r w:rsidR="00D64435">
        <w:t xml:space="preserve">Управлению </w:t>
      </w:r>
      <w:r w:rsidR="00C83033">
        <w:t xml:space="preserve">воспроизводит инвариантную схему противостояния </w:t>
      </w:r>
      <w:r w:rsidR="00B17963">
        <w:t xml:space="preserve">претендующей на «логицизм западной культуры» </w:t>
      </w:r>
      <w:r w:rsidR="00AC11ED">
        <w:t xml:space="preserve">Интеллигенции и </w:t>
      </w:r>
      <w:r w:rsidR="008E0977">
        <w:t>«дикого деструктивного хаоса под-</w:t>
      </w:r>
      <w:r w:rsidR="008E0977" w:rsidRPr="008E0977">
        <w:t>/</w:t>
      </w:r>
      <w:r w:rsidR="008E0977">
        <w:t xml:space="preserve">бессознательной национально-хтонической, </w:t>
      </w:r>
      <w:r w:rsidR="008E0977" w:rsidRPr="008E0977">
        <w:t>“</w:t>
      </w:r>
      <w:r w:rsidR="008E0977">
        <w:t>восточной</w:t>
      </w:r>
      <w:r w:rsidR="008E0977" w:rsidRPr="008E0977">
        <w:t xml:space="preserve">” </w:t>
      </w:r>
      <w:r w:rsidR="008E0977">
        <w:t>стихии» Народа</w:t>
      </w:r>
      <w:r w:rsidR="006663EB">
        <w:t xml:space="preserve">, характерную для символистского романа рубежа </w:t>
      </w:r>
      <w:r w:rsidR="006663EB">
        <w:rPr>
          <w:lang w:val="en-GB"/>
        </w:rPr>
        <w:t>XIX</w:t>
      </w:r>
      <w:r w:rsidR="006663EB" w:rsidRPr="006663EB">
        <w:t>–</w:t>
      </w:r>
      <w:r w:rsidR="006663EB">
        <w:rPr>
          <w:lang w:val="en-GB"/>
        </w:rPr>
        <w:t>XX</w:t>
      </w:r>
      <w:r w:rsidR="006663EB" w:rsidRPr="006663EB">
        <w:t xml:space="preserve"> </w:t>
      </w:r>
      <w:r w:rsidR="006663EB">
        <w:t>веков</w:t>
      </w:r>
      <w:r w:rsidR="008E0977">
        <w:t xml:space="preserve"> </w:t>
      </w:r>
      <w:r w:rsidR="008E0977" w:rsidRPr="008E0977">
        <w:t>[</w:t>
      </w:r>
      <w:r w:rsidR="008E0977">
        <w:t>Полонский: 14</w:t>
      </w:r>
      <w:r w:rsidR="008E0977" w:rsidRPr="008E0977">
        <w:t>]</w:t>
      </w:r>
      <w:r w:rsidR="008E0977">
        <w:t>.</w:t>
      </w:r>
    </w:p>
    <w:p w14:paraId="7E8E5C86" w14:textId="2ECB4F14" w:rsidR="00A10D4C" w:rsidRPr="008A7027" w:rsidRDefault="00BB14E1" w:rsidP="00345C3A">
      <w:r>
        <w:t xml:space="preserve">В то же время </w:t>
      </w:r>
      <w:r w:rsidR="00B2597C">
        <w:t>хаотические силы Леса претендуют и на известную «</w:t>
      </w:r>
      <w:proofErr w:type="spellStart"/>
      <w:r w:rsidR="00B2597C">
        <w:t>космизацию</w:t>
      </w:r>
      <w:proofErr w:type="spellEnd"/>
      <w:r w:rsidR="00B2597C">
        <w:t>» пространства</w:t>
      </w:r>
      <w:r w:rsidR="00B2303A">
        <w:t xml:space="preserve">. </w:t>
      </w:r>
      <w:r w:rsidR="00101A7C">
        <w:t>Загадочные</w:t>
      </w:r>
      <w:r w:rsidR="00DA6B90">
        <w:t xml:space="preserve"> «Одержание», «Разрыхление почвы», «Забол</w:t>
      </w:r>
      <w:r w:rsidR="00CB6609">
        <w:t>а</w:t>
      </w:r>
      <w:r w:rsidR="00DA6B90">
        <w:t>чивание», предпринимаемые Лесом</w:t>
      </w:r>
      <w:r w:rsidR="00CB6609" w:rsidRPr="00CB6609">
        <w:t xml:space="preserve"> </w:t>
      </w:r>
      <w:r w:rsidR="00CB6609">
        <w:t xml:space="preserve">под руководством </w:t>
      </w:r>
      <w:r w:rsidR="00101A7C">
        <w:t xml:space="preserve">таинственных </w:t>
      </w:r>
      <w:r w:rsidR="00CB6609">
        <w:t>женщин</w:t>
      </w:r>
      <w:r w:rsidR="00DA6B90">
        <w:t xml:space="preserve"> по отношению к населяющим его деревенским жителям</w:t>
      </w:r>
      <w:r w:rsidR="00A12860">
        <w:t xml:space="preserve"> </w:t>
      </w:r>
      <w:r w:rsidR="004D3839">
        <w:t>представлены в повести как Прогресс, впрочем, не безукоризненный с этической точки зрения, что выражено в рассуждениях Кандида</w:t>
      </w:r>
      <w:r w:rsidR="008B39B1">
        <w:t>: «</w:t>
      </w:r>
      <w:r w:rsidR="00126985">
        <w:t xml:space="preserve">счастливые обреченные, потому что они не знают, что обречены, что сильные их мира видят в них только грязное племя насильное, что сильные уже нацелились в них </w:t>
      </w:r>
      <w:r w:rsidR="00173761" w:rsidRPr="00173761">
        <w:t>&lt;</w:t>
      </w:r>
      <w:r w:rsidR="00173761">
        <w:t>…</w:t>
      </w:r>
      <w:r w:rsidR="00173761" w:rsidRPr="00173761">
        <w:t xml:space="preserve">&gt; </w:t>
      </w:r>
      <w:r w:rsidR="00173761">
        <w:t xml:space="preserve">стенами леса, что все для них уже предопределено и — самое страшное — что историческая правда здесь, в лесу, не на их </w:t>
      </w:r>
      <w:r w:rsidR="00173761" w:rsidRPr="00173761">
        <w:t>[</w:t>
      </w:r>
      <w:r w:rsidR="00173761">
        <w:t xml:space="preserve">деревенских жителях — </w:t>
      </w:r>
      <w:r w:rsidR="00173761">
        <w:rPr>
          <w:i/>
          <w:iCs/>
        </w:rPr>
        <w:t>Н.О.</w:t>
      </w:r>
      <w:r w:rsidR="00173761" w:rsidRPr="00173761">
        <w:t xml:space="preserve">] </w:t>
      </w:r>
      <w:r w:rsidR="00173761">
        <w:t>стороне</w:t>
      </w:r>
      <w:r w:rsidR="00450DE2">
        <w:t xml:space="preserve">, они — реликты, осужденные на гибель объективными законами, и помогать им — значит идти против прогресса…». </w:t>
      </w:r>
      <w:r w:rsidR="00FA6572">
        <w:t xml:space="preserve">Кандид отказывается </w:t>
      </w:r>
      <w:r w:rsidR="00C935E6">
        <w:t>признавать «</w:t>
      </w:r>
      <w:proofErr w:type="spellStart"/>
      <w:r w:rsidR="00C935E6">
        <w:t>космизирующий</w:t>
      </w:r>
      <w:proofErr w:type="spellEnd"/>
      <w:r w:rsidR="00C935E6">
        <w:t xml:space="preserve">» потенциал Леса и в финале повести восстает против него, занимая сторону угнетенных </w:t>
      </w:r>
      <w:r w:rsidR="00E050CF">
        <w:t xml:space="preserve">жителей: «Закономерности не бывают плохими или хорошими, они вне морали. Но я-то не вне морали! </w:t>
      </w:r>
      <w:r w:rsidR="00847FE3" w:rsidRPr="00847FE3">
        <w:t xml:space="preserve">&lt;…&gt; </w:t>
      </w:r>
      <w:r w:rsidR="00847FE3">
        <w:t xml:space="preserve">я не могу, когда людей считают животными </w:t>
      </w:r>
      <w:r w:rsidR="00847FE3" w:rsidRPr="00847FE3">
        <w:t xml:space="preserve">&lt;…&gt; </w:t>
      </w:r>
      <w:r w:rsidR="00847FE3">
        <w:t xml:space="preserve">Идеалы…Великие идеи…Естественные законы природы…И ради этого уничтожается половина населения! Нет, это не для меня» </w:t>
      </w:r>
      <w:r w:rsidR="00847FE3" w:rsidRPr="00E6016B">
        <w:t>[</w:t>
      </w:r>
      <w:r w:rsidR="00847FE3">
        <w:t>Стругацкий А.</w:t>
      </w:r>
      <w:r w:rsidR="00676E16">
        <w:t>Н.</w:t>
      </w:r>
      <w:r w:rsidR="00847FE3">
        <w:t>, Стругацкий Б</w:t>
      </w:r>
      <w:r w:rsidR="00676E16">
        <w:t>.Н</w:t>
      </w:r>
      <w:r w:rsidR="00847FE3">
        <w:t>.</w:t>
      </w:r>
      <w:r w:rsidR="008A7027">
        <w:t>: 191</w:t>
      </w:r>
      <w:r w:rsidR="008A7027" w:rsidRPr="00E6016B">
        <w:t>]</w:t>
      </w:r>
    </w:p>
    <w:p w14:paraId="68329DF1" w14:textId="66DE2D0D" w:rsidR="00325CFC" w:rsidRDefault="00E6016B" w:rsidP="00FF7101">
      <w:r>
        <w:t xml:space="preserve">Таким образом, </w:t>
      </w:r>
      <w:r w:rsidR="00CC24C7">
        <w:t xml:space="preserve">в повести «Улитка на склоне» Стругацкие </w:t>
      </w:r>
      <w:r w:rsidR="00493002">
        <w:t xml:space="preserve">продолжают магистральную для русского модернизма рубежа </w:t>
      </w:r>
      <w:r w:rsidR="00493002">
        <w:rPr>
          <w:lang w:val="en-GB"/>
        </w:rPr>
        <w:t>XIX</w:t>
      </w:r>
      <w:r w:rsidR="00493002" w:rsidRPr="00493002">
        <w:t>–</w:t>
      </w:r>
      <w:r w:rsidR="00493002">
        <w:rPr>
          <w:lang w:val="en-GB"/>
        </w:rPr>
        <w:t>XX</w:t>
      </w:r>
      <w:r w:rsidR="00493002" w:rsidRPr="00493002">
        <w:t xml:space="preserve"> </w:t>
      </w:r>
      <w:r w:rsidR="00493002">
        <w:t xml:space="preserve">веков </w:t>
      </w:r>
      <w:r w:rsidR="00673A47">
        <w:t xml:space="preserve">линию мифологизации художественного текста: </w:t>
      </w:r>
      <w:r w:rsidR="00053769">
        <w:t xml:space="preserve">воспроизводя «архетипические жанрообразующие схемы», писатели переворачивают их функции и заставляют </w:t>
      </w:r>
      <w:r w:rsidR="004C401C">
        <w:t>«</w:t>
      </w:r>
      <w:r w:rsidR="00053769">
        <w:t>мифопоэтический организм работать в обратном порядке — художественно оформлять распад, хаотизацию, деструкцию картины мира»</w:t>
      </w:r>
      <w:r w:rsidR="00637C2B">
        <w:t xml:space="preserve"> </w:t>
      </w:r>
      <w:r w:rsidR="00637C2B" w:rsidRPr="00637C2B">
        <w:t>[</w:t>
      </w:r>
      <w:r w:rsidR="00637C2B">
        <w:t>Полонский: 19</w:t>
      </w:r>
      <w:r w:rsidR="00637C2B" w:rsidRPr="000D2B27">
        <w:t>]</w:t>
      </w:r>
      <w:r w:rsidR="0012753A">
        <w:t xml:space="preserve">, что выражается в повести посредством </w:t>
      </w:r>
      <w:proofErr w:type="spellStart"/>
      <w:r w:rsidR="0012753A">
        <w:t>релятивизации</w:t>
      </w:r>
      <w:proofErr w:type="spellEnd"/>
      <w:r w:rsidR="0012753A">
        <w:t xml:space="preserve"> сил космических и сил хаотических: </w:t>
      </w:r>
      <w:r w:rsidR="00B02322">
        <w:t>претендующее на «</w:t>
      </w:r>
      <w:proofErr w:type="spellStart"/>
      <w:r w:rsidR="00B02322">
        <w:t>космизацию</w:t>
      </w:r>
      <w:proofErr w:type="spellEnd"/>
      <w:r w:rsidR="00B02322">
        <w:t xml:space="preserve">» Управление не выполняет </w:t>
      </w:r>
      <w:r w:rsidR="000D2B27">
        <w:t>свои функции</w:t>
      </w:r>
      <w:r w:rsidR="00F57AFC">
        <w:t xml:space="preserve"> и дискредитируется</w:t>
      </w:r>
      <w:r w:rsidR="000D2B27">
        <w:t xml:space="preserve">, в то время как «хаотический» Лес наоборот, нацелен на установление и доминацию своего Космоса, хоть и решительно отвергаемого </w:t>
      </w:r>
      <w:r w:rsidR="00C14F7A">
        <w:t>находящимся «вне мифа» главным героем.</w:t>
      </w:r>
    </w:p>
    <w:p w14:paraId="143DEB16" w14:textId="2D5D5178" w:rsidR="00325CFC" w:rsidRDefault="00325CFC" w:rsidP="00325CFC">
      <w:pPr>
        <w:jc w:val="center"/>
        <w:rPr>
          <w:b/>
          <w:bCs/>
        </w:rPr>
      </w:pPr>
      <w:r>
        <w:rPr>
          <w:b/>
          <w:bCs/>
        </w:rPr>
        <w:t>Литература</w:t>
      </w:r>
    </w:p>
    <w:p w14:paraId="5B59CC2C" w14:textId="6181760E" w:rsidR="00FF3BA7" w:rsidRPr="00325CFC" w:rsidRDefault="00FF3BA7" w:rsidP="00325CFC">
      <w:pPr>
        <w:pStyle w:val="a7"/>
        <w:numPr>
          <w:ilvl w:val="0"/>
          <w:numId w:val="1"/>
        </w:numPr>
      </w:pPr>
      <w:proofErr w:type="spellStart"/>
      <w:r w:rsidRPr="00FF3BA7">
        <w:t>Кайтох</w:t>
      </w:r>
      <w:proofErr w:type="spellEnd"/>
      <w:r w:rsidRPr="00FF3BA7">
        <w:t xml:space="preserve"> В. Братья Стругацкие // Стругацкий А. Н., Стругацкий Б. Н. Собрание сочинений. В 11 т. </w:t>
      </w:r>
      <w:r w:rsidR="0068612E">
        <w:t xml:space="preserve">Т. 12, дополнительный. </w:t>
      </w:r>
      <w:r w:rsidRPr="00FF3BA7">
        <w:t>Донецк</w:t>
      </w:r>
      <w:r w:rsidR="00AD667D">
        <w:t xml:space="preserve">, </w:t>
      </w:r>
      <w:r w:rsidRPr="00FF3BA7">
        <w:t xml:space="preserve">2003. </w:t>
      </w:r>
    </w:p>
    <w:p w14:paraId="7C454830" w14:textId="737C46B8" w:rsidR="002C2C7A" w:rsidRPr="007318D5" w:rsidRDefault="002C2C7A" w:rsidP="00AD1B81">
      <w:pPr>
        <w:pStyle w:val="a7"/>
        <w:numPr>
          <w:ilvl w:val="0"/>
          <w:numId w:val="1"/>
        </w:numPr>
      </w:pPr>
      <w:r>
        <w:t xml:space="preserve">Полонский В.В. </w:t>
      </w:r>
      <w:proofErr w:type="spellStart"/>
      <w:r w:rsidR="001B2173">
        <w:t>Мифопоэтика</w:t>
      </w:r>
      <w:proofErr w:type="spellEnd"/>
      <w:r w:rsidR="001B2173">
        <w:t xml:space="preserve"> и динамика жанра в русской литературе конца </w:t>
      </w:r>
      <w:r w:rsidR="001B2173">
        <w:rPr>
          <w:lang w:val="en-GB"/>
        </w:rPr>
        <w:t>XIX</w:t>
      </w:r>
      <w:r w:rsidR="001B2173" w:rsidRPr="001B2173">
        <w:t>–</w:t>
      </w:r>
      <w:r w:rsidR="001B2173">
        <w:t xml:space="preserve">начала </w:t>
      </w:r>
      <w:r w:rsidR="001B2173">
        <w:rPr>
          <w:lang w:val="en-GB"/>
        </w:rPr>
        <w:t>XX</w:t>
      </w:r>
      <w:r w:rsidR="001B2173" w:rsidRPr="001B2173">
        <w:t xml:space="preserve"> </w:t>
      </w:r>
      <w:r w:rsidR="001B2173">
        <w:t>века. М., 2008.</w:t>
      </w:r>
    </w:p>
    <w:p w14:paraId="668D5DBE" w14:textId="0AAF0079" w:rsidR="007318D5" w:rsidRDefault="007318D5" w:rsidP="00AD1B81">
      <w:pPr>
        <w:pStyle w:val="a7"/>
        <w:numPr>
          <w:ilvl w:val="0"/>
          <w:numId w:val="1"/>
        </w:numPr>
      </w:pPr>
      <w:r>
        <w:t xml:space="preserve">Стругацкий А.Н., Стругацкий Б.Н. Волны гасят ветер: </w:t>
      </w:r>
      <w:r w:rsidR="0062785D">
        <w:t>П</w:t>
      </w:r>
      <w:r>
        <w:t>овести. Л., 1990.</w:t>
      </w:r>
    </w:p>
    <w:p w14:paraId="1721511F" w14:textId="2EF2318C" w:rsidR="006F267F" w:rsidRPr="00AD1B81" w:rsidRDefault="006F267F" w:rsidP="00AD1B81">
      <w:pPr>
        <w:pStyle w:val="a7"/>
        <w:numPr>
          <w:ilvl w:val="0"/>
          <w:numId w:val="1"/>
        </w:numPr>
      </w:pPr>
      <w:r>
        <w:t xml:space="preserve">Хауэлл И. </w:t>
      </w:r>
      <w:r w:rsidR="002D59F1">
        <w:t xml:space="preserve">Апокалиптический реализм: научная фантастика Аркадия и Бориса Стругацких. </w:t>
      </w:r>
      <w:r w:rsidR="008C2334">
        <w:t>СПб, 2021.</w:t>
      </w:r>
    </w:p>
    <w:p w14:paraId="6003C951" w14:textId="0BDBE5AC" w:rsidR="00FF20DA" w:rsidRPr="0047771C" w:rsidRDefault="00FF20DA" w:rsidP="007229CD">
      <w:pPr>
        <w:ind w:firstLine="0"/>
      </w:pPr>
    </w:p>
    <w:sectPr w:rsidR="00FF20DA" w:rsidRPr="0047771C" w:rsidSect="00FD368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B676D2"/>
    <w:multiLevelType w:val="hybridMultilevel"/>
    <w:tmpl w:val="6C905654"/>
    <w:lvl w:ilvl="0" w:tplc="BA503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1204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06"/>
    <w:rsid w:val="00002942"/>
    <w:rsid w:val="00044BC1"/>
    <w:rsid w:val="00053769"/>
    <w:rsid w:val="00057494"/>
    <w:rsid w:val="00061D46"/>
    <w:rsid w:val="00064F83"/>
    <w:rsid w:val="00087760"/>
    <w:rsid w:val="000965F2"/>
    <w:rsid w:val="000A1E86"/>
    <w:rsid w:val="000B11D9"/>
    <w:rsid w:val="000B1538"/>
    <w:rsid w:val="000B7F1E"/>
    <w:rsid w:val="000C23D4"/>
    <w:rsid w:val="000D2B27"/>
    <w:rsid w:val="000E568C"/>
    <w:rsid w:val="000E5E0F"/>
    <w:rsid w:val="00101A7C"/>
    <w:rsid w:val="001023D3"/>
    <w:rsid w:val="00102C00"/>
    <w:rsid w:val="00125ED4"/>
    <w:rsid w:val="00126985"/>
    <w:rsid w:val="0012753A"/>
    <w:rsid w:val="00151757"/>
    <w:rsid w:val="00154A13"/>
    <w:rsid w:val="001644D1"/>
    <w:rsid w:val="00171B38"/>
    <w:rsid w:val="00173761"/>
    <w:rsid w:val="00182850"/>
    <w:rsid w:val="00182A08"/>
    <w:rsid w:val="00182DA6"/>
    <w:rsid w:val="0018650B"/>
    <w:rsid w:val="00190E58"/>
    <w:rsid w:val="001A2784"/>
    <w:rsid w:val="001B2173"/>
    <w:rsid w:val="001C6C4A"/>
    <w:rsid w:val="00210284"/>
    <w:rsid w:val="00225E3D"/>
    <w:rsid w:val="00244C60"/>
    <w:rsid w:val="00250F4A"/>
    <w:rsid w:val="002779B1"/>
    <w:rsid w:val="00283AB4"/>
    <w:rsid w:val="002908CF"/>
    <w:rsid w:val="002A759A"/>
    <w:rsid w:val="002B0814"/>
    <w:rsid w:val="002B72B1"/>
    <w:rsid w:val="002C0071"/>
    <w:rsid w:val="002C2C7A"/>
    <w:rsid w:val="002D59F1"/>
    <w:rsid w:val="002D5B4B"/>
    <w:rsid w:val="002E44C3"/>
    <w:rsid w:val="003011A4"/>
    <w:rsid w:val="00323D55"/>
    <w:rsid w:val="00325CFC"/>
    <w:rsid w:val="003341A0"/>
    <w:rsid w:val="003379AC"/>
    <w:rsid w:val="00341244"/>
    <w:rsid w:val="00345C3A"/>
    <w:rsid w:val="003623D1"/>
    <w:rsid w:val="00370E4B"/>
    <w:rsid w:val="00372B1F"/>
    <w:rsid w:val="00374311"/>
    <w:rsid w:val="003771AD"/>
    <w:rsid w:val="003806BE"/>
    <w:rsid w:val="00381783"/>
    <w:rsid w:val="00393795"/>
    <w:rsid w:val="003B044B"/>
    <w:rsid w:val="003B3E3C"/>
    <w:rsid w:val="003C126F"/>
    <w:rsid w:val="003E2E06"/>
    <w:rsid w:val="003E4DC0"/>
    <w:rsid w:val="003F7EE5"/>
    <w:rsid w:val="00401AF9"/>
    <w:rsid w:val="00404ECC"/>
    <w:rsid w:val="00430B9C"/>
    <w:rsid w:val="004438A5"/>
    <w:rsid w:val="00450DE2"/>
    <w:rsid w:val="00454137"/>
    <w:rsid w:val="0046182C"/>
    <w:rsid w:val="0046515B"/>
    <w:rsid w:val="00476B6B"/>
    <w:rsid w:val="00476EEB"/>
    <w:rsid w:val="0047771C"/>
    <w:rsid w:val="00493002"/>
    <w:rsid w:val="004957E5"/>
    <w:rsid w:val="00497C95"/>
    <w:rsid w:val="004A1A17"/>
    <w:rsid w:val="004B12CD"/>
    <w:rsid w:val="004B5987"/>
    <w:rsid w:val="004B64E1"/>
    <w:rsid w:val="004C401C"/>
    <w:rsid w:val="004C5661"/>
    <w:rsid w:val="004D3839"/>
    <w:rsid w:val="004D6500"/>
    <w:rsid w:val="004E5C6D"/>
    <w:rsid w:val="00525A24"/>
    <w:rsid w:val="005343FE"/>
    <w:rsid w:val="005354FC"/>
    <w:rsid w:val="00537258"/>
    <w:rsid w:val="005406A8"/>
    <w:rsid w:val="005475D8"/>
    <w:rsid w:val="005603DA"/>
    <w:rsid w:val="00565FFB"/>
    <w:rsid w:val="00573451"/>
    <w:rsid w:val="00576666"/>
    <w:rsid w:val="00583AE2"/>
    <w:rsid w:val="00595357"/>
    <w:rsid w:val="005B2325"/>
    <w:rsid w:val="005D7518"/>
    <w:rsid w:val="005E12F8"/>
    <w:rsid w:val="005E1FD5"/>
    <w:rsid w:val="005E6CD1"/>
    <w:rsid w:val="005F17F6"/>
    <w:rsid w:val="005F1841"/>
    <w:rsid w:val="005F6D52"/>
    <w:rsid w:val="0061057C"/>
    <w:rsid w:val="0062785D"/>
    <w:rsid w:val="00636A58"/>
    <w:rsid w:val="00637C2B"/>
    <w:rsid w:val="006542B1"/>
    <w:rsid w:val="0066311F"/>
    <w:rsid w:val="006663EB"/>
    <w:rsid w:val="006716CB"/>
    <w:rsid w:val="00673A47"/>
    <w:rsid w:val="00676E16"/>
    <w:rsid w:val="00682A01"/>
    <w:rsid w:val="00685689"/>
    <w:rsid w:val="0068612E"/>
    <w:rsid w:val="006965FE"/>
    <w:rsid w:val="006C79F4"/>
    <w:rsid w:val="006D5562"/>
    <w:rsid w:val="006E639A"/>
    <w:rsid w:val="006F02CA"/>
    <w:rsid w:val="006F267F"/>
    <w:rsid w:val="007229CD"/>
    <w:rsid w:val="007261B7"/>
    <w:rsid w:val="007318D5"/>
    <w:rsid w:val="00732CC8"/>
    <w:rsid w:val="00736B09"/>
    <w:rsid w:val="00757B99"/>
    <w:rsid w:val="007675B5"/>
    <w:rsid w:val="0079170B"/>
    <w:rsid w:val="00793C79"/>
    <w:rsid w:val="007B055D"/>
    <w:rsid w:val="007B1A4B"/>
    <w:rsid w:val="007B5890"/>
    <w:rsid w:val="007B7C6B"/>
    <w:rsid w:val="007C2C22"/>
    <w:rsid w:val="007D7767"/>
    <w:rsid w:val="00802E55"/>
    <w:rsid w:val="008039F3"/>
    <w:rsid w:val="00803A5D"/>
    <w:rsid w:val="00812C69"/>
    <w:rsid w:val="00823768"/>
    <w:rsid w:val="00823F1E"/>
    <w:rsid w:val="00825FBE"/>
    <w:rsid w:val="00836650"/>
    <w:rsid w:val="008434B1"/>
    <w:rsid w:val="00845289"/>
    <w:rsid w:val="00847FE3"/>
    <w:rsid w:val="00851406"/>
    <w:rsid w:val="0086669D"/>
    <w:rsid w:val="00872F7F"/>
    <w:rsid w:val="00877213"/>
    <w:rsid w:val="00887756"/>
    <w:rsid w:val="00887B69"/>
    <w:rsid w:val="00891C3F"/>
    <w:rsid w:val="008A6478"/>
    <w:rsid w:val="008A7027"/>
    <w:rsid w:val="008B39B1"/>
    <w:rsid w:val="008B45B0"/>
    <w:rsid w:val="008C0798"/>
    <w:rsid w:val="008C2334"/>
    <w:rsid w:val="008C4C79"/>
    <w:rsid w:val="008E0977"/>
    <w:rsid w:val="008F7D4D"/>
    <w:rsid w:val="009135B2"/>
    <w:rsid w:val="0093555E"/>
    <w:rsid w:val="00991FFB"/>
    <w:rsid w:val="009B2942"/>
    <w:rsid w:val="009C694F"/>
    <w:rsid w:val="009E00CA"/>
    <w:rsid w:val="009F6793"/>
    <w:rsid w:val="00A00C1C"/>
    <w:rsid w:val="00A04275"/>
    <w:rsid w:val="00A0478D"/>
    <w:rsid w:val="00A077B9"/>
    <w:rsid w:val="00A10D4C"/>
    <w:rsid w:val="00A12860"/>
    <w:rsid w:val="00A13BB8"/>
    <w:rsid w:val="00A244FC"/>
    <w:rsid w:val="00A277AC"/>
    <w:rsid w:val="00A318ED"/>
    <w:rsid w:val="00A33F6F"/>
    <w:rsid w:val="00A53FF4"/>
    <w:rsid w:val="00A5534F"/>
    <w:rsid w:val="00AB3E9D"/>
    <w:rsid w:val="00AB758F"/>
    <w:rsid w:val="00AC0E69"/>
    <w:rsid w:val="00AC11ED"/>
    <w:rsid w:val="00AC336C"/>
    <w:rsid w:val="00AD1B81"/>
    <w:rsid w:val="00AD667D"/>
    <w:rsid w:val="00AD6C6A"/>
    <w:rsid w:val="00AF5A68"/>
    <w:rsid w:val="00B02322"/>
    <w:rsid w:val="00B0263A"/>
    <w:rsid w:val="00B055DC"/>
    <w:rsid w:val="00B07CB2"/>
    <w:rsid w:val="00B1697D"/>
    <w:rsid w:val="00B17963"/>
    <w:rsid w:val="00B2303A"/>
    <w:rsid w:val="00B2597C"/>
    <w:rsid w:val="00B57842"/>
    <w:rsid w:val="00B92FE2"/>
    <w:rsid w:val="00BB14E1"/>
    <w:rsid w:val="00BB3479"/>
    <w:rsid w:val="00BB70D0"/>
    <w:rsid w:val="00BC4AFF"/>
    <w:rsid w:val="00BD2BF7"/>
    <w:rsid w:val="00BF4E89"/>
    <w:rsid w:val="00BF7795"/>
    <w:rsid w:val="00C14F7A"/>
    <w:rsid w:val="00C30BC2"/>
    <w:rsid w:val="00C472D6"/>
    <w:rsid w:val="00C50144"/>
    <w:rsid w:val="00C66C1F"/>
    <w:rsid w:val="00C67018"/>
    <w:rsid w:val="00C7101E"/>
    <w:rsid w:val="00C83033"/>
    <w:rsid w:val="00C8473B"/>
    <w:rsid w:val="00C84E52"/>
    <w:rsid w:val="00C859CE"/>
    <w:rsid w:val="00C935E6"/>
    <w:rsid w:val="00CA11C9"/>
    <w:rsid w:val="00CB48AA"/>
    <w:rsid w:val="00CB6609"/>
    <w:rsid w:val="00CC24C7"/>
    <w:rsid w:val="00CE0C58"/>
    <w:rsid w:val="00CE7C6E"/>
    <w:rsid w:val="00D248B5"/>
    <w:rsid w:val="00D36130"/>
    <w:rsid w:val="00D464B2"/>
    <w:rsid w:val="00D52048"/>
    <w:rsid w:val="00D63692"/>
    <w:rsid w:val="00D63C0D"/>
    <w:rsid w:val="00D64435"/>
    <w:rsid w:val="00D82E94"/>
    <w:rsid w:val="00D8357D"/>
    <w:rsid w:val="00D8779A"/>
    <w:rsid w:val="00DA1262"/>
    <w:rsid w:val="00DA5761"/>
    <w:rsid w:val="00DA6B90"/>
    <w:rsid w:val="00DD1BBB"/>
    <w:rsid w:val="00DD483A"/>
    <w:rsid w:val="00DE01F4"/>
    <w:rsid w:val="00DE2856"/>
    <w:rsid w:val="00DE688B"/>
    <w:rsid w:val="00E045C9"/>
    <w:rsid w:val="00E050CF"/>
    <w:rsid w:val="00E072C8"/>
    <w:rsid w:val="00E22F93"/>
    <w:rsid w:val="00E24E46"/>
    <w:rsid w:val="00E44622"/>
    <w:rsid w:val="00E527B7"/>
    <w:rsid w:val="00E57BE7"/>
    <w:rsid w:val="00E6016B"/>
    <w:rsid w:val="00E7443D"/>
    <w:rsid w:val="00EA71DF"/>
    <w:rsid w:val="00EE0CB7"/>
    <w:rsid w:val="00EE1DF0"/>
    <w:rsid w:val="00EE3BE1"/>
    <w:rsid w:val="00EF01D1"/>
    <w:rsid w:val="00EF12C5"/>
    <w:rsid w:val="00F02DC1"/>
    <w:rsid w:val="00F24509"/>
    <w:rsid w:val="00F2748B"/>
    <w:rsid w:val="00F425A3"/>
    <w:rsid w:val="00F43333"/>
    <w:rsid w:val="00F449CD"/>
    <w:rsid w:val="00F4711B"/>
    <w:rsid w:val="00F57AFC"/>
    <w:rsid w:val="00F57F9D"/>
    <w:rsid w:val="00F65A9A"/>
    <w:rsid w:val="00FA6572"/>
    <w:rsid w:val="00FB2B3B"/>
    <w:rsid w:val="00FB31D5"/>
    <w:rsid w:val="00FB7D1A"/>
    <w:rsid w:val="00FC6258"/>
    <w:rsid w:val="00FD368D"/>
    <w:rsid w:val="00FD6CAB"/>
    <w:rsid w:val="00FF20DA"/>
    <w:rsid w:val="00FF3BA7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67C5"/>
  <w15:chartTrackingRefBased/>
  <w15:docId w15:val="{417E0DBD-75EF-43CE-8D5D-5E18C5A2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DC0"/>
    <w:pPr>
      <w:spacing w:line="240" w:lineRule="auto"/>
      <w:ind w:firstLine="709"/>
      <w:jc w:val="both"/>
    </w:pPr>
    <w:rPr>
      <w:rFonts w:ascii="Times New Roman" w:hAnsi="Times New Roman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4D6500"/>
    <w:pPr>
      <w:keepNext/>
      <w:keepLines/>
      <w:spacing w:before="240"/>
      <w:outlineLvl w:val="0"/>
    </w:pPr>
    <w:rPr>
      <w:rFonts w:ascii="Segoe Print" w:eastAsiaTheme="majorEastAsia" w:hAnsi="Segoe Print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44FC"/>
    <w:pPr>
      <w:keepNext/>
      <w:keepLines/>
      <w:spacing w:before="40" w:after="0"/>
      <w:outlineLvl w:val="1"/>
    </w:pPr>
    <w:rPr>
      <w:rFonts w:ascii="Segoe Print" w:eastAsiaTheme="majorEastAsia" w:hAnsi="Segoe Print" w:cstheme="majorBidi"/>
      <w:color w:val="000000" w:themeColor="text1"/>
      <w:sz w:val="3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9A"/>
    <w:pPr>
      <w:keepNext/>
      <w:keepLines/>
      <w:spacing w:before="40" w:after="0"/>
      <w:outlineLvl w:val="2"/>
    </w:pPr>
    <w:rPr>
      <w:rFonts w:ascii="Segoe Print" w:eastAsiaTheme="majorEastAsia" w:hAnsi="Segoe Print" w:cstheme="majorBidi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E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E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E0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E0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E0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E0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500"/>
    <w:rPr>
      <w:rFonts w:ascii="Segoe Print" w:eastAsiaTheme="majorEastAsia" w:hAnsi="Segoe Print" w:cstheme="majorBidi"/>
      <w:b/>
      <w:color w:val="000000" w:themeColor="text1"/>
      <w:kern w:val="0"/>
      <w:sz w:val="32"/>
      <w:szCs w:val="32"/>
      <w:lang w:eastAsia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244FC"/>
    <w:rPr>
      <w:rFonts w:ascii="Segoe Print" w:eastAsiaTheme="majorEastAsia" w:hAnsi="Segoe Print" w:cstheme="majorBidi"/>
      <w:color w:val="000000" w:themeColor="text1"/>
      <w:kern w:val="0"/>
      <w:sz w:val="36"/>
      <w:szCs w:val="26"/>
      <w:lang w:eastAsia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A759A"/>
    <w:rPr>
      <w:rFonts w:ascii="Segoe Print" w:eastAsiaTheme="majorEastAsia" w:hAnsi="Segoe Print" w:cstheme="majorBidi"/>
      <w:kern w:val="0"/>
      <w:sz w:val="28"/>
      <w:szCs w:val="24"/>
      <w:lang w:eastAsia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E2E06"/>
    <w:rPr>
      <w:rFonts w:eastAsiaTheme="majorEastAsia" w:cstheme="majorBidi"/>
      <w:i/>
      <w:iCs/>
      <w:color w:val="2F5496" w:themeColor="accent1" w:themeShade="BF"/>
      <w:kern w:val="0"/>
      <w:sz w:val="24"/>
      <w:lang w:eastAsia="en-US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E2E06"/>
    <w:rPr>
      <w:rFonts w:eastAsiaTheme="majorEastAsia" w:cstheme="majorBidi"/>
      <w:color w:val="2F5496" w:themeColor="accent1" w:themeShade="BF"/>
      <w:kern w:val="0"/>
      <w:sz w:val="24"/>
      <w:lang w:eastAsia="en-US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E2E06"/>
    <w:rPr>
      <w:rFonts w:eastAsiaTheme="majorEastAsia" w:cstheme="majorBidi"/>
      <w:i/>
      <w:iCs/>
      <w:color w:val="595959" w:themeColor="text1" w:themeTint="A6"/>
      <w:kern w:val="0"/>
      <w:sz w:val="24"/>
      <w:lang w:eastAsia="en-US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E2E06"/>
    <w:rPr>
      <w:rFonts w:eastAsiaTheme="majorEastAsia" w:cstheme="majorBidi"/>
      <w:color w:val="595959" w:themeColor="text1" w:themeTint="A6"/>
      <w:kern w:val="0"/>
      <w:sz w:val="24"/>
      <w:lang w:eastAsia="en-US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E2E06"/>
    <w:rPr>
      <w:rFonts w:eastAsiaTheme="majorEastAsia" w:cstheme="majorBidi"/>
      <w:i/>
      <w:iCs/>
      <w:color w:val="272727" w:themeColor="text1" w:themeTint="D8"/>
      <w:kern w:val="0"/>
      <w:sz w:val="24"/>
      <w:lang w:eastAsia="en-US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E2E06"/>
    <w:rPr>
      <w:rFonts w:eastAsiaTheme="majorEastAsia" w:cstheme="majorBidi"/>
      <w:color w:val="272727" w:themeColor="text1" w:themeTint="D8"/>
      <w:kern w:val="0"/>
      <w:sz w:val="24"/>
      <w:lang w:eastAsia="en-US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E2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2E0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E2E06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2E0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3E2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2E06"/>
    <w:rPr>
      <w:rFonts w:ascii="Times New Roman" w:hAnsi="Times New Roman"/>
      <w:i/>
      <w:iCs/>
      <w:color w:val="404040" w:themeColor="text1" w:themeTint="BF"/>
      <w:kern w:val="0"/>
      <w:sz w:val="24"/>
      <w:lang w:eastAsia="en-US"/>
      <w14:ligatures w14:val="none"/>
    </w:rPr>
  </w:style>
  <w:style w:type="paragraph" w:styleId="a7">
    <w:name w:val="List Paragraph"/>
    <w:basedOn w:val="a"/>
    <w:uiPriority w:val="34"/>
    <w:qFormat/>
    <w:rsid w:val="003E2E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2E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2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2E06"/>
    <w:rPr>
      <w:rFonts w:ascii="Times New Roman" w:hAnsi="Times New Roman"/>
      <w:i/>
      <w:iCs/>
      <w:color w:val="2F5496" w:themeColor="accent1" w:themeShade="BF"/>
      <w:kern w:val="0"/>
      <w:sz w:val="24"/>
      <w:lang w:eastAsia="en-US"/>
      <w14:ligatures w14:val="none"/>
    </w:rPr>
  </w:style>
  <w:style w:type="character" w:styleId="ab">
    <w:name w:val="Intense Reference"/>
    <w:basedOn w:val="a0"/>
    <w:uiPriority w:val="32"/>
    <w:qFormat/>
    <w:rsid w:val="003E2E0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F20D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F2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lexusfelex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Окутин</dc:creator>
  <cp:keywords/>
  <dc:description/>
  <cp:lastModifiedBy>Никита Окутин</cp:lastModifiedBy>
  <cp:revision>390</cp:revision>
  <dcterms:created xsi:type="dcterms:W3CDTF">2025-02-27T10:42:00Z</dcterms:created>
  <dcterms:modified xsi:type="dcterms:W3CDTF">2025-03-02T08:50:00Z</dcterms:modified>
</cp:coreProperties>
</file>