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6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Роль м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ультикультурализм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 поэзии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азыма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Хикмета</w:t>
      </w:r>
    </w:p>
    <w:p w14:paraId="7391C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Аллахвердиева Самая Ашрафовна</w:t>
      </w:r>
    </w:p>
    <w:p w14:paraId="56A51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Аспирантка ФГБОУ ВО «Тверского государственного университета», Тверь, Россия</w:t>
      </w:r>
    </w:p>
    <w:p w14:paraId="3EC94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E-mail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samaya.allahverdieva@mail.ru</w:t>
      </w:r>
    </w:p>
    <w:p w14:paraId="27CF3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момента появления в 1971 году понятия «мультикультурализм» вокруг него образовалось множество полемических дискуссий. По мере расширения этих обсуждений термин стал расширяться и использоваться не только в политике, но и в других сферах. Так,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М. В. Тло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танова в работе «Проблема мультикультурализма и литература США конца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века» отметила, что </w:t>
      </w:r>
      <w:r>
        <w:rPr>
          <w:rFonts w:hint="default" w:ascii="Times New Roman" w:hAnsi="Times New Roman" w:cs="Times New Roman"/>
          <w:sz w:val="24"/>
          <w:szCs w:val="24"/>
        </w:rPr>
        <w:t>мультикультурализм представляет собой «междисциплинарное явление», включающее идеологические, философские, художественные аспекты и оперирующее в сферах антропологии, социологии, политологии, литературоведения и философии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Тлостанова: 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этим для анализа роли и места мультикультурализма в творчестве Назыма Хикмета мы должны обратиться к биографии поэта и оценить </w:t>
      </w:r>
      <w:r>
        <w:rPr>
          <w:rFonts w:hint="default" w:ascii="Times New Roman" w:hAnsi="Times New Roman" w:cs="Times New Roman"/>
          <w:sz w:val="24"/>
          <w:szCs w:val="24"/>
        </w:rPr>
        <w:t>проблемы эпохи и общества, в котором он жил.</w:t>
      </w:r>
    </w:p>
    <w:p w14:paraId="0C67E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Назым Хикмет Ран – поэт-революционер, который жил в период заката Османской империи и рождения Турецкой республики. Биография и творчество Назыма Хикмета,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совмещающее западные и восточные мотивы,</w:t>
      </w:r>
      <w:r>
        <w:rPr>
          <w:rFonts w:hint="default" w:ascii="Times New Roman" w:hAnsi="Times New Roman" w:cs="Times New Roman"/>
          <w:sz w:val="24"/>
          <w:szCs w:val="24"/>
        </w:rPr>
        <w:t xml:space="preserve"> является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ярким </w:t>
      </w:r>
      <w:r>
        <w:rPr>
          <w:rFonts w:hint="default" w:ascii="Times New Roman" w:hAnsi="Times New Roman" w:cs="Times New Roman"/>
          <w:sz w:val="24"/>
          <w:szCs w:val="24"/>
        </w:rPr>
        <w:t>примером теории многоголосия культурных нарративов Сейлы Бенхабиб. Она утверждает, что каждый индивид не выбирает сетей, в которых рождается, однако он в состоянии плести из нарративов, которые застал в свое время, свои собственные сети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Малахов: 1383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5BCF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Ранний период творчества датируют периодом с 1913 по 1920 год. В это время поэт пишет свои первые стихотворения, основываясь на принципах, образах и мотивах классической восточной литературы. Так, в стихотворении «Мевляна», написанном в 1920 году, лирический субъект в тексте называет себя «муридом», то есть учеником духовного просвещения суфизма: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</w:rPr>
        <w:t>Исчезла боль в сердце моем,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Лечение – любовь к душе,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Муридом стал я, Мевляна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 w14:paraId="78B4B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Отметим, что Мевляна, к которому обращается субъект, это Джелаледдин Руми, который нашел гармонию с миром в проповеди мистической любви и сформулировал основные мотивы восточной литературы. В данном тексте автор также обращается к мистической силе любви и использует на языке оригинала лексемы aşk 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muhabbet</w:t>
      </w:r>
      <w:r>
        <w:rPr>
          <w:rFonts w:hint="default" w:ascii="Times New Roman" w:hAnsi="Times New Roman" w:cs="Times New Roman"/>
          <w:sz w:val="24"/>
          <w:szCs w:val="24"/>
        </w:rPr>
        <w:t>. Так, любовь к Всевышнему, миру и собственному обличию проявляется словом aşk, что означает высшую и самую чистую любовь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Хикмет пишет:</w:t>
      </w:r>
      <w:r>
        <w:rPr>
          <w:rFonts w:hint="default" w:ascii="Times New Roman" w:hAnsi="Times New Roman" w:cs="Times New Roman"/>
          <w:sz w:val="24"/>
          <w:szCs w:val="24"/>
        </w:rPr>
        <w:t xml:space="preserve"> «Aşkı içten duydum, arşa yükseldim»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[Hikmet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1964]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что переводится, как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познал любовь изнутри и возвысился до Арша». Термин аль-Арш подразумевает в исламе наивысшее место, объемлющее всё сущее и находящееся над ним. Некоторые мусульманские толкователи ассоциируют данное понятие с престолом Господа.</w:t>
      </w:r>
    </w:p>
    <w:p w14:paraId="17DF5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Отметим, что помимо слова aşk встречается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muhabbet</w:t>
      </w:r>
      <w:r>
        <w:rPr>
          <w:rFonts w:hint="default" w:ascii="Times New Roman" w:hAnsi="Times New Roman" w:cs="Times New Roman"/>
          <w:sz w:val="24"/>
          <w:szCs w:val="24"/>
        </w:rPr>
        <w:t>, означающее душевную дружескую любовь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Kalbe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muhabbette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buldum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ilac</w:t>
      </w:r>
      <w:r>
        <w:rPr>
          <w:rFonts w:hint="default" w:ascii="Times New Roman" w:hAnsi="Times New Roman" w:cs="Times New Roman"/>
          <w:sz w:val="24"/>
          <w:szCs w:val="24"/>
        </w:rPr>
        <w:t>ı»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Там же: 1964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</w:rPr>
        <w:t>, то есть «Нашел лечение в любви к сердцу».</w:t>
      </w:r>
    </w:p>
    <w:p w14:paraId="24978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Уже в конце раннего периода взгляды Хикмета начинают меняться после того, как поэту удается побывать в Анатолии и увидеть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нищету </w:t>
      </w:r>
      <w:r>
        <w:rPr>
          <w:rFonts w:hint="default" w:ascii="Times New Roman" w:hAnsi="Times New Roman" w:cs="Times New Roman"/>
          <w:sz w:val="24"/>
          <w:szCs w:val="24"/>
        </w:rPr>
        <w:t>крестьян. В 1922 году он приезжает в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ССР</w:t>
      </w:r>
      <w:r>
        <w:rPr>
          <w:rFonts w:hint="default" w:ascii="Times New Roman" w:hAnsi="Times New Roman" w:cs="Times New Roman"/>
          <w:sz w:val="24"/>
          <w:szCs w:val="24"/>
        </w:rPr>
        <w:t>, где видит прогресс коммунистического государства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t xml:space="preserve">пишет стихотворение «Наши глаза». </w:t>
      </w:r>
    </w:p>
    <w:p w14:paraId="74477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тексте </w:t>
      </w:r>
      <w:r>
        <w:rPr>
          <w:rFonts w:hint="default" w:ascii="Times New Roman" w:hAnsi="Times New Roman" w:cs="Times New Roman"/>
          <w:sz w:val="24"/>
          <w:szCs w:val="24"/>
        </w:rPr>
        <w:t>речь идет о гениальной работе металлургов,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которые своим трудом вселяют</w:t>
      </w:r>
      <w:r>
        <w:rPr>
          <w:rFonts w:hint="default" w:ascii="Times New Roman" w:hAnsi="Times New Roman" w:cs="Times New Roman"/>
          <w:sz w:val="24"/>
          <w:szCs w:val="24"/>
        </w:rPr>
        <w:t xml:space="preserve"> дух в металл и прида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>т ему жизнь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«</w:t>
      </w:r>
      <w:r>
        <w:rPr>
          <w:rFonts w:hint="default" w:ascii="Times New Roman" w:hAnsi="Times New Roman" w:cs="Times New Roman"/>
          <w:sz w:val="24"/>
          <w:szCs w:val="24"/>
        </w:rPr>
        <w:t>Наши глаза – это разум наш,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Вселяющий душу в металл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Хикмет: 115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7856D1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Наиболее ярко мультикультурализм проявляется в</w:t>
      </w:r>
      <w:r>
        <w:rPr>
          <w:rFonts w:hint="default" w:ascii="Times New Roman" w:hAnsi="Times New Roman" w:cs="Times New Roman"/>
          <w:sz w:val="24"/>
          <w:szCs w:val="24"/>
        </w:rPr>
        <w:t xml:space="preserve"> поздн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ем</w:t>
      </w:r>
      <w:r>
        <w:rPr>
          <w:rFonts w:hint="default" w:ascii="Times New Roman" w:hAnsi="Times New Roman" w:cs="Times New Roman"/>
          <w:sz w:val="24"/>
          <w:szCs w:val="24"/>
        </w:rPr>
        <w:t xml:space="preserve"> период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творчества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Назыма Хикмета. В этот же период в его жизни происходят масштабные изменения: изгнание из Турции, лишение гражданства, переезд в СССР.</w:t>
      </w:r>
    </w:p>
    <w:p w14:paraId="2931882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стихотворениях последнего периода громче звучат образы советских городов, коммунистов, страдающих крестьян, рабочего класса. В стихотворении «В Бурском замке» он называет себя «Влюбленным в коммунизм». Примечательно, что на в турецком варианте автор использует слово «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sevdal</w:t>
      </w:r>
      <w:r>
        <w:rPr>
          <w:rFonts w:hint="default" w:ascii="Times New Roman" w:hAnsi="Times New Roman" w:cs="Times New Roman"/>
          <w:sz w:val="24"/>
          <w:szCs w:val="24"/>
        </w:rPr>
        <w:t xml:space="preserve">ı».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 суфийской литературе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лексема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sevda</w:t>
      </w:r>
      <w:r>
        <w:rPr>
          <w:rFonts w:hint="default" w:ascii="Times New Roman" w:hAnsi="Times New Roman" w:cs="Times New Roman"/>
          <w:sz w:val="24"/>
          <w:szCs w:val="24"/>
        </w:rPr>
        <w:t xml:space="preserve">» трактуется, как безумная любовь, появившаяся в результате процесса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sevda</w:t>
      </w:r>
      <w:r>
        <w:rPr>
          <w:rFonts w:hint="default" w:ascii="Times New Roman" w:hAnsi="Times New Roman" w:cs="Times New Roman"/>
          <w:sz w:val="24"/>
          <w:szCs w:val="24"/>
        </w:rPr>
        <w:t>ü’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kalp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. Считается, что в сердце каждого человека есть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черная точка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в которой хранится любовь. Если человек испытывает чрезмерно сильное чувство, то эта точка делится на множество мелких кусочков и распространяется по всему телу, лишая человека умения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мыслить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>Uludağ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>: 310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Назым Хикмет был безумно влюблен в коммунизм и верил, что только коммунистическая система правления может сделать жизнь людей во всем мире лучше. </w:t>
      </w:r>
    </w:p>
    <w:p w14:paraId="0180247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Исследователи творчества Назыма Хикмета пишут о том, что к концу жизни поэт начинает больше углубляться в религию и отражать свои чувства в стихотворениях.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Так, в стихотворении «Вере», написанному в</w:t>
      </w:r>
      <w:r>
        <w:rPr>
          <w:rFonts w:hint="default" w:ascii="Times New Roman" w:hAnsi="Times New Roman" w:cs="Times New Roman"/>
          <w:sz w:val="24"/>
          <w:szCs w:val="24"/>
        </w:rPr>
        <w:t xml:space="preserve"> 1960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появляются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 только </w:t>
      </w:r>
      <w:r>
        <w:rPr>
          <w:rFonts w:hint="default" w:ascii="Times New Roman" w:hAnsi="Times New Roman" w:cs="Times New Roman"/>
          <w:sz w:val="24"/>
          <w:szCs w:val="24"/>
        </w:rPr>
        <w:t>образы из современного для автора 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но и прекрасной розы, олицетворяющую милость Бога.</w:t>
      </w:r>
      <w:r>
        <w:rPr>
          <w:rFonts w:hint="default" w:ascii="Times New Roman" w:hAnsi="Times New Roman" w:cs="Times New Roman"/>
          <w:sz w:val="24"/>
          <w:szCs w:val="24"/>
        </w:rPr>
        <w:t xml:space="preserve"> Известно, что в исламе образ розы ассоциируется с пророком Мухаммедом. Однако в терминологическом словаре суфизма возникает еще одно значение цветка, которое связывается с образом Всевышнего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Аллаха</w:t>
      </w:r>
      <w:r>
        <w:rPr>
          <w:rFonts w:hint="default" w:ascii="Times New Roman" w:hAnsi="Times New Roman" w:cs="Times New Roman"/>
          <w:sz w:val="24"/>
          <w:szCs w:val="24"/>
        </w:rPr>
        <w:t>, представленного в облаках из красных роз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>Uludağ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19B641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Мультикультурализм составил основу творчества турецкого поэта-революционера. Воспитанный в традициях Востока поэт находит себя в СССР и идеологии коммунизма. Он становится человеком эпохи, проделывает сложнейшую поэтическую перестройку, сохраняя особенности турецкой культуры и некоторые восточные мотивы и образы, ставшие на тот момент неотделимыми от турецких. Поэт становится голосом крестьян и основоположником современной турецкой литературы.</w:t>
      </w:r>
    </w:p>
    <w:p w14:paraId="44AAF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7FC03C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Малахов В.С. Мультикультурализм // Культурология. Энциклопедия: в 2 т.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, 2007.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Т. 1.</w:t>
      </w:r>
    </w:p>
    <w:p w14:paraId="43242A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firstLine="300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>Тлостанова М.В. Проблема мультикультурализма и литературы США конца ХХ века.М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>.,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 xml:space="preserve"> 2000.</w:t>
      </w:r>
    </w:p>
    <w:p w14:paraId="63C3A1B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firstLine="300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Хикмет Н. Избранное: В 2 т. М., 1987. Т 1.</w:t>
      </w:r>
    </w:p>
    <w:p w14:paraId="218650A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firstLine="300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Hikmet N. Bütün şiirleri. İstanbul, 20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23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 w14:paraId="70DBA1F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60" w:leftChars="0" w:firstLine="300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>Uludağ S. Tasavvuf terimleri sözlüğü. İstanbul, 2016.</w:t>
      </w:r>
    </w:p>
    <w:sectPr>
      <w:pgSz w:w="11906" w:h="16838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1293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0A275"/>
    <w:multiLevelType w:val="singleLevel"/>
    <w:tmpl w:val="B640A275"/>
    <w:lvl w:ilvl="0" w:tentative="0">
      <w:start w:val="1"/>
      <w:numFmt w:val="decimal"/>
      <w:suff w:val="space"/>
      <w:lvlText w:val="%1."/>
      <w:lvlJc w:val="left"/>
      <w:pPr>
        <w:ind w:left="6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DF"/>
    <w:rsid w:val="0003558C"/>
    <w:rsid w:val="00067AC1"/>
    <w:rsid w:val="000B4FD5"/>
    <w:rsid w:val="000F4504"/>
    <w:rsid w:val="001038F3"/>
    <w:rsid w:val="0012690E"/>
    <w:rsid w:val="001C0408"/>
    <w:rsid w:val="0024321C"/>
    <w:rsid w:val="002614A4"/>
    <w:rsid w:val="002848A5"/>
    <w:rsid w:val="002E5AE8"/>
    <w:rsid w:val="003D21DC"/>
    <w:rsid w:val="0040719F"/>
    <w:rsid w:val="004A74F8"/>
    <w:rsid w:val="004D3574"/>
    <w:rsid w:val="00537377"/>
    <w:rsid w:val="00565313"/>
    <w:rsid w:val="00670B18"/>
    <w:rsid w:val="00672EF5"/>
    <w:rsid w:val="006A3440"/>
    <w:rsid w:val="006A4C6A"/>
    <w:rsid w:val="007B32E7"/>
    <w:rsid w:val="00853EAB"/>
    <w:rsid w:val="008640E4"/>
    <w:rsid w:val="00890507"/>
    <w:rsid w:val="008B49EF"/>
    <w:rsid w:val="00947475"/>
    <w:rsid w:val="009F6C32"/>
    <w:rsid w:val="00A27592"/>
    <w:rsid w:val="00A83CDF"/>
    <w:rsid w:val="00AA368D"/>
    <w:rsid w:val="00AA3C99"/>
    <w:rsid w:val="00AC3143"/>
    <w:rsid w:val="00B17F34"/>
    <w:rsid w:val="00B3178A"/>
    <w:rsid w:val="00B34B9A"/>
    <w:rsid w:val="00B421BE"/>
    <w:rsid w:val="00B57A59"/>
    <w:rsid w:val="00B71243"/>
    <w:rsid w:val="00B80CC3"/>
    <w:rsid w:val="00BA61D8"/>
    <w:rsid w:val="00BC31C8"/>
    <w:rsid w:val="00C86775"/>
    <w:rsid w:val="00D110C0"/>
    <w:rsid w:val="00D40654"/>
    <w:rsid w:val="00D66734"/>
    <w:rsid w:val="00D87A66"/>
    <w:rsid w:val="00DA4D5F"/>
    <w:rsid w:val="00E367B4"/>
    <w:rsid w:val="00E4102D"/>
    <w:rsid w:val="00E66136"/>
    <w:rsid w:val="00E955E5"/>
    <w:rsid w:val="00ED5210"/>
    <w:rsid w:val="00FA0F3B"/>
    <w:rsid w:val="00FC0FB8"/>
    <w:rsid w:val="00FE6724"/>
    <w:rsid w:val="11837871"/>
    <w:rsid w:val="13A0260F"/>
    <w:rsid w:val="1E7A1E4A"/>
    <w:rsid w:val="2AEC73C6"/>
    <w:rsid w:val="3A583AA0"/>
    <w:rsid w:val="3DEA6F62"/>
    <w:rsid w:val="4096723E"/>
    <w:rsid w:val="42921C8D"/>
    <w:rsid w:val="48673B2C"/>
    <w:rsid w:val="49F50D6F"/>
    <w:rsid w:val="558F3348"/>
    <w:rsid w:val="56DF0318"/>
    <w:rsid w:val="5DA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9"/>
    <w:unhideWhenUsed/>
    <w:qFormat/>
    <w:uiPriority w:val="99"/>
    <w:pPr>
      <w:suppressAutoHyphens/>
      <w:spacing w:after="0" w:line="240" w:lineRule="auto"/>
    </w:pPr>
    <w:rPr>
      <w:rFonts w:ascii="Calibri" w:hAnsi="Calibri" w:eastAsia="Calibri" w:cs="font1293"/>
      <w:kern w:val="0"/>
      <w:sz w:val="20"/>
      <w:szCs w:val="20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7">
    <w:name w:val="Символ сноски"/>
    <w:qFormat/>
    <w:uiPriority w:val="0"/>
    <w:rPr>
      <w:vertAlign w:val="superscript"/>
    </w:rPr>
  </w:style>
  <w:style w:type="character" w:customStyle="1" w:styleId="8">
    <w:name w:val="Знак сноски2"/>
    <w:qFormat/>
    <w:uiPriority w:val="0"/>
    <w:rPr>
      <w:vertAlign w:val="superscript"/>
    </w:rPr>
  </w:style>
  <w:style w:type="character" w:customStyle="1" w:styleId="9">
    <w:name w:val="Текст сноски Знак"/>
    <w:basedOn w:val="2"/>
    <w:link w:val="5"/>
    <w:qFormat/>
    <w:uiPriority w:val="99"/>
    <w:rPr>
      <w:rFonts w:ascii="Calibri" w:hAnsi="Calibri" w:eastAsia="Calibri" w:cs="font1293"/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1432</Words>
  <Characters>8169</Characters>
  <Lines>68</Lines>
  <Paragraphs>19</Paragraphs>
  <TotalTime>44</TotalTime>
  <ScaleCrop>false</ScaleCrop>
  <LinksUpToDate>false</LinksUpToDate>
  <CharactersWithSpaces>9582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2024-05-23T23:55:00Z</dcterms:created>
  <dc:creator>Самая Аллахвердиева</dc:creator>
  <cp:lastModifiedBy>Admin</cp:lastModifiedBy>
  <dcterms:modified xsi:type="dcterms:W3CDTF">2025-03-05T07:05:28Z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02B981F901304A78B9F9646E19C1C498_12</vt:lpwstr>
  </property>
</Properties>
</file>