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4AFC" w14:textId="20C78DB4" w:rsidR="00652C18" w:rsidRDefault="008270D5" w:rsidP="00EC430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32D">
        <w:rPr>
          <w:rFonts w:ascii="Times New Roman" w:hAnsi="Times New Roman" w:cs="Times New Roman"/>
          <w:b/>
          <w:bCs/>
          <w:sz w:val="24"/>
          <w:szCs w:val="24"/>
        </w:rPr>
        <w:t>Языковы</w:t>
      </w:r>
      <w:r w:rsidR="00652C18" w:rsidRPr="00A5332D">
        <w:rPr>
          <w:rFonts w:ascii="Times New Roman" w:hAnsi="Times New Roman" w:cs="Times New Roman"/>
          <w:b/>
          <w:bCs/>
          <w:sz w:val="24"/>
          <w:szCs w:val="24"/>
        </w:rPr>
        <w:t>е особенности англоязычной рекламы женской косметики</w:t>
      </w:r>
    </w:p>
    <w:p w14:paraId="2293E4E5" w14:textId="56FF24DD" w:rsidR="00A5332D" w:rsidRDefault="00A5332D" w:rsidP="00EC430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3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Шмелева Лариса Ивановна </w:t>
      </w:r>
    </w:p>
    <w:p w14:paraId="15361E56" w14:textId="67B857D3" w:rsidR="00A5332D" w:rsidRPr="00A5332D" w:rsidRDefault="00A5332D" w:rsidP="00EC4303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332D">
        <w:rPr>
          <w:rFonts w:ascii="Times New Roman" w:hAnsi="Times New Roman" w:cs="Times New Roman"/>
          <w:i/>
          <w:iCs/>
          <w:sz w:val="24"/>
          <w:szCs w:val="24"/>
        </w:rPr>
        <w:t>студентка</w:t>
      </w:r>
    </w:p>
    <w:p w14:paraId="3D3844EA" w14:textId="77777777" w:rsidR="00A5332D" w:rsidRPr="00A5332D" w:rsidRDefault="00A5332D" w:rsidP="00EC4303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332D">
        <w:rPr>
          <w:rFonts w:ascii="Times New Roman" w:hAnsi="Times New Roman" w:cs="Times New Roman"/>
          <w:i/>
          <w:iCs/>
          <w:sz w:val="24"/>
          <w:szCs w:val="24"/>
        </w:rPr>
        <w:t>Челябинский государственный университет, факультет лингвистики и перевода, Челябинск, Россия</w:t>
      </w:r>
    </w:p>
    <w:p w14:paraId="69B78D99" w14:textId="68C5C31F" w:rsidR="00A5332D" w:rsidRPr="00A5332D" w:rsidRDefault="00A5332D" w:rsidP="00EC4303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5332D">
        <w:rPr>
          <w:rFonts w:ascii="Times New Roman" w:hAnsi="Times New Roman" w:cs="Times New Roman"/>
          <w:i/>
          <w:iCs/>
          <w:sz w:val="24"/>
          <w:szCs w:val="24"/>
          <w:lang w:val="en-US"/>
        </w:rPr>
        <w:t>E–mail:</w:t>
      </w:r>
      <w:r w:rsidRPr="00A5332D">
        <w:rPr>
          <w:i/>
          <w:iCs/>
          <w:lang w:val="en-US"/>
        </w:rPr>
        <w:t xml:space="preserve"> </w:t>
      </w:r>
      <w:r w:rsidRPr="00A5332D">
        <w:rPr>
          <w:rFonts w:ascii="Times New Roman" w:hAnsi="Times New Roman" w:cs="Times New Roman"/>
          <w:i/>
          <w:iCs/>
          <w:sz w:val="24"/>
          <w:szCs w:val="24"/>
          <w:lang w:val="en-US"/>
        </w:rPr>
        <w:t>larisa.shmeleva00@mail.ru</w:t>
      </w:r>
    </w:p>
    <w:p w14:paraId="194BCE6A" w14:textId="5A1EB9CF" w:rsidR="00FB3736" w:rsidRPr="00305716" w:rsidRDefault="00FB3736" w:rsidP="00EC43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32D">
        <w:rPr>
          <w:rFonts w:ascii="Times New Roman" w:hAnsi="Times New Roman" w:cs="Times New Roman"/>
          <w:sz w:val="24"/>
          <w:szCs w:val="24"/>
        </w:rPr>
        <w:t>Англоязычная реклама женской косметики демонстрирует ярко выраженные лингвостилистические особенности, связанные с гендерными стереотипами и моделированием женской идентичности. В люксовых глянцевых журналах формируется определённый образ женщины – утончённой, уверенной, стремящейся к совершенству. В языке рекламных текстов активно используются эпитеты, метафоры и обращения, подчеркивающие исключительность и уникальность женщин</w:t>
      </w:r>
      <w:r w:rsidR="00A5332D">
        <w:rPr>
          <w:rFonts w:ascii="Times New Roman" w:hAnsi="Times New Roman" w:cs="Times New Roman"/>
          <w:sz w:val="24"/>
          <w:szCs w:val="24"/>
        </w:rPr>
        <w:t xml:space="preserve"> </w:t>
      </w:r>
      <w:r w:rsidRPr="00A5332D">
        <w:rPr>
          <w:rFonts w:ascii="Times New Roman" w:hAnsi="Times New Roman" w:cs="Times New Roman"/>
          <w:sz w:val="24"/>
          <w:szCs w:val="24"/>
        </w:rPr>
        <w:t>[</w:t>
      </w:r>
      <w:r w:rsidR="009F5C82" w:rsidRPr="009F5C82">
        <w:rPr>
          <w:rFonts w:ascii="Times New Roman" w:hAnsi="Times New Roman" w:cs="Times New Roman"/>
          <w:sz w:val="24"/>
          <w:szCs w:val="24"/>
          <w:lang w:val="en-US"/>
        </w:rPr>
        <w:t>Cook</w:t>
      </w:r>
      <w:r w:rsidRPr="00A5332D">
        <w:rPr>
          <w:rFonts w:ascii="Times New Roman" w:hAnsi="Times New Roman" w:cs="Times New Roman"/>
          <w:sz w:val="24"/>
          <w:szCs w:val="24"/>
        </w:rPr>
        <w:t>].</w:t>
      </w:r>
      <w:r w:rsidRPr="00A5332D">
        <w:rPr>
          <w:sz w:val="24"/>
          <w:szCs w:val="24"/>
        </w:rPr>
        <w:t xml:space="preserve"> </w:t>
      </w:r>
      <w:r w:rsidRPr="00A5332D">
        <w:rPr>
          <w:rFonts w:ascii="Times New Roman" w:hAnsi="Times New Roman" w:cs="Times New Roman"/>
          <w:sz w:val="24"/>
          <w:szCs w:val="24"/>
        </w:rPr>
        <w:t>Кроме того, реклама активно использует persuasive language (убедительный язык) и эмоциональные триггеры, создавая у аудитории ощущение необходимости обладания продуктом. Лингвостилистические приемы в таких текстах не только усиливают привлекательность товара, но и формируют определенные социальные и культурные ожидания в отношении женской красоты и ухода за собой.</w:t>
      </w:r>
      <w:r w:rsidRPr="00A5332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01B376B" w14:textId="77777777" w:rsidR="00FB3736" w:rsidRPr="00A5332D" w:rsidRDefault="00FB3736" w:rsidP="0055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32D">
        <w:rPr>
          <w:rFonts w:ascii="Times New Roman" w:hAnsi="Times New Roman" w:cs="Times New Roman"/>
          <w:sz w:val="24"/>
          <w:szCs w:val="24"/>
        </w:rPr>
        <w:t>Основные лингвостилистические особенности</w:t>
      </w:r>
    </w:p>
    <w:p w14:paraId="5F2A045F" w14:textId="77777777" w:rsidR="00FB3736" w:rsidRPr="00F13A3A" w:rsidRDefault="00FB3736" w:rsidP="00F13A3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A3A">
        <w:rPr>
          <w:rFonts w:ascii="Times New Roman" w:hAnsi="Times New Roman" w:cs="Times New Roman"/>
          <w:b/>
          <w:bCs/>
          <w:sz w:val="24"/>
          <w:szCs w:val="24"/>
        </w:rPr>
        <w:t>Апелляция к женской идентичности</w:t>
      </w:r>
    </w:p>
    <w:p w14:paraId="69F69E21" w14:textId="7C902731" w:rsidR="00FB3736" w:rsidRPr="00A5332D" w:rsidRDefault="00FB3736" w:rsidP="0055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32D">
        <w:rPr>
          <w:rFonts w:ascii="Times New Roman" w:hAnsi="Times New Roman" w:cs="Times New Roman"/>
          <w:sz w:val="24"/>
          <w:szCs w:val="24"/>
        </w:rPr>
        <w:t xml:space="preserve">Женщина в люксовой косметической рекламе позиционируется как богиня, муза, икона стиля. Часто используются обращения «queen», «goddess», «muse» </w:t>
      </w:r>
      <w:r w:rsidR="00305716" w:rsidRPr="002E7332">
        <w:rPr>
          <w:rFonts w:ascii="Times New Roman" w:hAnsi="Times New Roman" w:cs="Times New Roman"/>
          <w:sz w:val="24"/>
          <w:szCs w:val="24"/>
        </w:rPr>
        <w:t>[</w:t>
      </w:r>
      <w:r w:rsidR="009F5C82" w:rsidRPr="00555C4B">
        <w:rPr>
          <w:rFonts w:ascii="Times New Roman" w:hAnsi="Times New Roman" w:cs="Times New Roman"/>
          <w:sz w:val="24"/>
          <w:szCs w:val="24"/>
        </w:rPr>
        <w:t>Lazar</w:t>
      </w:r>
      <w:r w:rsidR="009F5C82" w:rsidRPr="009F5C82">
        <w:rPr>
          <w:rFonts w:ascii="Times New Roman" w:hAnsi="Times New Roman" w:cs="Times New Roman"/>
          <w:sz w:val="24"/>
          <w:szCs w:val="24"/>
        </w:rPr>
        <w:t xml:space="preserve"> 2006</w:t>
      </w:r>
      <w:r w:rsidR="00305716" w:rsidRPr="002E7332">
        <w:rPr>
          <w:rFonts w:ascii="Times New Roman" w:hAnsi="Times New Roman" w:cs="Times New Roman"/>
          <w:sz w:val="24"/>
          <w:szCs w:val="24"/>
        </w:rPr>
        <w:t>]</w:t>
      </w:r>
      <w:r w:rsidRPr="00A5332D">
        <w:rPr>
          <w:rFonts w:ascii="Times New Roman" w:hAnsi="Times New Roman" w:cs="Times New Roman"/>
          <w:sz w:val="24"/>
          <w:szCs w:val="24"/>
        </w:rPr>
        <w:t>. Эти слова придают рекламному тексту эмоциональную насыщенность и подчеркивают исключительность потребительницы. Например, в рекламе Charlotte Tilbury встречается фраза:</w:t>
      </w:r>
    </w:p>
    <w:p w14:paraId="351D4E3A" w14:textId="77777777" w:rsidR="00FB3736" w:rsidRPr="00D64712" w:rsidRDefault="00FB3736" w:rsidP="0055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712">
        <w:rPr>
          <w:rFonts w:ascii="Times New Roman" w:hAnsi="Times New Roman" w:cs="Times New Roman"/>
          <w:sz w:val="24"/>
          <w:szCs w:val="24"/>
        </w:rPr>
        <w:t>"Darling, you are a queen. Let your beauty shine."</w:t>
      </w:r>
    </w:p>
    <w:p w14:paraId="404ED2AC" w14:textId="5DDFDEBF" w:rsidR="00FB3736" w:rsidRPr="00A5332D" w:rsidRDefault="00FB3736" w:rsidP="0055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32D">
        <w:rPr>
          <w:rFonts w:ascii="Times New Roman" w:hAnsi="Times New Roman" w:cs="Times New Roman"/>
          <w:sz w:val="24"/>
          <w:szCs w:val="24"/>
        </w:rPr>
        <w:t>Слово darling создает эффект персонализированного обращения, усиливая эмоциональную связь с аудиторией [</w:t>
      </w:r>
      <w:r w:rsidR="009F5C82" w:rsidRPr="009F5C82">
        <w:rPr>
          <w:rFonts w:ascii="Times New Roman" w:hAnsi="Times New Roman" w:cs="Times New Roman"/>
          <w:sz w:val="24"/>
          <w:szCs w:val="24"/>
        </w:rPr>
        <w:t>Cook</w:t>
      </w:r>
      <w:r w:rsidRPr="00A5332D">
        <w:rPr>
          <w:rFonts w:ascii="Times New Roman" w:hAnsi="Times New Roman" w:cs="Times New Roman"/>
          <w:sz w:val="24"/>
          <w:szCs w:val="24"/>
        </w:rPr>
        <w:t>].</w:t>
      </w:r>
    </w:p>
    <w:p w14:paraId="2AF4F4E4" w14:textId="77777777" w:rsidR="00FB3736" w:rsidRPr="00F13A3A" w:rsidRDefault="00FB3736" w:rsidP="00F13A3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A3A">
        <w:rPr>
          <w:rFonts w:ascii="Times New Roman" w:hAnsi="Times New Roman" w:cs="Times New Roman"/>
          <w:b/>
          <w:bCs/>
          <w:sz w:val="24"/>
          <w:szCs w:val="24"/>
        </w:rPr>
        <w:t>Использование сенсорных эпитетов и метафор</w:t>
      </w:r>
    </w:p>
    <w:p w14:paraId="12639198" w14:textId="640E57A5" w:rsidR="00FB3736" w:rsidRPr="00A5332D" w:rsidRDefault="00FB3736" w:rsidP="0055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32D">
        <w:rPr>
          <w:rFonts w:ascii="Times New Roman" w:hAnsi="Times New Roman" w:cs="Times New Roman"/>
          <w:sz w:val="24"/>
          <w:szCs w:val="24"/>
        </w:rPr>
        <w:t>Для описания косметики широко применяются эпитеты, апеллирующие к ощущениям: silky, velvety, luminous, radiant. Они создают тактильные и визуальные ассоциации с совершенством [</w:t>
      </w:r>
      <w:r w:rsidR="008D7EA7" w:rsidRPr="008D7EA7">
        <w:rPr>
          <w:rFonts w:ascii="Times New Roman" w:hAnsi="Times New Roman" w:cs="Times New Roman"/>
          <w:sz w:val="24"/>
          <w:szCs w:val="24"/>
        </w:rPr>
        <w:t>Myers</w:t>
      </w:r>
      <w:r w:rsidRPr="00A5332D">
        <w:rPr>
          <w:rFonts w:ascii="Times New Roman" w:hAnsi="Times New Roman" w:cs="Times New Roman"/>
          <w:sz w:val="24"/>
          <w:szCs w:val="24"/>
        </w:rPr>
        <w:t>]. Например, в рекламе Lancôme встречается описание тонального крема:</w:t>
      </w:r>
    </w:p>
    <w:p w14:paraId="10D521A1" w14:textId="77777777" w:rsidR="00FB3736" w:rsidRPr="00F13A3A" w:rsidRDefault="00FB3736" w:rsidP="0055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3A3A">
        <w:rPr>
          <w:rFonts w:ascii="Times New Roman" w:hAnsi="Times New Roman" w:cs="Times New Roman"/>
          <w:sz w:val="24"/>
          <w:szCs w:val="24"/>
          <w:lang w:val="en-US"/>
        </w:rPr>
        <w:t>"A silky, weightless foundation that glides like a dream and leaves your skin glowing."</w:t>
      </w:r>
    </w:p>
    <w:p w14:paraId="5B77D3CF" w14:textId="348B3C12" w:rsidR="00FB3736" w:rsidRPr="00A5332D" w:rsidRDefault="00FB3736" w:rsidP="0055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32D">
        <w:rPr>
          <w:rFonts w:ascii="Times New Roman" w:hAnsi="Times New Roman" w:cs="Times New Roman"/>
          <w:sz w:val="24"/>
          <w:szCs w:val="24"/>
        </w:rPr>
        <w:t>Слова silky, weightless и glides создают тактильные ассоциации, а glowing усиливает визуальный эффект, убеждая потребителя в эксклюзивности продукта [</w:t>
      </w:r>
      <w:r w:rsidR="009F5C82" w:rsidRPr="00A5332D">
        <w:rPr>
          <w:rFonts w:ascii="Times New Roman" w:hAnsi="Times New Roman" w:cs="Times New Roman"/>
          <w:sz w:val="24"/>
          <w:szCs w:val="24"/>
        </w:rPr>
        <w:t>Goddard</w:t>
      </w:r>
      <w:r w:rsidRPr="00A5332D">
        <w:rPr>
          <w:rFonts w:ascii="Times New Roman" w:hAnsi="Times New Roman" w:cs="Times New Roman"/>
          <w:sz w:val="24"/>
          <w:szCs w:val="24"/>
        </w:rPr>
        <w:t>].</w:t>
      </w:r>
    </w:p>
    <w:p w14:paraId="1F05A07E" w14:textId="77777777" w:rsidR="00FB3736" w:rsidRPr="00F13A3A" w:rsidRDefault="00FB3736" w:rsidP="00F13A3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A3A">
        <w:rPr>
          <w:rFonts w:ascii="Times New Roman" w:hAnsi="Times New Roman" w:cs="Times New Roman"/>
          <w:b/>
          <w:bCs/>
          <w:sz w:val="24"/>
          <w:szCs w:val="24"/>
        </w:rPr>
        <w:t>Императивный тон и прямые обращения</w:t>
      </w:r>
    </w:p>
    <w:p w14:paraId="35EAB1A7" w14:textId="77777777" w:rsidR="00FB3736" w:rsidRPr="00A5332D" w:rsidRDefault="00FB3736" w:rsidP="0055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32D">
        <w:rPr>
          <w:rFonts w:ascii="Times New Roman" w:hAnsi="Times New Roman" w:cs="Times New Roman"/>
          <w:sz w:val="24"/>
          <w:szCs w:val="24"/>
        </w:rPr>
        <w:t>Рекламные тексты нередко содержат побудительные конструкции, например:</w:t>
      </w:r>
    </w:p>
    <w:p w14:paraId="07AE3022" w14:textId="77777777" w:rsidR="00FB3736" w:rsidRPr="00F13A3A" w:rsidRDefault="00FB3736" w:rsidP="0055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3A3A">
        <w:rPr>
          <w:rFonts w:ascii="Times New Roman" w:hAnsi="Times New Roman" w:cs="Times New Roman"/>
          <w:sz w:val="24"/>
          <w:szCs w:val="24"/>
          <w:lang w:val="en-US"/>
        </w:rPr>
        <w:t>"Discover your inner goddess", "Unleash your beauty", "Be iconic".</w:t>
      </w:r>
    </w:p>
    <w:p w14:paraId="4079415F" w14:textId="66A0365C" w:rsidR="00FB3736" w:rsidRPr="00F13A3A" w:rsidRDefault="00FB3736" w:rsidP="0055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2D">
        <w:rPr>
          <w:rFonts w:ascii="Times New Roman" w:hAnsi="Times New Roman" w:cs="Times New Roman"/>
          <w:sz w:val="24"/>
          <w:szCs w:val="24"/>
        </w:rPr>
        <w:t>Такая стратегия вовлекает читательниц, создавая иллюзию личного обращения [</w:t>
      </w:r>
      <w:r w:rsidR="009F5C82" w:rsidRPr="009F5C82">
        <w:rPr>
          <w:rFonts w:ascii="Times New Roman" w:hAnsi="Times New Roman" w:cs="Times New Roman"/>
          <w:sz w:val="24"/>
          <w:szCs w:val="24"/>
        </w:rPr>
        <w:t>Myers</w:t>
      </w:r>
      <w:r w:rsidRPr="00A5332D">
        <w:rPr>
          <w:rFonts w:ascii="Times New Roman" w:hAnsi="Times New Roman" w:cs="Times New Roman"/>
          <w:sz w:val="24"/>
          <w:szCs w:val="24"/>
        </w:rPr>
        <w:t>]. Например</w:t>
      </w:r>
      <w:r w:rsidRPr="00F13A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5332D">
        <w:rPr>
          <w:rFonts w:ascii="Times New Roman" w:hAnsi="Times New Roman" w:cs="Times New Roman"/>
          <w:sz w:val="24"/>
          <w:szCs w:val="24"/>
        </w:rPr>
        <w:t>в</w:t>
      </w:r>
      <w:r w:rsidRPr="00F13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332D">
        <w:rPr>
          <w:rFonts w:ascii="Times New Roman" w:hAnsi="Times New Roman" w:cs="Times New Roman"/>
          <w:sz w:val="24"/>
          <w:szCs w:val="24"/>
        </w:rPr>
        <w:t>рекламе</w:t>
      </w:r>
      <w:r w:rsidRPr="00F13A3A">
        <w:rPr>
          <w:rFonts w:ascii="Times New Roman" w:hAnsi="Times New Roman" w:cs="Times New Roman"/>
          <w:sz w:val="24"/>
          <w:szCs w:val="24"/>
          <w:lang w:val="en-US"/>
        </w:rPr>
        <w:t xml:space="preserve"> Estée Lauder </w:t>
      </w:r>
      <w:r w:rsidRPr="00A5332D">
        <w:rPr>
          <w:rFonts w:ascii="Times New Roman" w:hAnsi="Times New Roman" w:cs="Times New Roman"/>
          <w:sz w:val="24"/>
          <w:szCs w:val="24"/>
        </w:rPr>
        <w:t>используется</w:t>
      </w:r>
      <w:r w:rsidRPr="00F13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332D">
        <w:rPr>
          <w:rFonts w:ascii="Times New Roman" w:hAnsi="Times New Roman" w:cs="Times New Roman"/>
          <w:sz w:val="24"/>
          <w:szCs w:val="24"/>
        </w:rPr>
        <w:t>слоган</w:t>
      </w:r>
      <w:r w:rsidRPr="00F13A3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6CDBC1F" w14:textId="77777777" w:rsidR="00FB3736" w:rsidRPr="00F13A3A" w:rsidRDefault="00FB3736" w:rsidP="0055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3A3A">
        <w:rPr>
          <w:rFonts w:ascii="Times New Roman" w:hAnsi="Times New Roman" w:cs="Times New Roman"/>
          <w:sz w:val="24"/>
          <w:szCs w:val="24"/>
          <w:lang w:val="en-US"/>
        </w:rPr>
        <w:lastRenderedPageBreak/>
        <w:t>"Unleash the power of your beauty. Be unforgettable."</w:t>
      </w:r>
    </w:p>
    <w:p w14:paraId="1DB6A63D" w14:textId="0D5C8C37" w:rsidR="00FB3736" w:rsidRPr="009F5C82" w:rsidRDefault="00FB3736" w:rsidP="0055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32D">
        <w:rPr>
          <w:rFonts w:ascii="Times New Roman" w:hAnsi="Times New Roman" w:cs="Times New Roman"/>
          <w:sz w:val="24"/>
          <w:szCs w:val="24"/>
        </w:rPr>
        <w:t>Фраза</w:t>
      </w:r>
      <w:r w:rsidRPr="009F5C82">
        <w:rPr>
          <w:rFonts w:ascii="Times New Roman" w:hAnsi="Times New Roman" w:cs="Times New Roman"/>
          <w:sz w:val="24"/>
          <w:szCs w:val="24"/>
        </w:rPr>
        <w:t xml:space="preserve"> </w:t>
      </w:r>
      <w:r w:rsidRPr="00555C4B">
        <w:rPr>
          <w:rFonts w:ascii="Times New Roman" w:hAnsi="Times New Roman" w:cs="Times New Roman"/>
          <w:sz w:val="24"/>
          <w:szCs w:val="24"/>
        </w:rPr>
        <w:t>Unleash</w:t>
      </w:r>
      <w:r w:rsidRPr="009F5C82">
        <w:rPr>
          <w:rFonts w:ascii="Times New Roman" w:hAnsi="Times New Roman" w:cs="Times New Roman"/>
          <w:sz w:val="24"/>
          <w:szCs w:val="24"/>
        </w:rPr>
        <w:t xml:space="preserve"> </w:t>
      </w:r>
      <w:r w:rsidRPr="00555C4B">
        <w:rPr>
          <w:rFonts w:ascii="Times New Roman" w:hAnsi="Times New Roman" w:cs="Times New Roman"/>
          <w:sz w:val="24"/>
          <w:szCs w:val="24"/>
        </w:rPr>
        <w:t>the</w:t>
      </w:r>
      <w:r w:rsidRPr="009F5C82">
        <w:rPr>
          <w:rFonts w:ascii="Times New Roman" w:hAnsi="Times New Roman" w:cs="Times New Roman"/>
          <w:sz w:val="24"/>
          <w:szCs w:val="24"/>
        </w:rPr>
        <w:t xml:space="preserve"> </w:t>
      </w:r>
      <w:r w:rsidRPr="00555C4B">
        <w:rPr>
          <w:rFonts w:ascii="Times New Roman" w:hAnsi="Times New Roman" w:cs="Times New Roman"/>
          <w:sz w:val="24"/>
          <w:szCs w:val="24"/>
        </w:rPr>
        <w:t>power</w:t>
      </w:r>
      <w:r w:rsidRPr="009F5C82">
        <w:rPr>
          <w:rFonts w:ascii="Times New Roman" w:hAnsi="Times New Roman" w:cs="Times New Roman"/>
          <w:sz w:val="24"/>
          <w:szCs w:val="24"/>
        </w:rPr>
        <w:t xml:space="preserve"> </w:t>
      </w:r>
      <w:r w:rsidRPr="00A5332D">
        <w:rPr>
          <w:rFonts w:ascii="Times New Roman" w:hAnsi="Times New Roman" w:cs="Times New Roman"/>
          <w:sz w:val="24"/>
          <w:szCs w:val="24"/>
        </w:rPr>
        <w:t>ассоциируется</w:t>
      </w:r>
      <w:r w:rsidRPr="009F5C82">
        <w:rPr>
          <w:rFonts w:ascii="Times New Roman" w:hAnsi="Times New Roman" w:cs="Times New Roman"/>
          <w:sz w:val="24"/>
          <w:szCs w:val="24"/>
        </w:rPr>
        <w:t xml:space="preserve"> </w:t>
      </w:r>
      <w:r w:rsidRPr="00A5332D">
        <w:rPr>
          <w:rFonts w:ascii="Times New Roman" w:hAnsi="Times New Roman" w:cs="Times New Roman"/>
          <w:sz w:val="24"/>
          <w:szCs w:val="24"/>
        </w:rPr>
        <w:t>с</w:t>
      </w:r>
      <w:r w:rsidRPr="009F5C82">
        <w:rPr>
          <w:rFonts w:ascii="Times New Roman" w:hAnsi="Times New Roman" w:cs="Times New Roman"/>
          <w:sz w:val="24"/>
          <w:szCs w:val="24"/>
        </w:rPr>
        <w:t xml:space="preserve"> </w:t>
      </w:r>
      <w:r w:rsidRPr="00A5332D">
        <w:rPr>
          <w:rFonts w:ascii="Times New Roman" w:hAnsi="Times New Roman" w:cs="Times New Roman"/>
          <w:sz w:val="24"/>
          <w:szCs w:val="24"/>
        </w:rPr>
        <w:t>раскрытием</w:t>
      </w:r>
      <w:r w:rsidRPr="009F5C82">
        <w:rPr>
          <w:rFonts w:ascii="Times New Roman" w:hAnsi="Times New Roman" w:cs="Times New Roman"/>
          <w:sz w:val="24"/>
          <w:szCs w:val="24"/>
        </w:rPr>
        <w:t xml:space="preserve"> </w:t>
      </w:r>
      <w:r w:rsidRPr="00A5332D">
        <w:rPr>
          <w:rFonts w:ascii="Times New Roman" w:hAnsi="Times New Roman" w:cs="Times New Roman"/>
          <w:sz w:val="24"/>
          <w:szCs w:val="24"/>
        </w:rPr>
        <w:t>внутреннего</w:t>
      </w:r>
      <w:r w:rsidRPr="009F5C82">
        <w:rPr>
          <w:rFonts w:ascii="Times New Roman" w:hAnsi="Times New Roman" w:cs="Times New Roman"/>
          <w:sz w:val="24"/>
          <w:szCs w:val="24"/>
        </w:rPr>
        <w:t xml:space="preserve"> </w:t>
      </w:r>
      <w:r w:rsidRPr="00A5332D">
        <w:rPr>
          <w:rFonts w:ascii="Times New Roman" w:hAnsi="Times New Roman" w:cs="Times New Roman"/>
          <w:sz w:val="24"/>
          <w:szCs w:val="24"/>
        </w:rPr>
        <w:t>потенциала</w:t>
      </w:r>
      <w:r w:rsidRPr="009F5C82">
        <w:rPr>
          <w:rFonts w:ascii="Times New Roman" w:hAnsi="Times New Roman" w:cs="Times New Roman"/>
          <w:sz w:val="24"/>
          <w:szCs w:val="24"/>
        </w:rPr>
        <w:t xml:space="preserve">, </w:t>
      </w:r>
      <w:r w:rsidRPr="00A5332D">
        <w:rPr>
          <w:rFonts w:ascii="Times New Roman" w:hAnsi="Times New Roman" w:cs="Times New Roman"/>
          <w:sz w:val="24"/>
          <w:szCs w:val="24"/>
        </w:rPr>
        <w:t>а</w:t>
      </w:r>
      <w:r w:rsidRPr="009F5C82">
        <w:rPr>
          <w:rFonts w:ascii="Times New Roman" w:hAnsi="Times New Roman" w:cs="Times New Roman"/>
          <w:sz w:val="24"/>
          <w:szCs w:val="24"/>
        </w:rPr>
        <w:t xml:space="preserve"> </w:t>
      </w:r>
      <w:r w:rsidRPr="00555C4B">
        <w:rPr>
          <w:rFonts w:ascii="Times New Roman" w:hAnsi="Times New Roman" w:cs="Times New Roman"/>
          <w:sz w:val="24"/>
          <w:szCs w:val="24"/>
        </w:rPr>
        <w:t>Be</w:t>
      </w:r>
      <w:r w:rsidRPr="009F5C82">
        <w:rPr>
          <w:rFonts w:ascii="Times New Roman" w:hAnsi="Times New Roman" w:cs="Times New Roman"/>
          <w:sz w:val="24"/>
          <w:szCs w:val="24"/>
        </w:rPr>
        <w:t xml:space="preserve"> </w:t>
      </w:r>
      <w:r w:rsidRPr="00555C4B">
        <w:rPr>
          <w:rFonts w:ascii="Times New Roman" w:hAnsi="Times New Roman" w:cs="Times New Roman"/>
          <w:sz w:val="24"/>
          <w:szCs w:val="24"/>
        </w:rPr>
        <w:t>unforgettable</w:t>
      </w:r>
      <w:r w:rsidRPr="009F5C82">
        <w:rPr>
          <w:rFonts w:ascii="Times New Roman" w:hAnsi="Times New Roman" w:cs="Times New Roman"/>
          <w:sz w:val="24"/>
          <w:szCs w:val="24"/>
        </w:rPr>
        <w:t xml:space="preserve"> </w:t>
      </w:r>
      <w:r w:rsidRPr="00A5332D">
        <w:rPr>
          <w:rFonts w:ascii="Times New Roman" w:hAnsi="Times New Roman" w:cs="Times New Roman"/>
          <w:sz w:val="24"/>
          <w:szCs w:val="24"/>
        </w:rPr>
        <w:t>создает</w:t>
      </w:r>
      <w:r w:rsidRPr="009F5C82">
        <w:rPr>
          <w:rFonts w:ascii="Times New Roman" w:hAnsi="Times New Roman" w:cs="Times New Roman"/>
          <w:sz w:val="24"/>
          <w:szCs w:val="24"/>
        </w:rPr>
        <w:t xml:space="preserve"> </w:t>
      </w:r>
      <w:r w:rsidRPr="00A5332D">
        <w:rPr>
          <w:rFonts w:ascii="Times New Roman" w:hAnsi="Times New Roman" w:cs="Times New Roman"/>
          <w:sz w:val="24"/>
          <w:szCs w:val="24"/>
        </w:rPr>
        <w:t>эффект</w:t>
      </w:r>
      <w:r w:rsidRPr="009F5C82">
        <w:rPr>
          <w:rFonts w:ascii="Times New Roman" w:hAnsi="Times New Roman" w:cs="Times New Roman"/>
          <w:sz w:val="24"/>
          <w:szCs w:val="24"/>
        </w:rPr>
        <w:t xml:space="preserve"> </w:t>
      </w:r>
      <w:r w:rsidRPr="00A5332D">
        <w:rPr>
          <w:rFonts w:ascii="Times New Roman" w:hAnsi="Times New Roman" w:cs="Times New Roman"/>
          <w:sz w:val="24"/>
          <w:szCs w:val="24"/>
        </w:rPr>
        <w:t>воздействия</w:t>
      </w:r>
      <w:r w:rsidRPr="009F5C82">
        <w:rPr>
          <w:rFonts w:ascii="Times New Roman" w:hAnsi="Times New Roman" w:cs="Times New Roman"/>
          <w:sz w:val="24"/>
          <w:szCs w:val="24"/>
        </w:rPr>
        <w:t xml:space="preserve"> </w:t>
      </w:r>
      <w:r w:rsidRPr="00A5332D">
        <w:rPr>
          <w:rFonts w:ascii="Times New Roman" w:hAnsi="Times New Roman" w:cs="Times New Roman"/>
          <w:sz w:val="24"/>
          <w:szCs w:val="24"/>
        </w:rPr>
        <w:t>на</w:t>
      </w:r>
      <w:r w:rsidRPr="009F5C82">
        <w:rPr>
          <w:rFonts w:ascii="Times New Roman" w:hAnsi="Times New Roman" w:cs="Times New Roman"/>
          <w:sz w:val="24"/>
          <w:szCs w:val="24"/>
        </w:rPr>
        <w:t xml:space="preserve"> </w:t>
      </w:r>
      <w:r w:rsidRPr="00A5332D">
        <w:rPr>
          <w:rFonts w:ascii="Times New Roman" w:hAnsi="Times New Roman" w:cs="Times New Roman"/>
          <w:sz w:val="24"/>
          <w:szCs w:val="24"/>
        </w:rPr>
        <w:t>окружающих</w:t>
      </w:r>
      <w:r w:rsidRPr="009F5C82">
        <w:rPr>
          <w:rFonts w:ascii="Times New Roman" w:hAnsi="Times New Roman" w:cs="Times New Roman"/>
          <w:sz w:val="24"/>
          <w:szCs w:val="24"/>
        </w:rPr>
        <w:t xml:space="preserve"> [</w:t>
      </w:r>
      <w:bookmarkStart w:id="0" w:name="_Hlk191843635"/>
      <w:r w:rsidR="009F5C82" w:rsidRPr="00555C4B">
        <w:rPr>
          <w:rFonts w:ascii="Times New Roman" w:hAnsi="Times New Roman" w:cs="Times New Roman"/>
          <w:sz w:val="24"/>
          <w:szCs w:val="24"/>
        </w:rPr>
        <w:t>Cook</w:t>
      </w:r>
      <w:bookmarkEnd w:id="0"/>
      <w:r w:rsidRPr="009F5C82">
        <w:rPr>
          <w:rFonts w:ascii="Times New Roman" w:hAnsi="Times New Roman" w:cs="Times New Roman"/>
          <w:sz w:val="24"/>
          <w:szCs w:val="24"/>
        </w:rPr>
        <w:t>].</w:t>
      </w:r>
    </w:p>
    <w:p w14:paraId="031435C0" w14:textId="77777777" w:rsidR="00FB3736" w:rsidRPr="00F13A3A" w:rsidRDefault="00FB3736" w:rsidP="00F13A3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A3A">
        <w:rPr>
          <w:rFonts w:ascii="Times New Roman" w:hAnsi="Times New Roman" w:cs="Times New Roman"/>
          <w:b/>
          <w:bCs/>
          <w:sz w:val="24"/>
          <w:szCs w:val="24"/>
        </w:rPr>
        <w:t>Французские заимствования</w:t>
      </w:r>
    </w:p>
    <w:p w14:paraId="395EB415" w14:textId="77777777" w:rsidR="00FB3736" w:rsidRPr="00F13A3A" w:rsidRDefault="00FB3736" w:rsidP="0055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2D">
        <w:rPr>
          <w:rFonts w:ascii="Times New Roman" w:hAnsi="Times New Roman" w:cs="Times New Roman"/>
          <w:sz w:val="24"/>
          <w:szCs w:val="24"/>
        </w:rPr>
        <w:t>Французская лексика активно используется в рекламе косметики класса luxury, так как французская культура ассоциируется с элегантностью и утонченностью. В</w:t>
      </w:r>
      <w:r w:rsidRPr="00F13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332D">
        <w:rPr>
          <w:rFonts w:ascii="Times New Roman" w:hAnsi="Times New Roman" w:cs="Times New Roman"/>
          <w:sz w:val="24"/>
          <w:szCs w:val="24"/>
        </w:rPr>
        <w:t>рекламе</w:t>
      </w:r>
      <w:r w:rsidRPr="00F13A3A">
        <w:rPr>
          <w:rFonts w:ascii="Times New Roman" w:hAnsi="Times New Roman" w:cs="Times New Roman"/>
          <w:sz w:val="24"/>
          <w:szCs w:val="24"/>
          <w:lang w:val="en-US"/>
        </w:rPr>
        <w:t xml:space="preserve"> Chanel </w:t>
      </w:r>
      <w:r w:rsidRPr="00A5332D">
        <w:rPr>
          <w:rFonts w:ascii="Times New Roman" w:hAnsi="Times New Roman" w:cs="Times New Roman"/>
          <w:sz w:val="24"/>
          <w:szCs w:val="24"/>
        </w:rPr>
        <w:t>встречается</w:t>
      </w:r>
      <w:r w:rsidRPr="00F13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332D">
        <w:rPr>
          <w:rFonts w:ascii="Times New Roman" w:hAnsi="Times New Roman" w:cs="Times New Roman"/>
          <w:sz w:val="24"/>
          <w:szCs w:val="24"/>
        </w:rPr>
        <w:t>выражение</w:t>
      </w:r>
      <w:r w:rsidRPr="00F13A3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12F5F5A" w14:textId="77777777" w:rsidR="00FB3736" w:rsidRPr="00F13A3A" w:rsidRDefault="00FB3736" w:rsidP="0055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3A3A">
        <w:rPr>
          <w:rFonts w:ascii="Times New Roman" w:hAnsi="Times New Roman" w:cs="Times New Roman"/>
          <w:sz w:val="24"/>
          <w:szCs w:val="24"/>
          <w:lang w:val="en-US"/>
        </w:rPr>
        <w:t xml:space="preserve">"Haute </w:t>
      </w:r>
      <w:proofErr w:type="spellStart"/>
      <w:r w:rsidRPr="00F13A3A">
        <w:rPr>
          <w:rFonts w:ascii="Times New Roman" w:hAnsi="Times New Roman" w:cs="Times New Roman"/>
          <w:sz w:val="24"/>
          <w:szCs w:val="24"/>
          <w:lang w:val="en-US"/>
        </w:rPr>
        <w:t>beauté</w:t>
      </w:r>
      <w:proofErr w:type="spellEnd"/>
      <w:r w:rsidRPr="00F13A3A">
        <w:rPr>
          <w:rFonts w:ascii="Times New Roman" w:hAnsi="Times New Roman" w:cs="Times New Roman"/>
          <w:sz w:val="24"/>
          <w:szCs w:val="24"/>
          <w:lang w:val="en-US"/>
        </w:rPr>
        <w:t>: experience the essence of Parisian chic."</w:t>
      </w:r>
    </w:p>
    <w:p w14:paraId="1169C262" w14:textId="4895FB93" w:rsidR="00FB3736" w:rsidRPr="00A5332D" w:rsidRDefault="00FB3736" w:rsidP="0055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32D">
        <w:rPr>
          <w:rFonts w:ascii="Times New Roman" w:hAnsi="Times New Roman" w:cs="Times New Roman"/>
          <w:sz w:val="24"/>
          <w:szCs w:val="24"/>
        </w:rPr>
        <w:t>Словосочетание haute beauté подчеркивает эксклюзивность, а Parisian chic создает представление о высоком стиле и роскоши [</w:t>
      </w:r>
      <w:r w:rsidR="009F5C82" w:rsidRPr="009F5C82">
        <w:rPr>
          <w:rFonts w:ascii="Times New Roman" w:hAnsi="Times New Roman" w:cs="Times New Roman"/>
          <w:sz w:val="24"/>
          <w:szCs w:val="24"/>
        </w:rPr>
        <w:t>Lazar</w:t>
      </w:r>
      <w:r w:rsidR="00422AFD">
        <w:rPr>
          <w:rFonts w:ascii="Times New Roman" w:hAnsi="Times New Roman" w:cs="Times New Roman"/>
          <w:sz w:val="24"/>
          <w:szCs w:val="24"/>
        </w:rPr>
        <w:t>:</w:t>
      </w:r>
      <w:r w:rsidR="009F5C82" w:rsidRPr="009F5C82">
        <w:rPr>
          <w:rFonts w:ascii="Times New Roman" w:hAnsi="Times New Roman" w:cs="Times New Roman"/>
          <w:sz w:val="24"/>
          <w:szCs w:val="24"/>
        </w:rPr>
        <w:t xml:space="preserve"> </w:t>
      </w:r>
      <w:r w:rsidR="00422AFD">
        <w:rPr>
          <w:rFonts w:ascii="Times New Roman" w:hAnsi="Times New Roman" w:cs="Times New Roman"/>
          <w:sz w:val="24"/>
          <w:szCs w:val="24"/>
        </w:rPr>
        <w:t>50</w:t>
      </w:r>
      <w:r w:rsidR="009F5C82" w:rsidRPr="009F5C82">
        <w:rPr>
          <w:rFonts w:ascii="Times New Roman" w:hAnsi="Times New Roman" w:cs="Times New Roman"/>
          <w:sz w:val="24"/>
          <w:szCs w:val="24"/>
        </w:rPr>
        <w:t>6</w:t>
      </w:r>
      <w:r w:rsidRPr="00A5332D">
        <w:rPr>
          <w:rFonts w:ascii="Times New Roman" w:hAnsi="Times New Roman" w:cs="Times New Roman"/>
          <w:sz w:val="24"/>
          <w:szCs w:val="24"/>
        </w:rPr>
        <w:t>].</w:t>
      </w:r>
    </w:p>
    <w:p w14:paraId="2152F668" w14:textId="77777777" w:rsidR="00FB3736" w:rsidRPr="00F13A3A" w:rsidRDefault="00FB3736" w:rsidP="00F13A3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A3A">
        <w:rPr>
          <w:rFonts w:ascii="Times New Roman" w:hAnsi="Times New Roman" w:cs="Times New Roman"/>
          <w:b/>
          <w:bCs/>
          <w:sz w:val="24"/>
          <w:szCs w:val="24"/>
        </w:rPr>
        <w:t>Гиперболизация и эксклюзивность</w:t>
      </w:r>
    </w:p>
    <w:p w14:paraId="06C3B9BB" w14:textId="77777777" w:rsidR="00FB3736" w:rsidRPr="00A5332D" w:rsidRDefault="00FB3736" w:rsidP="0055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32D">
        <w:rPr>
          <w:rFonts w:ascii="Times New Roman" w:hAnsi="Times New Roman" w:cs="Times New Roman"/>
          <w:sz w:val="24"/>
          <w:szCs w:val="24"/>
        </w:rPr>
        <w:t>Маркетинговый дискурс включает выражения, создающие ощущение уникальности и недоступности, например:</w:t>
      </w:r>
    </w:p>
    <w:p w14:paraId="1DB8F0C6" w14:textId="77777777" w:rsidR="00FB3736" w:rsidRPr="00F13A3A" w:rsidRDefault="00FB3736" w:rsidP="0055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3A3A">
        <w:rPr>
          <w:rFonts w:ascii="Times New Roman" w:hAnsi="Times New Roman" w:cs="Times New Roman"/>
          <w:sz w:val="24"/>
          <w:szCs w:val="24"/>
          <w:lang w:val="en-US"/>
        </w:rPr>
        <w:t>"The ultimate beauty secret", "Timeless elegance", "Unparalleled glow".</w:t>
      </w:r>
    </w:p>
    <w:p w14:paraId="5AF98FBE" w14:textId="18D53327" w:rsidR="00FB3736" w:rsidRPr="00F13A3A" w:rsidRDefault="00FB3736" w:rsidP="0055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2D">
        <w:rPr>
          <w:rFonts w:ascii="Times New Roman" w:hAnsi="Times New Roman" w:cs="Times New Roman"/>
          <w:sz w:val="24"/>
          <w:szCs w:val="24"/>
        </w:rPr>
        <w:t>Эти конструкции формируют представление о продукте как о чем-то исключительном [Goddard]. В</w:t>
      </w:r>
      <w:r w:rsidRPr="00F13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332D">
        <w:rPr>
          <w:rFonts w:ascii="Times New Roman" w:hAnsi="Times New Roman" w:cs="Times New Roman"/>
          <w:sz w:val="24"/>
          <w:szCs w:val="24"/>
        </w:rPr>
        <w:t>рекламе</w:t>
      </w:r>
      <w:r w:rsidRPr="00F13A3A">
        <w:rPr>
          <w:rFonts w:ascii="Times New Roman" w:hAnsi="Times New Roman" w:cs="Times New Roman"/>
          <w:sz w:val="24"/>
          <w:szCs w:val="24"/>
          <w:lang w:val="en-US"/>
        </w:rPr>
        <w:t xml:space="preserve"> La Mer </w:t>
      </w:r>
      <w:r w:rsidRPr="00A5332D">
        <w:rPr>
          <w:rFonts w:ascii="Times New Roman" w:hAnsi="Times New Roman" w:cs="Times New Roman"/>
          <w:sz w:val="24"/>
          <w:szCs w:val="24"/>
        </w:rPr>
        <w:t>используется</w:t>
      </w:r>
      <w:r w:rsidRPr="00F13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332D">
        <w:rPr>
          <w:rFonts w:ascii="Times New Roman" w:hAnsi="Times New Roman" w:cs="Times New Roman"/>
          <w:sz w:val="24"/>
          <w:szCs w:val="24"/>
        </w:rPr>
        <w:t>выражение</w:t>
      </w:r>
      <w:r w:rsidRPr="00F13A3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30C49DF" w14:textId="442AF2D1" w:rsidR="00FB3736" w:rsidRPr="00F13A3A" w:rsidRDefault="00FB3736" w:rsidP="00F13A3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3A3A">
        <w:rPr>
          <w:rFonts w:ascii="Times New Roman" w:hAnsi="Times New Roman" w:cs="Times New Roman"/>
          <w:sz w:val="24"/>
          <w:szCs w:val="24"/>
          <w:lang w:val="en-US"/>
        </w:rPr>
        <w:t>"The miracle broth – the secret to ageless beauty."</w:t>
      </w:r>
    </w:p>
    <w:p w14:paraId="14620F8D" w14:textId="7C434B99" w:rsidR="00FB3736" w:rsidRPr="00A5332D" w:rsidRDefault="00FB3736" w:rsidP="0055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32D">
        <w:rPr>
          <w:rFonts w:ascii="Times New Roman" w:hAnsi="Times New Roman" w:cs="Times New Roman"/>
          <w:sz w:val="24"/>
          <w:szCs w:val="24"/>
        </w:rPr>
        <w:t>Слово miracle (чудо) гиперболизирует эффект от продукта, а the secret создает впечатление эксклюзивного знания, доступного лишь избранным [</w:t>
      </w:r>
      <w:r w:rsidR="00422AFD" w:rsidRPr="009F5C82">
        <w:rPr>
          <w:rFonts w:ascii="Times New Roman" w:hAnsi="Times New Roman" w:cs="Times New Roman"/>
          <w:sz w:val="24"/>
          <w:szCs w:val="24"/>
        </w:rPr>
        <w:t>Lazar</w:t>
      </w:r>
      <w:r w:rsidR="00422AFD">
        <w:rPr>
          <w:rFonts w:ascii="Times New Roman" w:hAnsi="Times New Roman" w:cs="Times New Roman"/>
          <w:sz w:val="24"/>
          <w:szCs w:val="24"/>
        </w:rPr>
        <w:t>:</w:t>
      </w:r>
      <w:r w:rsidR="00422AFD" w:rsidRPr="009F5C82">
        <w:rPr>
          <w:rFonts w:ascii="Times New Roman" w:hAnsi="Times New Roman" w:cs="Times New Roman"/>
          <w:sz w:val="24"/>
          <w:szCs w:val="24"/>
        </w:rPr>
        <w:t xml:space="preserve"> </w:t>
      </w:r>
      <w:r w:rsidR="00422AFD">
        <w:rPr>
          <w:rFonts w:ascii="Times New Roman" w:hAnsi="Times New Roman" w:cs="Times New Roman"/>
          <w:sz w:val="24"/>
          <w:szCs w:val="24"/>
        </w:rPr>
        <w:t>50</w:t>
      </w:r>
      <w:r w:rsidR="00422AFD" w:rsidRPr="009F5C82">
        <w:rPr>
          <w:rFonts w:ascii="Times New Roman" w:hAnsi="Times New Roman" w:cs="Times New Roman"/>
          <w:sz w:val="24"/>
          <w:szCs w:val="24"/>
        </w:rPr>
        <w:t>6</w:t>
      </w:r>
      <w:r w:rsidRPr="009F5C82">
        <w:rPr>
          <w:rFonts w:ascii="Times New Roman" w:hAnsi="Times New Roman" w:cs="Times New Roman"/>
          <w:sz w:val="24"/>
          <w:szCs w:val="24"/>
        </w:rPr>
        <w:t>].</w:t>
      </w:r>
      <w:r w:rsidR="00064A71" w:rsidRPr="00555C4B">
        <w:rPr>
          <w:rFonts w:ascii="Times New Roman" w:hAnsi="Times New Roman" w:cs="Times New Roman"/>
          <w:sz w:val="24"/>
          <w:szCs w:val="24"/>
        </w:rPr>
        <w:t xml:space="preserve"> </w:t>
      </w:r>
      <w:r w:rsidR="00064A71" w:rsidRPr="00A5332D">
        <w:rPr>
          <w:rFonts w:ascii="Times New Roman" w:hAnsi="Times New Roman" w:cs="Times New Roman"/>
          <w:sz w:val="24"/>
          <w:szCs w:val="24"/>
        </w:rPr>
        <w:t>В целом, лингвостилистические особенности рекламы люксовой косметики направлены на создание образа роскоши, эксклюзивности и эмоциональной связи с потребительницей.  Использование подобных приемов способствует повышению привлекательности продукта и формированию  положительного имиджа бренда.</w:t>
      </w:r>
    </w:p>
    <w:p w14:paraId="4B6AD017" w14:textId="690A0E14" w:rsidR="00FB3736" w:rsidRPr="00A5332D" w:rsidRDefault="00FB3736" w:rsidP="00555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32D">
        <w:rPr>
          <w:rFonts w:ascii="Times New Roman" w:hAnsi="Times New Roman" w:cs="Times New Roman"/>
          <w:sz w:val="24"/>
          <w:szCs w:val="24"/>
        </w:rPr>
        <w:t>Анализ англоязычной рекламы женской косметики показывает, что лингвостилистические приемы играют ключевую роль в создании имиджа люксового бренда и в привлечении целевой аудитории. Использование обращений, сенсорных эпитетов, императивных конструкций, французских заимствований и гиперболизации позволяет сформировать образ утонченной, уверенной в себе женщины, соответствующей стандартам роскоши и эксклюзивности. Эти стратегии направлены на создание не только привлекательного текста, но и на формирование эмоциональной связи между брендом и потребительницей.</w:t>
      </w:r>
    </w:p>
    <w:p w14:paraId="6C10B995" w14:textId="24EA4F66" w:rsidR="00FB3736" w:rsidRPr="00FB3736" w:rsidRDefault="00A5332D" w:rsidP="00EC4303">
      <w:pPr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FB3736">
        <w:rPr>
          <w:rFonts w:ascii="Times New Roman" w:hAnsi="Times New Roman" w:cs="Times New Roman"/>
          <w:b/>
          <w:bCs/>
        </w:rPr>
        <w:t>Л</w:t>
      </w:r>
      <w:r w:rsidR="00652C18" w:rsidRPr="00FB3736">
        <w:rPr>
          <w:rFonts w:ascii="Times New Roman" w:hAnsi="Times New Roman" w:cs="Times New Roman"/>
          <w:b/>
          <w:bCs/>
        </w:rPr>
        <w:t>итератур</w:t>
      </w:r>
      <w:r>
        <w:rPr>
          <w:rFonts w:ascii="Times New Roman" w:hAnsi="Times New Roman" w:cs="Times New Roman"/>
          <w:b/>
          <w:bCs/>
        </w:rPr>
        <w:t>а</w:t>
      </w:r>
      <w:r w:rsidRPr="00E737A1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08A327E8" w14:textId="77777777" w:rsidR="00E737A1" w:rsidRPr="00E737A1" w:rsidRDefault="00E737A1" w:rsidP="00EC4303">
      <w:pPr>
        <w:pStyle w:val="ListParagraph"/>
        <w:numPr>
          <w:ilvl w:val="0"/>
          <w:numId w:val="2"/>
        </w:numPr>
        <w:spacing w:line="240" w:lineRule="auto"/>
        <w:ind w:left="499" w:hanging="357"/>
        <w:jc w:val="both"/>
        <w:rPr>
          <w:rFonts w:ascii="Times New Roman" w:hAnsi="Times New Roman" w:cs="Times New Roman"/>
          <w:lang w:val="en-US"/>
        </w:rPr>
      </w:pPr>
      <w:r w:rsidRPr="00E737A1">
        <w:rPr>
          <w:rFonts w:ascii="Times New Roman" w:hAnsi="Times New Roman" w:cs="Times New Roman"/>
          <w:lang w:val="en-US"/>
        </w:rPr>
        <w:t>Cook G. The Discourse of Advertising. London, 2001.</w:t>
      </w:r>
    </w:p>
    <w:p w14:paraId="763E91D2" w14:textId="77777777" w:rsidR="00E737A1" w:rsidRPr="00E737A1" w:rsidRDefault="00E737A1" w:rsidP="00EC4303">
      <w:pPr>
        <w:pStyle w:val="ListParagraph"/>
        <w:numPr>
          <w:ilvl w:val="0"/>
          <w:numId w:val="2"/>
        </w:numPr>
        <w:spacing w:line="240" w:lineRule="auto"/>
        <w:ind w:left="499" w:hanging="357"/>
        <w:jc w:val="both"/>
        <w:rPr>
          <w:rFonts w:ascii="Times New Roman" w:hAnsi="Times New Roman" w:cs="Times New Roman"/>
          <w:lang w:val="en-US"/>
        </w:rPr>
      </w:pPr>
      <w:r w:rsidRPr="00E737A1">
        <w:rPr>
          <w:rFonts w:ascii="Times New Roman" w:hAnsi="Times New Roman" w:cs="Times New Roman"/>
          <w:lang w:val="en-US"/>
        </w:rPr>
        <w:t>Goddard A. The Language of Advertising. London, 2002.</w:t>
      </w:r>
    </w:p>
    <w:p w14:paraId="596D1B60" w14:textId="77777777" w:rsidR="00E737A1" w:rsidRPr="00E737A1" w:rsidRDefault="00E737A1" w:rsidP="00EC4303">
      <w:pPr>
        <w:pStyle w:val="ListParagraph"/>
        <w:numPr>
          <w:ilvl w:val="0"/>
          <w:numId w:val="2"/>
        </w:numPr>
        <w:spacing w:line="240" w:lineRule="auto"/>
        <w:ind w:left="499" w:hanging="357"/>
        <w:jc w:val="both"/>
        <w:rPr>
          <w:rFonts w:ascii="Times New Roman" w:hAnsi="Times New Roman" w:cs="Times New Roman"/>
          <w:lang w:val="en-US"/>
        </w:rPr>
      </w:pPr>
      <w:r w:rsidRPr="00E737A1">
        <w:rPr>
          <w:rFonts w:ascii="Times New Roman" w:hAnsi="Times New Roman" w:cs="Times New Roman"/>
          <w:lang w:val="en-US"/>
        </w:rPr>
        <w:t>Lazar M.M. "Discover the Power of Femininity!" // Feminist Media Studies. 2006. № 6(4). С. 505–517.</w:t>
      </w:r>
    </w:p>
    <w:p w14:paraId="5A3A5A05" w14:textId="49C015E7" w:rsidR="00E737A1" w:rsidRPr="00E737A1" w:rsidRDefault="00E737A1" w:rsidP="00EC4303">
      <w:pPr>
        <w:pStyle w:val="ListParagraph"/>
        <w:numPr>
          <w:ilvl w:val="0"/>
          <w:numId w:val="2"/>
        </w:numPr>
        <w:spacing w:line="240" w:lineRule="auto"/>
        <w:ind w:left="499" w:hanging="357"/>
        <w:jc w:val="both"/>
        <w:rPr>
          <w:rFonts w:ascii="Times New Roman" w:hAnsi="Times New Roman" w:cs="Times New Roman"/>
          <w:lang w:val="en-US"/>
        </w:rPr>
      </w:pPr>
      <w:r w:rsidRPr="00E737A1">
        <w:rPr>
          <w:rFonts w:ascii="Times New Roman" w:hAnsi="Times New Roman" w:cs="Times New Roman"/>
          <w:lang w:val="en-US"/>
        </w:rPr>
        <w:t>Myers G. Words in Ads. London, 1994.</w:t>
      </w:r>
    </w:p>
    <w:sectPr w:rsidR="00E737A1" w:rsidRPr="00E737A1" w:rsidSect="002E73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6546"/>
    <w:multiLevelType w:val="hybridMultilevel"/>
    <w:tmpl w:val="C90EA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2206AD"/>
    <w:multiLevelType w:val="hybridMultilevel"/>
    <w:tmpl w:val="9B7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237BB"/>
    <w:multiLevelType w:val="hybridMultilevel"/>
    <w:tmpl w:val="5FB62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B5575"/>
    <w:multiLevelType w:val="hybridMultilevel"/>
    <w:tmpl w:val="48C64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18"/>
    <w:rsid w:val="00064A71"/>
    <w:rsid w:val="00077CC9"/>
    <w:rsid w:val="000B192E"/>
    <w:rsid w:val="002E7332"/>
    <w:rsid w:val="00305716"/>
    <w:rsid w:val="00422AFD"/>
    <w:rsid w:val="00442861"/>
    <w:rsid w:val="00555C4B"/>
    <w:rsid w:val="00652C18"/>
    <w:rsid w:val="007226E2"/>
    <w:rsid w:val="008270D5"/>
    <w:rsid w:val="008D7EA7"/>
    <w:rsid w:val="009F5C82"/>
    <w:rsid w:val="00A5332D"/>
    <w:rsid w:val="00A92B25"/>
    <w:rsid w:val="00AF60D8"/>
    <w:rsid w:val="00D15159"/>
    <w:rsid w:val="00D64712"/>
    <w:rsid w:val="00E737A1"/>
    <w:rsid w:val="00EC4303"/>
    <w:rsid w:val="00F13A3A"/>
    <w:rsid w:val="00FB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2371"/>
  <w15:chartTrackingRefBased/>
  <w15:docId w15:val="{8D42FFD5-08E0-49A8-9C7D-68344E71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565</Words>
  <Characters>4139</Characters>
  <Application>Microsoft Office Word</Application>
  <DocSecurity>0</DocSecurity>
  <Lines>78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Шмелева</dc:creator>
  <cp:keywords/>
  <dc:description/>
  <cp:lastModifiedBy>Лариса Шмелева</cp:lastModifiedBy>
  <cp:revision>13</cp:revision>
  <dcterms:created xsi:type="dcterms:W3CDTF">2025-03-02T07:53:00Z</dcterms:created>
  <dcterms:modified xsi:type="dcterms:W3CDTF">2025-03-03T10:49:00Z</dcterms:modified>
</cp:coreProperties>
</file>