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F83E" w14:textId="19E26E86" w:rsidR="00AB456A" w:rsidRPr="00333C0A" w:rsidRDefault="00F95C7E" w:rsidP="00AB456A">
      <w:pPr>
        <w:pStyle w:val="ac"/>
        <w:jc w:val="center"/>
        <w:rPr>
          <w:rFonts w:ascii="SFBX1200" w:hAnsi="SFBX1200"/>
        </w:rPr>
      </w:pPr>
      <w:r w:rsidRPr="00333C0A">
        <w:rPr>
          <w:rFonts w:ascii="SFBX1200" w:hAnsi="SFBX1200"/>
        </w:rPr>
        <w:t>Структура разноуровнего признакового пространства отглагольных существительных в произведении Р. Брэдбери «Надвигается беда»</w:t>
      </w:r>
    </w:p>
    <w:p w14:paraId="4C65116E" w14:textId="77777777" w:rsidR="00AB456A" w:rsidRPr="00333C0A" w:rsidRDefault="00AB456A" w:rsidP="00AB456A">
      <w:pPr>
        <w:pStyle w:val="ac"/>
        <w:jc w:val="center"/>
      </w:pPr>
      <w:r w:rsidRPr="00333C0A">
        <w:rPr>
          <w:rFonts w:ascii="SFBI1200" w:hAnsi="SFBI1200"/>
        </w:rPr>
        <w:t>Бордюкова Алёна Владимировна</w:t>
      </w:r>
    </w:p>
    <w:p w14:paraId="5C5A778F" w14:textId="77777777" w:rsidR="00AB456A" w:rsidRPr="00333C0A" w:rsidRDefault="00AB456A" w:rsidP="00AB456A">
      <w:pPr>
        <w:pStyle w:val="ac"/>
        <w:jc w:val="center"/>
      </w:pPr>
      <w:r w:rsidRPr="00333C0A">
        <w:rPr>
          <w:rFonts w:ascii="SFTI1200" w:hAnsi="SFTI1200"/>
        </w:rPr>
        <w:t>Аспирант</w:t>
      </w:r>
    </w:p>
    <w:p w14:paraId="15A9978C" w14:textId="77777777" w:rsidR="00AB456A" w:rsidRPr="00333C0A" w:rsidRDefault="00AB456A" w:rsidP="00AB456A">
      <w:pPr>
        <w:pStyle w:val="ac"/>
        <w:jc w:val="center"/>
      </w:pPr>
      <w:r w:rsidRPr="00333C0A">
        <w:rPr>
          <w:rFonts w:ascii="SFRM1200" w:hAnsi="SFRM1200"/>
        </w:rPr>
        <w:t>Смоленский государственный университет, Смоленск, Россия</w:t>
      </w:r>
    </w:p>
    <w:p w14:paraId="7D47BBE6" w14:textId="77777777" w:rsidR="00AB456A" w:rsidRPr="00333C0A" w:rsidRDefault="00AB456A" w:rsidP="00D8547E">
      <w:pPr>
        <w:pStyle w:val="ac"/>
        <w:jc w:val="center"/>
      </w:pPr>
    </w:p>
    <w:p w14:paraId="386A0CF7" w14:textId="7C45EAEA" w:rsidR="00F95C7E" w:rsidRPr="00333C0A" w:rsidRDefault="00F95C7E" w:rsidP="005D24AA">
      <w:pPr>
        <w:pStyle w:val="ac"/>
        <w:spacing w:before="240" w:beforeAutospacing="0"/>
        <w:ind w:firstLine="708"/>
        <w:jc w:val="both"/>
      </w:pPr>
      <w:r w:rsidRPr="00333C0A">
        <w:rPr>
          <w:rFonts w:ascii="SFRM1200" w:hAnsi="SFRM1200"/>
        </w:rPr>
        <w:t xml:space="preserve">Художественный текст, как известно - это многоуровневая система, организующая в себе признаки </w:t>
      </w:r>
      <w:r w:rsidR="00954218" w:rsidRPr="00333C0A">
        <w:rPr>
          <w:rFonts w:ascii="SFRM1200" w:hAnsi="SFRM1200"/>
        </w:rPr>
        <w:t xml:space="preserve">разных </w:t>
      </w:r>
      <w:r w:rsidRPr="00333C0A">
        <w:rPr>
          <w:rFonts w:ascii="SFRM1200" w:hAnsi="SFRM1200"/>
        </w:rPr>
        <w:t xml:space="preserve">лингвистических </w:t>
      </w:r>
      <w:proofErr w:type="spellStart"/>
      <w:r w:rsidRPr="00333C0A">
        <w:rPr>
          <w:rFonts w:ascii="SFRM1200" w:hAnsi="SFRM1200"/>
        </w:rPr>
        <w:t>уровнеи</w:t>
      </w:r>
      <w:proofErr w:type="spellEnd"/>
      <w:r w:rsidRPr="00333C0A">
        <w:rPr>
          <w:rFonts w:ascii="SFRM1200" w:hAnsi="SFRM1200"/>
        </w:rPr>
        <w:t>̆. Объект данного исследования составляют отглагольные существительные [</w:t>
      </w:r>
      <w:r w:rsidR="005D24AA" w:rsidRPr="00333C0A">
        <w:rPr>
          <w:rFonts w:ascii="SFRM1200" w:hAnsi="SFRM1200"/>
        </w:rPr>
        <w:t>Аделева 2011: 24</w:t>
      </w:r>
      <w:r w:rsidRPr="00333C0A">
        <w:rPr>
          <w:rFonts w:ascii="SFRM1200" w:hAnsi="SFRM1200"/>
        </w:rPr>
        <w:t xml:space="preserve">], представляющие собой один из репрезентативных в количественном и качественном отношении лексических подклассов художественного текста. </w:t>
      </w:r>
    </w:p>
    <w:p w14:paraId="0F0F3ABF" w14:textId="69FADB21" w:rsidR="009862E1" w:rsidRPr="00333C0A" w:rsidRDefault="00F95C7E" w:rsidP="009862E1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В качестве материала исследования были использованы отглагольные существительные романа «</w:t>
      </w:r>
      <w:r w:rsidRPr="00333C0A">
        <w:rPr>
          <w:rFonts w:ascii="SFBX1200" w:hAnsi="SFBX1200"/>
        </w:rPr>
        <w:t>Надвигается беда</w:t>
      </w:r>
      <w:r w:rsidRPr="00333C0A">
        <w:rPr>
          <w:rFonts w:ascii="SFRM1200" w:hAnsi="SFRM1200"/>
        </w:rPr>
        <w:t>»</w:t>
      </w:r>
      <w:r w:rsidR="004B6DCE" w:rsidRPr="00333C0A">
        <w:rPr>
          <w:rFonts w:ascii="SFRM1200" w:hAnsi="SFRM1200"/>
        </w:rPr>
        <w:t xml:space="preserve">. </w:t>
      </w:r>
      <w:r w:rsidR="009862E1" w:rsidRPr="00333C0A">
        <w:rPr>
          <w:rFonts w:ascii="SFRM1200" w:hAnsi="SFRM1200"/>
        </w:rPr>
        <w:t>Данное произведение относится к так называемому «</w:t>
      </w:r>
      <w:proofErr w:type="spellStart"/>
      <w:r w:rsidR="00351336" w:rsidRPr="00333C0A">
        <w:rPr>
          <w:rFonts w:ascii="SFRM1200" w:hAnsi="SFRM1200"/>
        </w:rPr>
        <w:t>Г</w:t>
      </w:r>
      <w:r w:rsidR="009862E1" w:rsidRPr="00333C0A">
        <w:rPr>
          <w:rFonts w:ascii="SFRM1200" w:hAnsi="SFRM1200"/>
        </w:rPr>
        <w:t>ринтаунскому</w:t>
      </w:r>
      <w:proofErr w:type="spellEnd"/>
      <w:r w:rsidR="009862E1" w:rsidRPr="00333C0A">
        <w:rPr>
          <w:rFonts w:ascii="SFRM1200" w:hAnsi="SFRM1200"/>
        </w:rPr>
        <w:t xml:space="preserve"> циклу»; однако</w:t>
      </w:r>
      <w:r w:rsidR="000D3315" w:rsidRPr="00333C0A">
        <w:rPr>
          <w:rFonts w:ascii="SFRM1200" w:hAnsi="SFRM1200"/>
        </w:rPr>
        <w:t>,</w:t>
      </w:r>
      <w:r w:rsidR="009862E1" w:rsidRPr="00333C0A">
        <w:rPr>
          <w:rFonts w:ascii="SFRM1200" w:hAnsi="SFRM1200"/>
        </w:rPr>
        <w:t xml:space="preserve"> в отличие от других романов этого цикла</w:t>
      </w:r>
      <w:r w:rsidR="000D3315" w:rsidRPr="00333C0A">
        <w:rPr>
          <w:rFonts w:ascii="SFRM1200" w:hAnsi="SFRM1200"/>
        </w:rPr>
        <w:t>,</w:t>
      </w:r>
      <w:r w:rsidR="009862E1" w:rsidRPr="00333C0A">
        <w:rPr>
          <w:rFonts w:ascii="SFRM1200" w:hAnsi="SFRM1200"/>
        </w:rPr>
        <w:t xml:space="preserve"> «Надвигается беда» характеризуется отсутствием автобиографических мотивов.</w:t>
      </w:r>
    </w:p>
    <w:p w14:paraId="6C8F4ED2" w14:textId="01B1B53C" w:rsidR="00F95C7E" w:rsidRPr="00333C0A" w:rsidRDefault="00F95C7E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 xml:space="preserve">Основная цель работы заключается в </w:t>
      </w:r>
      <w:r w:rsidR="004B6DCE" w:rsidRPr="00333C0A">
        <w:rPr>
          <w:rFonts w:ascii="SFRM1200" w:hAnsi="SFRM1200"/>
        </w:rPr>
        <w:t>представлении</w:t>
      </w:r>
      <w:r w:rsidRPr="00333C0A">
        <w:rPr>
          <w:rFonts w:ascii="SFRM1200" w:hAnsi="SFRM1200"/>
        </w:rPr>
        <w:t xml:space="preserve"> разноуровневого признакового пространства отглагольных существительных </w:t>
      </w:r>
      <w:r w:rsidR="00954218" w:rsidRPr="00333C0A">
        <w:rPr>
          <w:rFonts w:ascii="SFRM1200" w:hAnsi="SFRM1200"/>
        </w:rPr>
        <w:t xml:space="preserve">рассматриваемого </w:t>
      </w:r>
      <w:r w:rsidRPr="00333C0A">
        <w:rPr>
          <w:rFonts w:ascii="SFRM1200" w:hAnsi="SFRM1200"/>
        </w:rPr>
        <w:t xml:space="preserve">романа. Понятие признакового пространства включает в себя два основных аспекта: 1) разноуровневые признаки отглагольных существительных, </w:t>
      </w:r>
      <w:r w:rsidR="00D8547E" w:rsidRPr="00333C0A">
        <w:rPr>
          <w:rFonts w:ascii="SFRM1200" w:hAnsi="SFRM1200"/>
        </w:rPr>
        <w:t>являющиеся</w:t>
      </w:r>
      <w:r w:rsidRPr="00333C0A">
        <w:rPr>
          <w:rFonts w:ascii="SFRM1200" w:hAnsi="SFRM1200"/>
        </w:rPr>
        <w:t xml:space="preserve"> структурны</w:t>
      </w:r>
      <w:r w:rsidR="00D8547E" w:rsidRPr="00333C0A">
        <w:rPr>
          <w:rFonts w:ascii="SFRM1200" w:hAnsi="SFRM1200"/>
        </w:rPr>
        <w:t>ми</w:t>
      </w:r>
      <w:r w:rsidRPr="00333C0A">
        <w:rPr>
          <w:rFonts w:ascii="SFRM1200" w:hAnsi="SFRM1200"/>
        </w:rPr>
        <w:t xml:space="preserve"> компонент</w:t>
      </w:r>
      <w:r w:rsidR="00D8547E" w:rsidRPr="00333C0A">
        <w:rPr>
          <w:rFonts w:ascii="SFRM1200" w:hAnsi="SFRM1200"/>
        </w:rPr>
        <w:t>ами</w:t>
      </w:r>
      <w:r w:rsidRPr="00333C0A">
        <w:rPr>
          <w:rFonts w:ascii="SFRM1200" w:hAnsi="SFRM1200"/>
        </w:rPr>
        <w:t xml:space="preserve"> исследуемого пространства; 2) отношения между разноуровневыми признаками, группирующие </w:t>
      </w:r>
      <w:r w:rsidR="00D8547E" w:rsidRPr="00333C0A">
        <w:rPr>
          <w:rFonts w:ascii="SFRM1200" w:hAnsi="SFRM1200"/>
        </w:rPr>
        <w:t>их</w:t>
      </w:r>
      <w:r w:rsidRPr="00333C0A">
        <w:rPr>
          <w:rFonts w:ascii="SFRM1200" w:hAnsi="SFRM1200"/>
        </w:rPr>
        <w:t xml:space="preserve"> в противопоставленные друг другу комплексы (кластеры). </w:t>
      </w:r>
    </w:p>
    <w:p w14:paraId="50CFCA85" w14:textId="483137A3" w:rsidR="00F95C7E" w:rsidRPr="00333C0A" w:rsidRDefault="00F95C7E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 xml:space="preserve">Для </w:t>
      </w:r>
      <w:r w:rsidR="00D8547E" w:rsidRPr="00333C0A">
        <w:rPr>
          <w:rFonts w:ascii="SFRM1200" w:hAnsi="SFRM1200"/>
        </w:rPr>
        <w:t>достижения вышеуказанной</w:t>
      </w:r>
      <w:r w:rsidRPr="00333C0A">
        <w:rPr>
          <w:rFonts w:ascii="SFRM1200" w:hAnsi="SFRM1200"/>
        </w:rPr>
        <w:t xml:space="preserve"> цели, необходимо решить ряд задач: 1) выделить список отглагольных существительных в романе; 2) определить </w:t>
      </w:r>
      <w:proofErr w:type="spellStart"/>
      <w:r w:rsidRPr="00333C0A">
        <w:rPr>
          <w:rFonts w:ascii="SFRM1200" w:hAnsi="SFRM1200"/>
        </w:rPr>
        <w:t>диагностичные</w:t>
      </w:r>
      <w:proofErr w:type="spellEnd"/>
      <w:r w:rsidRPr="00333C0A">
        <w:rPr>
          <w:rFonts w:ascii="SFRM1200" w:hAnsi="SFRM1200"/>
        </w:rPr>
        <w:t xml:space="preserve"> признаки пяти лингвистических уровней (фонетического, морфологического, диахронического, этимологического и семан</w:t>
      </w:r>
      <w:r w:rsidR="00954218" w:rsidRPr="00333C0A">
        <w:rPr>
          <w:rFonts w:ascii="SFRM1200" w:hAnsi="SFRM1200"/>
        </w:rPr>
        <w:t>тического) относительно каждого существительного</w:t>
      </w:r>
      <w:r w:rsidRPr="00333C0A">
        <w:rPr>
          <w:rFonts w:ascii="SFRM1200" w:hAnsi="SFRM1200"/>
        </w:rPr>
        <w:t>; 3) сгруппировать признаки в противопоставленные друг другу комплексы посредством метода кластерного анализа [</w:t>
      </w:r>
      <w:proofErr w:type="spellStart"/>
      <w:r w:rsidR="005D24AA" w:rsidRPr="00333C0A">
        <w:rPr>
          <w:rFonts w:ascii="SFRM1200" w:hAnsi="SFRM1200"/>
        </w:rPr>
        <w:t>Сильницкии</w:t>
      </w:r>
      <w:proofErr w:type="spellEnd"/>
      <w:r w:rsidR="005D24AA" w:rsidRPr="00333C0A">
        <w:rPr>
          <w:rFonts w:ascii="SFRM1200" w:hAnsi="SFRM1200"/>
        </w:rPr>
        <w:t>̆ 2020: 101-115</w:t>
      </w:r>
      <w:r w:rsidRPr="00333C0A">
        <w:rPr>
          <w:rFonts w:ascii="SFRM1200" w:hAnsi="SFRM1200"/>
        </w:rPr>
        <w:t xml:space="preserve">]. </w:t>
      </w:r>
    </w:p>
    <w:p w14:paraId="65DEC799" w14:textId="5E3A1B49" w:rsidR="00F95C7E" w:rsidRPr="00333C0A" w:rsidRDefault="00F95C7E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>В рамках первой задачи, методом сплошной выборки было установлено 1</w:t>
      </w:r>
      <w:r w:rsidR="009862E1" w:rsidRPr="00333C0A">
        <w:rPr>
          <w:rFonts w:ascii="SFRM1200" w:hAnsi="SFRM1200"/>
        </w:rPr>
        <w:t>57</w:t>
      </w:r>
      <w:r w:rsidR="00D727E1" w:rsidRPr="00333C0A">
        <w:rPr>
          <w:rFonts w:ascii="SFRM1200" w:hAnsi="SFRM1200"/>
        </w:rPr>
        <w:t xml:space="preserve"> </w:t>
      </w:r>
      <w:r w:rsidRPr="00333C0A">
        <w:rPr>
          <w:rFonts w:ascii="SFRM1200" w:hAnsi="SFRM1200"/>
        </w:rPr>
        <w:t xml:space="preserve"> отглагольных существительных. </w:t>
      </w:r>
      <w:r w:rsidR="00954218" w:rsidRPr="00333C0A">
        <w:rPr>
          <w:rFonts w:ascii="SFRM1200" w:hAnsi="SFRM1200"/>
        </w:rPr>
        <w:t>В</w:t>
      </w:r>
      <w:r w:rsidRPr="00333C0A">
        <w:rPr>
          <w:rFonts w:ascii="SFRM1200" w:hAnsi="SFRM1200"/>
        </w:rPr>
        <w:t>ышеуказанные лексические единицы были проанализированы на пяти лингвистических уровнях с выделением 31 признака (14</w:t>
      </w:r>
      <w:r w:rsidR="00954218" w:rsidRPr="00333C0A">
        <w:rPr>
          <w:rFonts w:ascii="SFRM1200" w:hAnsi="SFRM1200"/>
        </w:rPr>
        <w:t xml:space="preserve"> –</w:t>
      </w:r>
      <w:r w:rsidRPr="00333C0A">
        <w:rPr>
          <w:rFonts w:ascii="SFRM1200" w:hAnsi="SFRM1200"/>
        </w:rPr>
        <w:t xml:space="preserve"> фонетического уровня, 11</w:t>
      </w:r>
      <w:r w:rsidR="00954218" w:rsidRPr="00333C0A">
        <w:rPr>
          <w:rFonts w:ascii="SFRM1200" w:hAnsi="SFRM1200"/>
        </w:rPr>
        <w:t xml:space="preserve"> –</w:t>
      </w:r>
      <w:r w:rsidRPr="00333C0A">
        <w:rPr>
          <w:rFonts w:ascii="SFRM1200" w:hAnsi="SFRM1200"/>
        </w:rPr>
        <w:t xml:space="preserve"> морфологического уровня, 2</w:t>
      </w:r>
      <w:r w:rsidR="00954218" w:rsidRPr="00333C0A">
        <w:rPr>
          <w:rFonts w:ascii="SFRM1200" w:hAnsi="SFRM1200"/>
        </w:rPr>
        <w:t xml:space="preserve"> – </w:t>
      </w:r>
      <w:r w:rsidRPr="00333C0A">
        <w:rPr>
          <w:rFonts w:ascii="SFRM1200" w:hAnsi="SFRM1200"/>
        </w:rPr>
        <w:t xml:space="preserve">диахронического уровня, 2 </w:t>
      </w:r>
      <w:r w:rsidR="00954218" w:rsidRPr="00333C0A">
        <w:rPr>
          <w:rFonts w:ascii="SFRM1200" w:hAnsi="SFRM1200"/>
        </w:rPr>
        <w:t xml:space="preserve">– </w:t>
      </w:r>
      <w:r w:rsidRPr="00333C0A">
        <w:rPr>
          <w:rFonts w:ascii="SFRM1200" w:hAnsi="SFRM1200"/>
        </w:rPr>
        <w:t>этимологического уровня и 2</w:t>
      </w:r>
      <w:r w:rsidR="00954218" w:rsidRPr="00333C0A">
        <w:rPr>
          <w:rFonts w:ascii="SFRM1200" w:hAnsi="SFRM1200"/>
        </w:rPr>
        <w:t xml:space="preserve"> –</w:t>
      </w:r>
      <w:r w:rsidRPr="00333C0A">
        <w:rPr>
          <w:rFonts w:ascii="SFRM1200" w:hAnsi="SFRM1200"/>
        </w:rPr>
        <w:t xml:space="preserve"> семантического уровня). </w:t>
      </w:r>
    </w:p>
    <w:p w14:paraId="2E9C1951" w14:textId="5FF41F2A" w:rsidR="00F95C7E" w:rsidRPr="00333C0A" w:rsidRDefault="00954218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 xml:space="preserve">Вторая </w:t>
      </w:r>
      <w:r w:rsidR="00F95C7E" w:rsidRPr="00333C0A">
        <w:rPr>
          <w:rFonts w:ascii="SFRM1200" w:hAnsi="SFRM1200"/>
        </w:rPr>
        <w:t>задача предполагает группировку разноуровневых признаков в противопоставленные друг другу комплексы (кластеры). Для решения этой задачи был использован метод кластерного анализа (версия Unweighted pair-</w:t>
      </w:r>
      <w:r w:rsidR="00F95C7E" w:rsidRPr="00333C0A">
        <w:rPr>
          <w:rFonts w:ascii="SFRM1200" w:hAnsi="SFRM1200"/>
        </w:rPr>
        <w:lastRenderedPageBreak/>
        <w:t xml:space="preserve">group average, 1-Pearson r). Все признаки, которые относятся к одному и тому же кластеру, выявляют положительную связь между собой; признаки, принадлежащие разным кластерам, образуют оппозиции. </w:t>
      </w:r>
    </w:p>
    <w:p w14:paraId="520F2931" w14:textId="76359D1A" w:rsidR="00F95C7E" w:rsidRPr="00333C0A" w:rsidRDefault="00F95C7E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 xml:space="preserve">В результате реализации кластерного анализа разноуровневые признаки были сгруппированы в 5 кластеров. Рассмотрим состав каждого кластера с дифференциацией признаков по лингвистическим уровням.  </w:t>
      </w:r>
    </w:p>
    <w:p w14:paraId="2AF84D02" w14:textId="77777777" w:rsidR="00827AB8" w:rsidRPr="00333C0A" w:rsidRDefault="00827AB8" w:rsidP="00D8547E">
      <w:pPr>
        <w:ind w:firstLine="708"/>
        <w:jc w:val="both"/>
        <w:rPr>
          <w:rFonts w:ascii="SFRM1200" w:eastAsia="Times New Roman" w:hAnsi="SFRM1200" w:cs="Times New Roman"/>
          <w:kern w:val="0"/>
          <w:lang w:eastAsia="ru-RU"/>
          <w14:ligatures w14:val="none"/>
        </w:rPr>
      </w:pPr>
      <w:r w:rsidRPr="00333C0A">
        <w:rPr>
          <w:rFonts w:ascii="SFRM1200" w:eastAsia="Times New Roman" w:hAnsi="SFRM1200" w:cs="Times New Roman"/>
          <w:kern w:val="0"/>
          <w:lang w:eastAsia="ru-RU"/>
          <w14:ligatures w14:val="none"/>
        </w:rPr>
        <w:t>Кластер 1: фонетический уровень (последний звук согласный); семантический уровень (признак состояния); этимологический уровень (суффиксы – ment,– age, - ance, - ence). Отсутствуют признаки на морфологическом и диахроническом уровнях.</w:t>
      </w:r>
    </w:p>
    <w:p w14:paraId="12AF141B" w14:textId="0AD5DA01" w:rsidR="00827AB8" w:rsidRPr="00333C0A" w:rsidRDefault="00827AB8" w:rsidP="00D8547E">
      <w:pPr>
        <w:ind w:firstLine="708"/>
        <w:jc w:val="both"/>
        <w:rPr>
          <w:rFonts w:ascii="SFRM1200" w:eastAsia="Times New Roman" w:hAnsi="SFRM1200" w:cs="Times New Roman"/>
          <w:kern w:val="0"/>
          <w:lang w:eastAsia="ru-RU"/>
          <w14:ligatures w14:val="none"/>
        </w:rPr>
      </w:pPr>
      <w:r w:rsidRPr="00333C0A">
        <w:rPr>
          <w:rFonts w:ascii="SFRM1200" w:eastAsia="Times New Roman" w:hAnsi="SFRM1200" w:cs="Times New Roman"/>
          <w:kern w:val="0"/>
          <w:lang w:eastAsia="ru-RU"/>
          <w14:ligatures w14:val="none"/>
        </w:rPr>
        <w:t xml:space="preserve">Кластер 2: фонетический уровень (первый звук сонорный, два слога в слове, первый </w:t>
      </w:r>
      <w:r w:rsidR="00AB456A" w:rsidRPr="00333C0A">
        <w:rPr>
          <w:rFonts w:ascii="SFRM1200" w:eastAsia="Times New Roman" w:hAnsi="SFRM1200" w:cs="Times New Roman"/>
          <w:kern w:val="0"/>
          <w:lang w:eastAsia="ru-RU"/>
          <w14:ligatures w14:val="none"/>
        </w:rPr>
        <w:t>звук</w:t>
      </w:r>
      <w:r w:rsidRPr="00333C0A">
        <w:rPr>
          <w:rFonts w:ascii="SFRM1200" w:eastAsia="Times New Roman" w:hAnsi="SFRM1200" w:cs="Times New Roman"/>
          <w:kern w:val="0"/>
          <w:lang w:eastAsia="ru-RU"/>
          <w14:ligatures w14:val="none"/>
        </w:rPr>
        <w:t xml:space="preserve"> ударный с начала слова); морфологический (отсутствие приставки приставки, суффикс - ing); диахронический (образование в среднеанглийский период); этимологический уровень (происхождение из германских языков). Отсутствуют признаки на семантическом уровне.</w:t>
      </w:r>
    </w:p>
    <w:p w14:paraId="61A30322" w14:textId="03F491D2" w:rsidR="00827AB8" w:rsidRPr="00333C0A" w:rsidRDefault="00827AB8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Кластер 3: фонетический уровень (последний звук сонорный</w:t>
      </w:r>
      <w:r w:rsidR="00D755CA" w:rsidRPr="00333C0A">
        <w:rPr>
          <w:rFonts w:ascii="SFRM1200" w:hAnsi="SFRM1200"/>
        </w:rPr>
        <w:t>, четвертый звук ударный с начала</w:t>
      </w:r>
      <w:r w:rsidRPr="00333C0A">
        <w:rPr>
          <w:rFonts w:ascii="SFRM1200" w:hAnsi="SFRM1200"/>
        </w:rPr>
        <w:t>, четыре слога в слове, пять слогов в слове, третий слог ударный); морфологический уровень (суффикс – ion). Признаки на семантическом, диахроническом и этимологическом уровнях отсутствуют.</w:t>
      </w:r>
    </w:p>
    <w:p w14:paraId="45BC1973" w14:textId="3294C2B4" w:rsidR="00827AB8" w:rsidRPr="00333C0A" w:rsidRDefault="00827AB8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 xml:space="preserve">Кластер 4: фонетический уровень (первый звук </w:t>
      </w:r>
      <w:r w:rsidR="00D755CA" w:rsidRPr="00333C0A">
        <w:rPr>
          <w:rFonts w:ascii="SFRM1200" w:hAnsi="SFRM1200"/>
        </w:rPr>
        <w:t>согласный, первый звук гласный); морфологический уровень (суффикс –</w:t>
      </w:r>
      <w:proofErr w:type="spellStart"/>
      <w:r w:rsidR="00D755CA" w:rsidRPr="00333C0A">
        <w:rPr>
          <w:rFonts w:ascii="SFRM1200" w:hAnsi="SFRM1200"/>
          <w:lang w:val="en-US"/>
        </w:rPr>
        <w:t>ure</w:t>
      </w:r>
      <w:proofErr w:type="spellEnd"/>
      <w:r w:rsidR="00D755CA" w:rsidRPr="00333C0A">
        <w:rPr>
          <w:rFonts w:ascii="SFRM1200" w:hAnsi="SFRM1200"/>
        </w:rPr>
        <w:t xml:space="preserve">). На </w:t>
      </w:r>
      <w:r w:rsidRPr="00333C0A">
        <w:rPr>
          <w:rFonts w:ascii="SFRM1200" w:hAnsi="SFRM1200"/>
        </w:rPr>
        <w:t>семантическом, диахроническом, этимологическом уровнях признаки отсутствуют</w:t>
      </w:r>
      <w:r w:rsidR="00772A36" w:rsidRPr="00333C0A">
        <w:rPr>
          <w:rFonts w:ascii="SFRM1200" w:hAnsi="SFRM1200"/>
        </w:rPr>
        <w:t>.</w:t>
      </w:r>
    </w:p>
    <w:p w14:paraId="1D56EE15" w14:textId="2F66A293" w:rsidR="00827AB8" w:rsidRPr="00333C0A" w:rsidRDefault="00827AB8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Кластер 5: фонетический уровень (первый звук гласный, три слога в слове, второй ударный с начала); морфологический уровень (одна приставка, суффикс – al); семантический уровень (признак действия); диахронический уровень (образование в новоанглийский период); этимологический уровень (происхождение из романских языков)</w:t>
      </w:r>
      <w:r w:rsidR="00772A36" w:rsidRPr="00333C0A">
        <w:rPr>
          <w:rFonts w:ascii="SFRM1200" w:hAnsi="SFRM1200"/>
        </w:rPr>
        <w:t>.</w:t>
      </w:r>
    </w:p>
    <w:p w14:paraId="02ED003E" w14:textId="0A78F8A3" w:rsidR="00827AB8" w:rsidRPr="00333C0A" w:rsidRDefault="00F95C7E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 xml:space="preserve">Для интерпретации кластерной организации разноуровневых признаков представляется целесообразным ввести несколько параметров. </w:t>
      </w:r>
    </w:p>
    <w:p w14:paraId="25E4EF26" w14:textId="644978D4" w:rsidR="00F95C7E" w:rsidRPr="00333C0A" w:rsidRDefault="00F95C7E" w:rsidP="00D8547E">
      <w:pPr>
        <w:pStyle w:val="ac"/>
        <w:ind w:firstLine="708"/>
        <w:jc w:val="both"/>
      </w:pPr>
      <w:r w:rsidRPr="00333C0A">
        <w:rPr>
          <w:rFonts w:ascii="SFRM1200" w:hAnsi="SFRM1200"/>
        </w:rPr>
        <w:t xml:space="preserve">1. «Признаковая вариативность кластеров»: количество признаков, входящих в состав одного кластера. Наиболее вариативным по данному параметру является кластер </w:t>
      </w:r>
      <w:r w:rsidR="00827AB8" w:rsidRPr="00333C0A">
        <w:rPr>
          <w:rFonts w:ascii="SFRM1200" w:hAnsi="SFRM1200"/>
        </w:rPr>
        <w:t>5</w:t>
      </w:r>
      <w:r w:rsidRPr="00333C0A">
        <w:rPr>
          <w:rFonts w:ascii="SFRM1200" w:hAnsi="SFRM1200"/>
        </w:rPr>
        <w:t xml:space="preserve">, в котором представлено </w:t>
      </w:r>
      <w:r w:rsidR="00827AB8" w:rsidRPr="00333C0A">
        <w:rPr>
          <w:rFonts w:ascii="SFRM1200" w:hAnsi="SFRM1200"/>
        </w:rPr>
        <w:t>8</w:t>
      </w:r>
      <w:r w:rsidRPr="00333C0A">
        <w:rPr>
          <w:rFonts w:ascii="SFRM1200" w:hAnsi="SFRM1200"/>
        </w:rPr>
        <w:t xml:space="preserve"> признаков. Наименее вариативный - кластер </w:t>
      </w:r>
      <w:r w:rsidR="00827AB8" w:rsidRPr="00333C0A">
        <w:rPr>
          <w:rFonts w:ascii="SFRM1200" w:hAnsi="SFRM1200"/>
        </w:rPr>
        <w:t>4</w:t>
      </w:r>
      <w:r w:rsidRPr="00333C0A">
        <w:rPr>
          <w:rFonts w:ascii="SFRM1200" w:hAnsi="SFRM1200"/>
        </w:rPr>
        <w:t xml:space="preserve">: в нем представлено всего </w:t>
      </w:r>
      <w:r w:rsidR="001E790F" w:rsidRPr="00333C0A">
        <w:rPr>
          <w:rFonts w:ascii="SFRM1200" w:hAnsi="SFRM1200"/>
        </w:rPr>
        <w:t>3</w:t>
      </w:r>
      <w:r w:rsidRPr="00333C0A">
        <w:rPr>
          <w:rFonts w:ascii="SFRM1200" w:hAnsi="SFRM1200"/>
        </w:rPr>
        <w:t xml:space="preserve"> признак</w:t>
      </w:r>
      <w:r w:rsidR="00827AB8" w:rsidRPr="00333C0A">
        <w:rPr>
          <w:rFonts w:ascii="SFRM1200" w:hAnsi="SFRM1200"/>
        </w:rPr>
        <w:t>а</w:t>
      </w:r>
      <w:r w:rsidRPr="00333C0A">
        <w:rPr>
          <w:rFonts w:ascii="SFRM1200" w:hAnsi="SFRM1200"/>
        </w:rPr>
        <w:t xml:space="preserve">. Следовательно, наблюдается относительно неравномерное распределение разноуровневых признаков исследуемой системы. </w:t>
      </w:r>
    </w:p>
    <w:p w14:paraId="1694C8A7" w14:textId="7BB5F828" w:rsidR="00827AB8" w:rsidRPr="00333C0A" w:rsidRDefault="00F95C7E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2. «Уровневая вариативность кластеров»: количество признаковых уровней, репрезентиру</w:t>
      </w:r>
      <w:r w:rsidR="00D370FA" w:rsidRPr="00333C0A">
        <w:rPr>
          <w:rFonts w:ascii="SFRM1200" w:hAnsi="SFRM1200"/>
        </w:rPr>
        <w:t xml:space="preserve">ющих один кластер. В кластере 5 уровневая вариативность равна 5 (максимально возможная). В кластере 2 наблюдается </w:t>
      </w:r>
      <w:r w:rsidR="00D370FA" w:rsidRPr="00333C0A">
        <w:rPr>
          <w:rFonts w:ascii="SFRM1200" w:hAnsi="SFRM1200"/>
        </w:rPr>
        <w:lastRenderedPageBreak/>
        <w:t>уровневая вариативность, равная четырем; в кластере 1 уровневая вариативность равна 3, а в кластерах 3</w:t>
      </w:r>
      <w:r w:rsidRPr="00333C0A">
        <w:rPr>
          <w:rFonts w:ascii="SFRM1200" w:hAnsi="SFRM1200"/>
        </w:rPr>
        <w:t xml:space="preserve"> и </w:t>
      </w:r>
      <w:r w:rsidR="00D370FA" w:rsidRPr="00333C0A">
        <w:rPr>
          <w:rFonts w:ascii="SFRM1200" w:hAnsi="SFRM1200"/>
        </w:rPr>
        <w:t>4</w:t>
      </w:r>
      <w:r w:rsidRPr="00333C0A">
        <w:rPr>
          <w:rFonts w:ascii="SFRM1200" w:hAnsi="SFRM1200"/>
        </w:rPr>
        <w:t xml:space="preserve"> </w:t>
      </w:r>
      <w:r w:rsidR="00D370FA" w:rsidRPr="00333C0A">
        <w:rPr>
          <w:rFonts w:ascii="SFRM1200" w:hAnsi="SFRM1200"/>
        </w:rPr>
        <w:t>– двум.</w:t>
      </w:r>
    </w:p>
    <w:p w14:paraId="58A160A4" w14:textId="7D650CA3" w:rsidR="00F95C7E" w:rsidRPr="00333C0A" w:rsidRDefault="00D8547E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Таким образом,</w:t>
      </w:r>
      <w:r w:rsidR="00F95C7E" w:rsidRPr="00333C0A">
        <w:rPr>
          <w:rFonts w:ascii="SFRM1200" w:hAnsi="SFRM1200"/>
        </w:rPr>
        <w:t xml:space="preserve"> наибольшей противопоставленностью характеризуются кластеры </w:t>
      </w:r>
      <w:r w:rsidR="00933571" w:rsidRPr="00333C0A">
        <w:rPr>
          <w:rFonts w:ascii="SFRM1200" w:hAnsi="SFRM1200"/>
        </w:rPr>
        <w:t>2</w:t>
      </w:r>
      <w:r w:rsidR="00F95C7E" w:rsidRPr="00333C0A">
        <w:rPr>
          <w:rFonts w:ascii="SFRM1200" w:hAnsi="SFRM1200"/>
        </w:rPr>
        <w:t xml:space="preserve"> и </w:t>
      </w:r>
      <w:r w:rsidR="00933571" w:rsidRPr="00333C0A">
        <w:rPr>
          <w:rFonts w:ascii="SFRM1200" w:hAnsi="SFRM1200"/>
        </w:rPr>
        <w:t>5</w:t>
      </w:r>
      <w:r w:rsidR="00F95C7E" w:rsidRPr="00333C0A">
        <w:rPr>
          <w:rFonts w:ascii="SFRM1200" w:hAnsi="SFRM1200"/>
        </w:rPr>
        <w:t xml:space="preserve">, </w:t>
      </w:r>
      <w:r w:rsidR="00FB5D33" w:rsidRPr="00333C0A">
        <w:rPr>
          <w:rFonts w:ascii="SFRM1200" w:hAnsi="SFRM1200"/>
        </w:rPr>
        <w:t>так как</w:t>
      </w:r>
      <w:r w:rsidR="00F95C7E" w:rsidRPr="00333C0A">
        <w:rPr>
          <w:rFonts w:ascii="SFRM1200" w:hAnsi="SFRM1200"/>
        </w:rPr>
        <w:t xml:space="preserve"> они выявляют признаковые оппозиции на </w:t>
      </w:r>
      <w:r w:rsidR="00933571" w:rsidRPr="00333C0A">
        <w:rPr>
          <w:rFonts w:ascii="SFRM1200" w:hAnsi="SFRM1200"/>
        </w:rPr>
        <w:t>четырех</w:t>
      </w:r>
      <w:r w:rsidR="00F95C7E" w:rsidRPr="00333C0A">
        <w:rPr>
          <w:rFonts w:ascii="SFRM1200" w:hAnsi="SFRM1200"/>
        </w:rPr>
        <w:t xml:space="preserve"> исследуемых лингвистических уровнях. </w:t>
      </w:r>
      <w:r w:rsidR="003F42CF" w:rsidRPr="00333C0A">
        <w:rPr>
          <w:rFonts w:ascii="SFRM1200" w:hAnsi="SFRM1200"/>
        </w:rPr>
        <w:t>Кластер 1 выявляе</w:t>
      </w:r>
      <w:r w:rsidR="00933571" w:rsidRPr="00333C0A">
        <w:rPr>
          <w:rFonts w:ascii="SFRM1200" w:hAnsi="SFRM1200"/>
        </w:rPr>
        <w:t>т оппозици</w:t>
      </w:r>
      <w:r w:rsidR="00933571" w:rsidRPr="00333C0A">
        <w:rPr>
          <w:rFonts w:ascii="SFRM1200" w:hAnsi="SFRM1200" w:hint="eastAsia"/>
        </w:rPr>
        <w:t>и</w:t>
      </w:r>
      <w:r w:rsidR="00933571" w:rsidRPr="00333C0A">
        <w:rPr>
          <w:rFonts w:ascii="SFRM1200" w:hAnsi="SFRM1200"/>
        </w:rPr>
        <w:t xml:space="preserve"> только на 3 лингвистических уровнях.</w:t>
      </w:r>
      <w:r w:rsidR="00823695" w:rsidRPr="00333C0A">
        <w:rPr>
          <w:rFonts w:ascii="SFRM1200" w:hAnsi="SFRM1200"/>
        </w:rPr>
        <w:t xml:space="preserve"> </w:t>
      </w:r>
      <w:r w:rsidR="00F95C7E" w:rsidRPr="00333C0A">
        <w:rPr>
          <w:rFonts w:ascii="SFRM1200" w:hAnsi="SFRM1200"/>
        </w:rPr>
        <w:t>Кластер</w:t>
      </w:r>
      <w:r w:rsidR="003F42CF" w:rsidRPr="00333C0A">
        <w:rPr>
          <w:rFonts w:ascii="SFRM1200" w:hAnsi="SFRM1200"/>
        </w:rPr>
        <w:t>ы 3 и</w:t>
      </w:r>
      <w:r w:rsidR="00F95C7E" w:rsidRPr="00333C0A">
        <w:rPr>
          <w:rFonts w:ascii="SFRM1200" w:hAnsi="SFRM1200"/>
        </w:rPr>
        <w:t xml:space="preserve"> </w:t>
      </w:r>
      <w:r w:rsidR="00933571" w:rsidRPr="00333C0A">
        <w:rPr>
          <w:rFonts w:ascii="SFRM1200" w:hAnsi="SFRM1200"/>
        </w:rPr>
        <w:t>4</w:t>
      </w:r>
      <w:r w:rsidR="00F95C7E" w:rsidRPr="00333C0A">
        <w:rPr>
          <w:rFonts w:ascii="SFRM1200" w:hAnsi="SFRM1200"/>
        </w:rPr>
        <w:t xml:space="preserve"> в наименьшей степени противопоставлен</w:t>
      </w:r>
      <w:r w:rsidR="003F42CF" w:rsidRPr="00333C0A">
        <w:rPr>
          <w:rFonts w:ascii="SFRM1200" w:hAnsi="SFRM1200"/>
        </w:rPr>
        <w:t>ы</w:t>
      </w:r>
      <w:r w:rsidR="00F95C7E" w:rsidRPr="00333C0A">
        <w:rPr>
          <w:rFonts w:ascii="SFRM1200" w:hAnsi="SFRM1200"/>
        </w:rPr>
        <w:t xml:space="preserve"> </w:t>
      </w:r>
      <w:r w:rsidR="00FB5D33" w:rsidRPr="00333C0A">
        <w:rPr>
          <w:rFonts w:ascii="SFRM1200" w:hAnsi="SFRM1200"/>
        </w:rPr>
        <w:t xml:space="preserve">остальным </w:t>
      </w:r>
      <w:r w:rsidR="00933571" w:rsidRPr="00333C0A">
        <w:rPr>
          <w:rFonts w:ascii="SFRM1200" w:hAnsi="SFRM1200"/>
        </w:rPr>
        <w:t>пяти</w:t>
      </w:r>
      <w:r w:rsidR="00FB5D33" w:rsidRPr="00333C0A">
        <w:rPr>
          <w:rFonts w:ascii="SFRM1200" w:hAnsi="SFRM1200"/>
        </w:rPr>
        <w:t xml:space="preserve"> </w:t>
      </w:r>
      <w:r w:rsidR="00F95C7E" w:rsidRPr="00333C0A">
        <w:rPr>
          <w:rFonts w:ascii="SFRM1200" w:hAnsi="SFRM1200"/>
        </w:rPr>
        <w:t xml:space="preserve">кластерам, устанавливая </w:t>
      </w:r>
      <w:r w:rsidR="00FB5D33" w:rsidRPr="00333C0A">
        <w:rPr>
          <w:rFonts w:ascii="SFRM1200" w:hAnsi="SFRM1200"/>
        </w:rPr>
        <w:t xml:space="preserve">с ними </w:t>
      </w:r>
      <w:r w:rsidR="00F95C7E" w:rsidRPr="00333C0A">
        <w:rPr>
          <w:rFonts w:ascii="SFRM1200" w:hAnsi="SFRM1200"/>
        </w:rPr>
        <w:t xml:space="preserve">оппозиции только на </w:t>
      </w:r>
      <w:r w:rsidR="00933571" w:rsidRPr="00333C0A">
        <w:rPr>
          <w:rFonts w:ascii="SFRM1200" w:hAnsi="SFRM1200"/>
        </w:rPr>
        <w:t xml:space="preserve">фонетическом </w:t>
      </w:r>
      <w:r w:rsidR="003F42CF" w:rsidRPr="00333C0A">
        <w:rPr>
          <w:rFonts w:ascii="SFRM1200" w:hAnsi="SFRM1200"/>
        </w:rPr>
        <w:t>и морфологическом уровнях</w:t>
      </w:r>
      <w:r w:rsidR="00F95C7E" w:rsidRPr="00333C0A">
        <w:rPr>
          <w:rFonts w:ascii="SFRM1200" w:hAnsi="SFRM1200"/>
        </w:rPr>
        <w:t xml:space="preserve">. </w:t>
      </w:r>
    </w:p>
    <w:p w14:paraId="42054F71" w14:textId="6D64C47F" w:rsidR="00F95C7E" w:rsidRPr="00333C0A" w:rsidRDefault="00F95C7E" w:rsidP="00D8547E">
      <w:pPr>
        <w:pStyle w:val="ac"/>
        <w:ind w:firstLine="708"/>
        <w:jc w:val="both"/>
        <w:rPr>
          <w:rFonts w:ascii="SFRM1200" w:hAnsi="SFRM1200"/>
        </w:rPr>
      </w:pPr>
      <w:r w:rsidRPr="00333C0A">
        <w:rPr>
          <w:rFonts w:ascii="SFRM1200" w:hAnsi="SFRM1200"/>
        </w:rPr>
        <w:t>Перспектива исследования предполагает</w:t>
      </w:r>
      <w:r w:rsidR="00231A14" w:rsidRPr="00333C0A">
        <w:rPr>
          <w:rFonts w:ascii="SFRM1200" w:hAnsi="SFRM1200"/>
        </w:rPr>
        <w:t xml:space="preserve"> разработку </w:t>
      </w:r>
      <w:proofErr w:type="spellStart"/>
      <w:r w:rsidR="00231A14" w:rsidRPr="00333C0A">
        <w:rPr>
          <w:rFonts w:ascii="SFRM1200" w:hAnsi="SFRM1200"/>
        </w:rPr>
        <w:t>разноуровнего</w:t>
      </w:r>
      <w:proofErr w:type="spellEnd"/>
      <w:r w:rsidR="00231A14" w:rsidRPr="00333C0A">
        <w:rPr>
          <w:rFonts w:ascii="SFRM1200" w:hAnsi="SFRM1200"/>
        </w:rPr>
        <w:t xml:space="preserve"> признакового пространства соотнесенного с индивидуальным стилем рассматриваемого автора</w:t>
      </w:r>
      <w:r w:rsidRPr="00333C0A">
        <w:rPr>
          <w:rFonts w:ascii="SFRM1200" w:hAnsi="SFRM1200"/>
        </w:rPr>
        <w:t xml:space="preserve">. </w:t>
      </w:r>
    </w:p>
    <w:p w14:paraId="60C5700D" w14:textId="77777777" w:rsidR="00F95C7E" w:rsidRPr="00333C0A" w:rsidRDefault="00F95C7E" w:rsidP="00F95C7E">
      <w:pPr>
        <w:pStyle w:val="ac"/>
      </w:pPr>
      <w:r w:rsidRPr="00333C0A">
        <w:rPr>
          <w:rFonts w:ascii="SFBX1200" w:hAnsi="SFBX1200"/>
        </w:rPr>
        <w:t xml:space="preserve">Источники и литература </w:t>
      </w:r>
    </w:p>
    <w:p w14:paraId="11687FF0" w14:textId="3FA9ECFE" w:rsidR="00F95C7E" w:rsidRPr="00333C0A" w:rsidRDefault="00F95C7E" w:rsidP="00F95C7E">
      <w:pPr>
        <w:pStyle w:val="ac"/>
        <w:numPr>
          <w:ilvl w:val="0"/>
          <w:numId w:val="1"/>
        </w:numPr>
      </w:pPr>
      <w:r w:rsidRPr="00333C0A">
        <w:rPr>
          <w:rFonts w:ascii="SFRM1200" w:hAnsi="SFRM1200"/>
        </w:rPr>
        <w:t xml:space="preserve">Аделева О.П. Факторы, обуславливающие образование вторичных значений у производных аффиксальных существительных в английском языке (на материале имен действия с суффиксами -ment, -ing, -age) Автореф. дис. ... канд. филол. наук. Смоленск, 2011. 24 с. </w:t>
      </w:r>
    </w:p>
    <w:p w14:paraId="7E084674" w14:textId="063C3B4A" w:rsidR="00772A36" w:rsidRPr="00333C0A" w:rsidRDefault="00F95C7E" w:rsidP="00F95C7E">
      <w:pPr>
        <w:pStyle w:val="ac"/>
        <w:numPr>
          <w:ilvl w:val="0"/>
          <w:numId w:val="1"/>
        </w:numPr>
      </w:pPr>
      <w:r w:rsidRPr="00333C0A">
        <w:rPr>
          <w:rFonts w:ascii="SFRM1200" w:hAnsi="SFRM1200"/>
        </w:rPr>
        <w:t xml:space="preserve">Сильницкий А.Г. Кластерная организация семантического пространства полиситуативных юридических глаголов английского языка с субъектом «судья». Известия Смоленского государственного университета. 2020, No4(52). С. 101-115 </w:t>
      </w:r>
    </w:p>
    <w:p w14:paraId="41A86B4D" w14:textId="407A5FFC" w:rsidR="00F95C7E" w:rsidRPr="00C52B3B" w:rsidRDefault="00F95C7E" w:rsidP="00F45C8E">
      <w:pPr>
        <w:pStyle w:val="ac"/>
        <w:ind w:left="720"/>
      </w:pPr>
    </w:p>
    <w:sectPr w:rsidR="00F95C7E" w:rsidRPr="00C5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FBX1200">
    <w:altName w:val="Cambria"/>
    <w:panose1 w:val="020B0604020202020204"/>
    <w:charset w:val="00"/>
    <w:family w:val="roman"/>
    <w:notTrueType/>
    <w:pitch w:val="default"/>
  </w:font>
  <w:font w:name="SFBI1200">
    <w:altName w:val="Cambria"/>
    <w:panose1 w:val="020B0604020202020204"/>
    <w:charset w:val="00"/>
    <w:family w:val="roman"/>
    <w:notTrueType/>
    <w:pitch w:val="default"/>
  </w:font>
  <w:font w:name="SFTI1200">
    <w:altName w:val="Cambria"/>
    <w:panose1 w:val="020B0604020202020204"/>
    <w:charset w:val="00"/>
    <w:family w:val="roman"/>
    <w:notTrueType/>
    <w:pitch w:val="default"/>
  </w:font>
  <w:font w:name="SFRM1200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30D4A"/>
    <w:multiLevelType w:val="multilevel"/>
    <w:tmpl w:val="FBC0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555A8"/>
    <w:multiLevelType w:val="hybridMultilevel"/>
    <w:tmpl w:val="A066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59629">
    <w:abstractNumId w:val="0"/>
  </w:num>
  <w:num w:numId="2" w16cid:durableId="2736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E"/>
    <w:rsid w:val="000D3315"/>
    <w:rsid w:val="00192F62"/>
    <w:rsid w:val="001E790F"/>
    <w:rsid w:val="00231A14"/>
    <w:rsid w:val="002D73DB"/>
    <w:rsid w:val="00333C0A"/>
    <w:rsid w:val="00351336"/>
    <w:rsid w:val="00367AD3"/>
    <w:rsid w:val="003C75B6"/>
    <w:rsid w:val="003F42CF"/>
    <w:rsid w:val="00411FD1"/>
    <w:rsid w:val="004B6DCE"/>
    <w:rsid w:val="005D24AA"/>
    <w:rsid w:val="00607CC1"/>
    <w:rsid w:val="006D1993"/>
    <w:rsid w:val="006D78C0"/>
    <w:rsid w:val="00772A36"/>
    <w:rsid w:val="00775FA1"/>
    <w:rsid w:val="00781BF0"/>
    <w:rsid w:val="00823695"/>
    <w:rsid w:val="00827AB8"/>
    <w:rsid w:val="008C4DF9"/>
    <w:rsid w:val="00933571"/>
    <w:rsid w:val="00954218"/>
    <w:rsid w:val="009562B6"/>
    <w:rsid w:val="00977EE4"/>
    <w:rsid w:val="009862E1"/>
    <w:rsid w:val="009A1924"/>
    <w:rsid w:val="009E3D0D"/>
    <w:rsid w:val="00AB456A"/>
    <w:rsid w:val="00BD20CB"/>
    <w:rsid w:val="00C52B3B"/>
    <w:rsid w:val="00D370FA"/>
    <w:rsid w:val="00D727E1"/>
    <w:rsid w:val="00D755CA"/>
    <w:rsid w:val="00D8547E"/>
    <w:rsid w:val="00E53D32"/>
    <w:rsid w:val="00F45C8E"/>
    <w:rsid w:val="00F95C7E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31A1"/>
  <w15:docId w15:val="{E713A0F6-EE5D-4946-8B65-D99A7A45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C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C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C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C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C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C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C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C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C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C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5C7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AB4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D442-48FA-4207-ACC0-1FFCE95B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5330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Бордюкова</dc:creator>
  <cp:keywords/>
  <dc:description/>
  <cp:lastModifiedBy>Алёна Бордюкова</cp:lastModifiedBy>
  <cp:revision>2</cp:revision>
  <dcterms:created xsi:type="dcterms:W3CDTF">2025-03-02T10:58:00Z</dcterms:created>
  <dcterms:modified xsi:type="dcterms:W3CDTF">2025-03-02T10:58:00Z</dcterms:modified>
</cp:coreProperties>
</file>