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BB" w:rsidRDefault="003554BB" w:rsidP="003554B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4BB">
        <w:rPr>
          <w:rFonts w:ascii="Times New Roman" w:hAnsi="Times New Roman" w:cs="Times New Roman"/>
          <w:b/>
          <w:sz w:val="24"/>
          <w:szCs w:val="24"/>
          <w:lang w:val="ru-RU"/>
        </w:rPr>
        <w:t>Речевые стратегии дискредитации в политических дебатах в аспекте переводческой деятельности</w:t>
      </w:r>
    </w:p>
    <w:p w:rsidR="003554BB" w:rsidRDefault="003554BB" w:rsidP="003554B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Филиппова Дарья Дмитриевна</w:t>
      </w:r>
    </w:p>
    <w:p w:rsidR="003554BB" w:rsidRDefault="003554BB" w:rsidP="003554B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Студент </w:t>
      </w:r>
      <w:r w:rsidR="004D703F">
        <w:rPr>
          <w:rFonts w:ascii="Times New Roman" w:hAnsi="Times New Roman" w:cs="Times New Roman"/>
          <w:b/>
          <w:i/>
          <w:sz w:val="24"/>
          <w:szCs w:val="24"/>
          <w:lang w:val="ru-RU"/>
        </w:rPr>
        <w:t>(магистрант)</w:t>
      </w:r>
    </w:p>
    <w:p w:rsidR="003554BB" w:rsidRDefault="004D703F" w:rsidP="003554BB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70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Тверской государственный университет,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факультет иностранных языков и международной коммуникации, </w:t>
      </w:r>
      <w:r w:rsidRPr="004D703F">
        <w:rPr>
          <w:rFonts w:ascii="Times New Roman" w:hAnsi="Times New Roman" w:cs="Times New Roman"/>
          <w:i/>
          <w:sz w:val="24"/>
          <w:szCs w:val="24"/>
          <w:lang w:val="ru-RU"/>
        </w:rPr>
        <w:t>Тверь, Россия</w:t>
      </w:r>
    </w:p>
    <w:p w:rsidR="004D703F" w:rsidRPr="00521E4F" w:rsidRDefault="004D703F" w:rsidP="003554BB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521E4F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521E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7" w:history="1">
        <w:r w:rsidRPr="003E7E8F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d</w:t>
        </w:r>
        <w:r w:rsidRPr="003E7E8F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aria2</w:t>
        </w:r>
        <w:r w:rsidRPr="00521E4F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1097544@</w:t>
        </w:r>
        <w:r w:rsidRPr="003E7E8F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521E4F">
          <w:rPr>
            <w:rStyle w:val="a5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3E7E8F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4D703F" w:rsidRPr="00521E4F" w:rsidRDefault="004D703F" w:rsidP="003554BB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60364" w:rsidRPr="00AA3DCF" w:rsidRDefault="00E05C30" w:rsidP="004D703F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</w:rPr>
        <w:t xml:space="preserve">Специфика переводческой деятельности требует не только знания языка, но </w:t>
      </w:r>
      <w:r w:rsidR="00521E4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A3DCF">
        <w:rPr>
          <w:rFonts w:ascii="Times New Roman" w:hAnsi="Times New Roman" w:cs="Times New Roman"/>
          <w:sz w:val="24"/>
          <w:szCs w:val="24"/>
          <w:highlight w:val="white"/>
        </w:rPr>
        <w:t>понимания</w:t>
      </w:r>
      <w:r w:rsidRPr="00AA3DCF">
        <w:rPr>
          <w:rFonts w:ascii="Times New Roman" w:hAnsi="Times New Roman" w:cs="Times New Roman"/>
          <w:sz w:val="24"/>
          <w:szCs w:val="24"/>
        </w:rPr>
        <w:t xml:space="preserve"> коммуникативно-прагматических особенностей и условий, в которых существует текст-оригинал. Это требование к переводчику становится особенно актуальным применительно к политическому дискурсу, который имеет острую идеологическую направленность, обусловленную его функциями. </w:t>
      </w:r>
    </w:p>
    <w:p w:rsidR="00DF3E85" w:rsidRPr="00AA3DCF" w:rsidRDefault="00DF3E85" w:rsidP="004D703F">
      <w:pPr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3DCF">
        <w:rPr>
          <w:rFonts w:ascii="Times New Roman" w:hAnsi="Times New Roman" w:cs="Times New Roman"/>
          <w:sz w:val="24"/>
          <w:szCs w:val="24"/>
          <w:lang w:val="ru-RU"/>
        </w:rPr>
        <w:t>Цель исследования – выявление стратегий дискредитации политических оппонентов в жанре предвыборных дебатов в аспекте переводческой деятельности.</w:t>
      </w:r>
    </w:p>
    <w:p w:rsidR="00960364" w:rsidRPr="003554BB" w:rsidRDefault="00DF3E85" w:rsidP="004D703F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05C30" w:rsidRPr="00AA3DCF">
        <w:rPr>
          <w:rFonts w:ascii="Times New Roman" w:hAnsi="Times New Roman" w:cs="Times New Roman"/>
          <w:sz w:val="24"/>
          <w:szCs w:val="24"/>
        </w:rPr>
        <w:t>олитические дебаты являются одним из типичных речевых жанров политического дискурса. Специфика политических дебатов состоит в наличии конфликтного компонента, предполагающего столкновение противоположных мнений. Реализация конфликтного потенциала может осуществляться с помощью кооперативных стратегий доказывания и убеждения и с помощью агрессивных стратегий, в том числе ст</w:t>
      </w:r>
      <w:r w:rsidR="00821CF3" w:rsidRPr="00AA3DCF">
        <w:rPr>
          <w:rFonts w:ascii="Times New Roman" w:hAnsi="Times New Roman" w:cs="Times New Roman"/>
          <w:sz w:val="24"/>
          <w:szCs w:val="24"/>
        </w:rPr>
        <w:t>ратегий дискредитации оппонента</w:t>
      </w:r>
      <w:r w:rsidR="00821CF3" w:rsidRPr="00AA3DCF">
        <w:rPr>
          <w:rFonts w:ascii="Times New Roman" w:hAnsi="Times New Roman" w:cs="Times New Roman"/>
          <w:sz w:val="24"/>
          <w:szCs w:val="24"/>
          <w:lang w:val="ru-RU"/>
        </w:rPr>
        <w:t>, категоричного несогласия, навешивания ярлыков,</w:t>
      </w:r>
      <w:r w:rsidR="00AA3D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1CF3" w:rsidRPr="00AA3DCF">
        <w:rPr>
          <w:rFonts w:ascii="Times New Roman" w:hAnsi="Times New Roman" w:cs="Times New Roman"/>
          <w:sz w:val="24"/>
          <w:szCs w:val="24"/>
          <w:lang w:val="ru-RU"/>
        </w:rPr>
        <w:t>отрицательной эмоциональной оценки действий  (речевых и неречевых) оппонента.</w:t>
      </w:r>
      <w:r w:rsidR="00AA3D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C30" w:rsidRPr="00AA3DCF">
        <w:rPr>
          <w:rFonts w:ascii="Times New Roman" w:hAnsi="Times New Roman" w:cs="Times New Roman"/>
          <w:sz w:val="24"/>
          <w:szCs w:val="24"/>
        </w:rPr>
        <w:t xml:space="preserve">Под дискредитацией понимаются «умышленные действия, направленные на подрыв </w:t>
      </w:r>
      <w:r w:rsidR="004D703F">
        <w:rPr>
          <w:rFonts w:ascii="Times New Roman" w:hAnsi="Times New Roman" w:cs="Times New Roman"/>
          <w:sz w:val="24"/>
          <w:szCs w:val="24"/>
        </w:rPr>
        <w:t>авторитета, имиджа и доверия» [</w:t>
      </w:r>
      <w:r w:rsidR="004D70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5C30" w:rsidRPr="00AA3DCF">
        <w:rPr>
          <w:rFonts w:ascii="Times New Roman" w:hAnsi="Times New Roman" w:cs="Times New Roman"/>
          <w:sz w:val="24"/>
          <w:szCs w:val="24"/>
        </w:rPr>
        <w:t xml:space="preserve">]. Анализ политических дебатов </w:t>
      </w:r>
      <w:r w:rsidRPr="00AA3DCF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="00E05C30" w:rsidRPr="00AA3DCF">
        <w:rPr>
          <w:rFonts w:ascii="Times New Roman" w:hAnsi="Times New Roman" w:cs="Times New Roman"/>
          <w:sz w:val="24"/>
          <w:szCs w:val="24"/>
        </w:rPr>
        <w:t xml:space="preserve"> с использованием речевых стратегий, которые структурируют дискурсивную ткань политических дебатов. Под речевой стратегией вслед за С.В. Мкртычян понимается абстрактная единица интенционального уровня, которая реализуется посредством конкретных речевых тактик, </w:t>
      </w:r>
      <w:r w:rsidR="003554BB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реализующихся в </w:t>
      </w:r>
      <w:r w:rsidR="00821CF3" w:rsidRPr="003554BB">
        <w:rPr>
          <w:rFonts w:ascii="Times New Roman" w:hAnsi="Times New Roman" w:cs="Times New Roman"/>
          <w:sz w:val="24"/>
          <w:szCs w:val="24"/>
          <w:lang w:val="ru-RU"/>
        </w:rPr>
        <w:t>эксплицированн</w:t>
      </w:r>
      <w:r w:rsidRPr="003554B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3554BB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C30" w:rsidRPr="003554BB">
        <w:rPr>
          <w:rFonts w:ascii="Times New Roman" w:hAnsi="Times New Roman" w:cs="Times New Roman"/>
          <w:sz w:val="24"/>
          <w:szCs w:val="24"/>
        </w:rPr>
        <w:t>вербальн</w:t>
      </w:r>
      <w:r w:rsidRPr="003554B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3554BB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C30" w:rsidRPr="003554BB">
        <w:rPr>
          <w:rFonts w:ascii="Times New Roman" w:hAnsi="Times New Roman" w:cs="Times New Roman"/>
          <w:sz w:val="24"/>
          <w:szCs w:val="24"/>
        </w:rPr>
        <w:t>наличност</w:t>
      </w:r>
      <w:r w:rsidRPr="003554B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D703F">
        <w:rPr>
          <w:rFonts w:ascii="Times New Roman" w:hAnsi="Times New Roman" w:cs="Times New Roman"/>
          <w:sz w:val="24"/>
          <w:szCs w:val="24"/>
        </w:rPr>
        <w:t xml:space="preserve"> [</w:t>
      </w:r>
      <w:r w:rsidR="004D703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5C30" w:rsidRPr="003554BB">
        <w:rPr>
          <w:rFonts w:ascii="Times New Roman" w:hAnsi="Times New Roman" w:cs="Times New Roman"/>
          <w:sz w:val="24"/>
          <w:szCs w:val="24"/>
        </w:rPr>
        <w:t>].</w:t>
      </w:r>
    </w:p>
    <w:p w:rsidR="00960364" w:rsidRPr="00AA3DCF" w:rsidRDefault="00821CF3" w:rsidP="004D703F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554BB">
        <w:rPr>
          <w:rFonts w:ascii="Times New Roman" w:hAnsi="Times New Roman" w:cs="Times New Roman"/>
          <w:sz w:val="24"/>
          <w:szCs w:val="24"/>
          <w:lang w:val="ru-RU"/>
        </w:rPr>
        <w:t>Материалом настоящего исследования послужил текст политических</w:t>
      </w:r>
      <w:r w:rsidR="003554BB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 дебатов </w:t>
      </w:r>
      <w:r w:rsidR="00E05C30" w:rsidRPr="003554BB">
        <w:rPr>
          <w:rFonts w:ascii="Times New Roman" w:hAnsi="Times New Roman" w:cs="Times New Roman"/>
          <w:sz w:val="24"/>
          <w:szCs w:val="24"/>
        </w:rPr>
        <w:t>между Байденом и Трампом</w:t>
      </w:r>
      <w:r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</w:t>
      </w:r>
      <w:r w:rsidR="00E05C30" w:rsidRPr="003554BB">
        <w:rPr>
          <w:rFonts w:ascii="Times New Roman" w:hAnsi="Times New Roman" w:cs="Times New Roman"/>
          <w:sz w:val="24"/>
          <w:szCs w:val="24"/>
        </w:rPr>
        <w:t xml:space="preserve"> речевые стратегии дискредитации представлены широко. </w:t>
      </w:r>
      <w:r w:rsidR="00D92AFE" w:rsidRPr="003554BB">
        <w:rPr>
          <w:rFonts w:ascii="Times New Roman" w:hAnsi="Times New Roman" w:cs="Times New Roman"/>
          <w:sz w:val="24"/>
          <w:szCs w:val="24"/>
        </w:rPr>
        <w:t>В центре политических дебатов находится языковая личность.</w:t>
      </w:r>
      <w:r w:rsidR="003554BB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1E4F">
        <w:rPr>
          <w:rFonts w:ascii="Times New Roman" w:hAnsi="Times New Roman" w:cs="Times New Roman"/>
          <w:sz w:val="24"/>
          <w:szCs w:val="24"/>
          <w:lang w:val="ru-RU"/>
        </w:rPr>
        <w:t>По этой причине</w:t>
      </w:r>
      <w:r w:rsidR="00DF3E85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AFE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анализ речевых стратегий </w:t>
      </w:r>
      <w:r w:rsidR="00DF3E85" w:rsidRPr="003554BB">
        <w:rPr>
          <w:rFonts w:ascii="Times New Roman" w:hAnsi="Times New Roman" w:cs="Times New Roman"/>
          <w:sz w:val="24"/>
          <w:szCs w:val="24"/>
          <w:lang w:val="ru-RU"/>
        </w:rPr>
        <w:t>в тексте-оригинале и в тексте-переводе осуществляется с учётом  тех ценностных ориентиров, в рамках которых</w:t>
      </w:r>
      <w:r w:rsidR="003554BB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E85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те или иные </w:t>
      </w:r>
      <w:r w:rsidR="00E05C30" w:rsidRPr="003554BB">
        <w:rPr>
          <w:rFonts w:ascii="Times New Roman" w:hAnsi="Times New Roman" w:cs="Times New Roman"/>
          <w:sz w:val="24"/>
          <w:szCs w:val="24"/>
        </w:rPr>
        <w:t xml:space="preserve"> черты национального лидера воспринимаются</w:t>
      </w:r>
      <w:r w:rsidR="00E05C30" w:rsidRPr="00AA3DCF">
        <w:rPr>
          <w:rFonts w:ascii="Times New Roman" w:hAnsi="Times New Roman" w:cs="Times New Roman"/>
          <w:sz w:val="24"/>
          <w:szCs w:val="24"/>
        </w:rPr>
        <w:t xml:space="preserve"> в различных лингвокультурах как одобряемые/неодобряемые. </w:t>
      </w:r>
    </w:p>
    <w:p w:rsidR="00960364" w:rsidRPr="00AA3DCF" w:rsidRDefault="00E05C30" w:rsidP="004D703F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</w:rPr>
        <w:t>Российские президентские дебаты чаще всего «ориентированы на идейную составляющую и выделяются живой, естественной коммуникацией, в то время как</w:t>
      </w:r>
      <w:r w:rsidR="00521E4F">
        <w:rPr>
          <w:rFonts w:ascii="Times New Roman" w:hAnsi="Times New Roman" w:cs="Times New Roman"/>
          <w:sz w:val="24"/>
          <w:szCs w:val="24"/>
        </w:rPr>
        <w:t xml:space="preserve"> в американских дебатах активно</w:t>
      </w:r>
      <w:r w:rsidRPr="00AA3DCF">
        <w:rPr>
          <w:rFonts w:ascii="Times New Roman" w:hAnsi="Times New Roman" w:cs="Times New Roman"/>
          <w:sz w:val="24"/>
          <w:szCs w:val="24"/>
        </w:rPr>
        <w:t xml:space="preserve"> применяется тактика идеологического давления на языковую личность политика» [</w:t>
      </w:r>
      <w:r w:rsidR="004D703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A3DCF">
        <w:rPr>
          <w:rFonts w:ascii="Times New Roman" w:hAnsi="Times New Roman" w:cs="Times New Roman"/>
          <w:sz w:val="24"/>
          <w:szCs w:val="24"/>
        </w:rPr>
        <w:t>].</w:t>
      </w:r>
    </w:p>
    <w:p w:rsidR="00960364" w:rsidRPr="00AA3DCF" w:rsidRDefault="00E05C30" w:rsidP="004D703F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</w:rPr>
        <w:t>Американская культура склонна ценить лидеров, способных отстаивать свою позицию жестко и бескомпромиссно. Агрессивные речевые стратегии в этом контексте могут восприниматься как проявление силы характера и уверенности в себе. В частности, Э. Берне</w:t>
      </w:r>
      <w:r w:rsidR="00706D52">
        <w:rPr>
          <w:rFonts w:ascii="Times New Roman" w:hAnsi="Times New Roman" w:cs="Times New Roman"/>
          <w:sz w:val="24"/>
          <w:szCs w:val="24"/>
        </w:rPr>
        <w:t>й</w:t>
      </w:r>
      <w:r w:rsidR="00706D5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A3DCF">
        <w:rPr>
          <w:rFonts w:ascii="Times New Roman" w:hAnsi="Times New Roman" w:cs="Times New Roman"/>
          <w:sz w:val="24"/>
          <w:szCs w:val="24"/>
        </w:rPr>
        <w:t>, один из создателей понятия «связи с общественностью», указывал, что в</w:t>
      </w:r>
      <w:r w:rsidR="00521E4F">
        <w:rPr>
          <w:rFonts w:ascii="Times New Roman" w:hAnsi="Times New Roman" w:cs="Times New Roman"/>
          <w:sz w:val="24"/>
          <w:szCs w:val="24"/>
        </w:rPr>
        <w:t xml:space="preserve"> качестве политического лидера </w:t>
      </w:r>
      <w:r w:rsidR="00521E4F">
        <w:rPr>
          <w:rFonts w:ascii="Times New Roman" w:hAnsi="Times New Roman" w:cs="Times New Roman"/>
          <w:sz w:val="24"/>
          <w:szCs w:val="24"/>
          <w:lang w:val="ru-RU"/>
        </w:rPr>
        <w:t>людям</w:t>
      </w:r>
      <w:r w:rsidRPr="00AA3DCF">
        <w:rPr>
          <w:rFonts w:ascii="Times New Roman" w:hAnsi="Times New Roman" w:cs="Times New Roman"/>
          <w:sz w:val="24"/>
          <w:szCs w:val="24"/>
        </w:rPr>
        <w:t xml:space="preserve"> не интересен человек-автомат</w:t>
      </w:r>
      <w:r w:rsidR="00521E4F">
        <w:rPr>
          <w:rFonts w:ascii="Times New Roman" w:hAnsi="Times New Roman" w:cs="Times New Roman"/>
          <w:sz w:val="24"/>
          <w:szCs w:val="24"/>
          <w:lang w:val="ru-RU"/>
        </w:rPr>
        <w:t>, им</w:t>
      </w:r>
      <w:r w:rsidRPr="00AA3DCF">
        <w:rPr>
          <w:rFonts w:ascii="Times New Roman" w:hAnsi="Times New Roman" w:cs="Times New Roman"/>
          <w:sz w:val="24"/>
          <w:szCs w:val="24"/>
        </w:rPr>
        <w:t xml:space="preserve"> </w:t>
      </w:r>
      <w:r w:rsidRPr="00AA3DC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521E4F">
        <w:rPr>
          <w:rFonts w:ascii="Times New Roman" w:hAnsi="Times New Roman" w:cs="Times New Roman"/>
          <w:sz w:val="24"/>
          <w:szCs w:val="24"/>
        </w:rPr>
        <w:t>нтересен лидер, борец, диктатор</w:t>
      </w:r>
      <w:r w:rsidRPr="00AA3DCF">
        <w:rPr>
          <w:rFonts w:ascii="Times New Roman" w:hAnsi="Times New Roman" w:cs="Times New Roman"/>
          <w:sz w:val="24"/>
          <w:szCs w:val="24"/>
        </w:rPr>
        <w:t>, то есть человек с активной и даже агр</w:t>
      </w:r>
      <w:r w:rsidR="00706D52">
        <w:rPr>
          <w:rFonts w:ascii="Times New Roman" w:hAnsi="Times New Roman" w:cs="Times New Roman"/>
          <w:sz w:val="24"/>
          <w:szCs w:val="24"/>
        </w:rPr>
        <w:t>ессивной гражданской позицией [</w:t>
      </w:r>
      <w:r w:rsidR="00706D5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A3DCF">
        <w:rPr>
          <w:rFonts w:ascii="Times New Roman" w:hAnsi="Times New Roman" w:cs="Times New Roman"/>
          <w:sz w:val="24"/>
          <w:szCs w:val="24"/>
        </w:rPr>
        <w:t>].</w:t>
      </w:r>
    </w:p>
    <w:p w:rsidR="00960364" w:rsidRPr="00AA3DCF" w:rsidRDefault="00E05C30" w:rsidP="004D703F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</w:rPr>
        <w:t xml:space="preserve">В России, исторически связанной с коллективизмом и иерархичностью, лидер должен </w:t>
      </w:r>
      <w:r w:rsidRPr="003554BB">
        <w:rPr>
          <w:rFonts w:ascii="Times New Roman" w:hAnsi="Times New Roman" w:cs="Times New Roman"/>
          <w:sz w:val="24"/>
          <w:szCs w:val="24"/>
        </w:rPr>
        <w:t xml:space="preserve">быть </w:t>
      </w:r>
      <w:r w:rsidR="00DF3E85" w:rsidRPr="003554BB">
        <w:rPr>
          <w:rFonts w:ascii="Times New Roman" w:hAnsi="Times New Roman" w:cs="Times New Roman"/>
          <w:sz w:val="24"/>
          <w:szCs w:val="24"/>
          <w:lang w:val="ru-RU"/>
        </w:rPr>
        <w:t>справедливым</w:t>
      </w:r>
      <w:r w:rsidR="00521E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54BB">
        <w:rPr>
          <w:rFonts w:ascii="Times New Roman" w:hAnsi="Times New Roman" w:cs="Times New Roman"/>
          <w:sz w:val="24"/>
          <w:szCs w:val="24"/>
        </w:rPr>
        <w:t xml:space="preserve">защитником народа, </w:t>
      </w:r>
      <w:r w:rsidR="00DF3E85" w:rsidRPr="003554BB">
        <w:rPr>
          <w:rFonts w:ascii="Times New Roman" w:hAnsi="Times New Roman" w:cs="Times New Roman"/>
          <w:sz w:val="24"/>
          <w:szCs w:val="24"/>
          <w:lang w:val="ru-RU"/>
        </w:rPr>
        <w:t>склонным к компромисс</w:t>
      </w:r>
      <w:r w:rsidR="00A34467" w:rsidRPr="003554B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21E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467" w:rsidRPr="003554BB">
        <w:rPr>
          <w:rFonts w:ascii="Times New Roman" w:hAnsi="Times New Roman" w:cs="Times New Roman"/>
          <w:sz w:val="24"/>
          <w:szCs w:val="24"/>
          <w:lang w:val="ru-RU"/>
        </w:rPr>
        <w:t>и не проявляющим речевую агрессию.</w:t>
      </w:r>
      <w:r w:rsidR="003554BB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467" w:rsidRPr="003554BB">
        <w:rPr>
          <w:rFonts w:ascii="Times New Roman" w:hAnsi="Times New Roman" w:cs="Times New Roman"/>
          <w:sz w:val="24"/>
          <w:szCs w:val="24"/>
          <w:lang w:val="ru-RU"/>
        </w:rPr>
        <w:t>В российской культурной традиции</w:t>
      </w:r>
      <w:r w:rsidR="0035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3DCF">
        <w:rPr>
          <w:rFonts w:ascii="Times New Roman" w:hAnsi="Times New Roman" w:cs="Times New Roman"/>
          <w:sz w:val="24"/>
          <w:szCs w:val="24"/>
        </w:rPr>
        <w:t xml:space="preserve">президент должен </w:t>
      </w:r>
      <w:r w:rsidR="00A34467" w:rsidRPr="00AA3DCF">
        <w:rPr>
          <w:rFonts w:ascii="Times New Roman" w:hAnsi="Times New Roman" w:cs="Times New Roman"/>
          <w:sz w:val="24"/>
          <w:szCs w:val="24"/>
          <w:lang w:val="ru-RU"/>
        </w:rPr>
        <w:t xml:space="preserve">демонстрировать </w:t>
      </w:r>
      <w:r w:rsidR="00706D52">
        <w:rPr>
          <w:rFonts w:ascii="Times New Roman" w:hAnsi="Times New Roman" w:cs="Times New Roman"/>
          <w:sz w:val="24"/>
          <w:szCs w:val="24"/>
        </w:rPr>
        <w:t>поведение «доброго отца» [</w:t>
      </w:r>
      <w:r w:rsidR="00706D5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3DCF">
        <w:rPr>
          <w:rFonts w:ascii="Times New Roman" w:hAnsi="Times New Roman" w:cs="Times New Roman"/>
          <w:sz w:val="24"/>
          <w:szCs w:val="24"/>
        </w:rPr>
        <w:t>]. Дебаты в России отличаются вежливым п</w:t>
      </w:r>
      <w:r w:rsidR="00706D52">
        <w:rPr>
          <w:rFonts w:ascii="Times New Roman" w:hAnsi="Times New Roman" w:cs="Times New Roman"/>
          <w:sz w:val="24"/>
          <w:szCs w:val="24"/>
        </w:rPr>
        <w:t>обуждением к ответу на вопрос [</w:t>
      </w:r>
      <w:r w:rsidR="00706D5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A3DCF">
        <w:rPr>
          <w:rFonts w:ascii="Times New Roman" w:hAnsi="Times New Roman" w:cs="Times New Roman"/>
          <w:sz w:val="24"/>
          <w:szCs w:val="24"/>
        </w:rPr>
        <w:t>]. Агрессивные речевые стратегии в российской политической культуре воспринимаются отрицательно, как проявление невоспитанности и неумения вести диалог.</w:t>
      </w:r>
    </w:p>
    <w:p w:rsidR="00960364" w:rsidRPr="004D703F" w:rsidRDefault="00E05C30" w:rsidP="004D703F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</w:rPr>
        <w:t>Перевод таких речевых стратегий, как оскорблени</w:t>
      </w:r>
      <w:r w:rsidR="00A34467" w:rsidRPr="00AA3DC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A3DCF">
        <w:rPr>
          <w:rFonts w:ascii="Times New Roman" w:hAnsi="Times New Roman" w:cs="Times New Roman"/>
          <w:sz w:val="24"/>
          <w:szCs w:val="24"/>
        </w:rPr>
        <w:t>, унижени</w:t>
      </w:r>
      <w:r w:rsidR="003554B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A3DCF">
        <w:rPr>
          <w:rFonts w:ascii="Times New Roman" w:hAnsi="Times New Roman" w:cs="Times New Roman"/>
          <w:sz w:val="24"/>
          <w:szCs w:val="24"/>
        </w:rPr>
        <w:t xml:space="preserve"> и обвинения, представляет собой серьезную проблему для переводчика. Переводчику необходимо найти баланс между точным отражением агрессивного тона оригинала и этической ответственностью, которая подразумевает избегание провокации ненависти и нетерпимости. Ситуации «жёсткого» взаимодействия между участниками дебатов могут быть переведены с установкой на элиминирование агрессии и</w:t>
      </w:r>
      <w:r w:rsidR="004D703F">
        <w:rPr>
          <w:rFonts w:ascii="Times New Roman" w:hAnsi="Times New Roman" w:cs="Times New Roman"/>
          <w:sz w:val="24"/>
          <w:szCs w:val="24"/>
        </w:rPr>
        <w:t>ли с установкой на её усиление.</w:t>
      </w:r>
    </w:p>
    <w:p w:rsidR="00960364" w:rsidRPr="00AA3DCF" w:rsidRDefault="00E05C30" w:rsidP="004D703F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</w:rPr>
        <w:t xml:space="preserve">Проблема перевода речевых стратегий дискредитации в политических дебатах связана с обширным комплексом проблем, обусловленных, с одной стороны, спецификой лингвокультуры, её аксиологической направленностью, с другой стороны, особенностями политического дискурса и его речевоздействующими функциями. Выбор стратегии перевода, которая </w:t>
      </w:r>
      <w:r w:rsidRPr="003554BB">
        <w:rPr>
          <w:rFonts w:ascii="Times New Roman" w:hAnsi="Times New Roman" w:cs="Times New Roman"/>
          <w:sz w:val="24"/>
          <w:szCs w:val="24"/>
        </w:rPr>
        <w:t>связаны с усилением/элиминированием  агрессии, должен иметь осознанную интенциональность</w:t>
      </w:r>
      <w:r w:rsidR="003554BB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467" w:rsidRPr="003554BB">
        <w:rPr>
          <w:rFonts w:ascii="Times New Roman" w:hAnsi="Times New Roman" w:cs="Times New Roman"/>
          <w:sz w:val="24"/>
          <w:szCs w:val="24"/>
          <w:lang w:val="ru-RU"/>
        </w:rPr>
        <w:t>при переводе</w:t>
      </w:r>
      <w:r w:rsidRPr="003554BB">
        <w:rPr>
          <w:rFonts w:ascii="Times New Roman" w:hAnsi="Times New Roman" w:cs="Times New Roman"/>
          <w:sz w:val="24"/>
          <w:szCs w:val="24"/>
        </w:rPr>
        <w:t xml:space="preserve">, </w:t>
      </w:r>
      <w:r w:rsidR="00A34467" w:rsidRPr="003554BB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3554BB">
        <w:rPr>
          <w:rFonts w:ascii="Times New Roman" w:hAnsi="Times New Roman" w:cs="Times New Roman"/>
          <w:sz w:val="24"/>
          <w:szCs w:val="24"/>
        </w:rPr>
        <w:t xml:space="preserve"> существенным образом влияет на восприятие участников дебатов </w:t>
      </w:r>
      <w:r w:rsidR="00A34467" w:rsidRPr="003554BB">
        <w:rPr>
          <w:rFonts w:ascii="Times New Roman" w:hAnsi="Times New Roman" w:cs="Times New Roman"/>
          <w:sz w:val="24"/>
          <w:szCs w:val="24"/>
          <w:lang w:val="ru-RU"/>
        </w:rPr>
        <w:t>той или иной</w:t>
      </w:r>
      <w:r w:rsidR="003554BB" w:rsidRPr="00355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54BB">
        <w:rPr>
          <w:rFonts w:ascii="Times New Roman" w:hAnsi="Times New Roman" w:cs="Times New Roman"/>
          <w:sz w:val="24"/>
          <w:szCs w:val="24"/>
        </w:rPr>
        <w:t>аудиторией. Переводчик должен учитывать не только лингвистическую составляющую,  связанную</w:t>
      </w:r>
      <w:r w:rsidRPr="00AA3DCF">
        <w:rPr>
          <w:rFonts w:ascii="Times New Roman" w:hAnsi="Times New Roman" w:cs="Times New Roman"/>
          <w:sz w:val="24"/>
          <w:szCs w:val="24"/>
        </w:rPr>
        <w:t xml:space="preserve"> с особенностями языка, но и культурные контексты, а также этическую ответственность и идеологическую установку. Переводы политических дебатов могут стать мостом между разными культурами, позволяя понять и оценить различия в политической культуре и в способах ведения политического диалога.</w:t>
      </w:r>
    </w:p>
    <w:p w:rsidR="00960364" w:rsidRPr="00706D52" w:rsidRDefault="00960364" w:rsidP="00706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364" w:rsidRDefault="00E05C30" w:rsidP="00A4786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D5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47866" w:rsidRPr="00A47866" w:rsidRDefault="00A47866" w:rsidP="00A4786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0364" w:rsidRPr="00AA3DCF" w:rsidRDefault="00706D5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Бернейс Э. Пропаганда. 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2010.</w:t>
      </w:r>
    </w:p>
    <w:p w:rsidR="00960364" w:rsidRPr="00AA3DCF" w:rsidRDefault="00E05C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</w:rPr>
        <w:t>Верещагин С.Б. Дискурсивные аспекты политических дебатов (на материал</w:t>
      </w:r>
      <w:r w:rsidR="00706D52">
        <w:rPr>
          <w:rFonts w:ascii="Times New Roman" w:hAnsi="Times New Roman" w:cs="Times New Roman"/>
          <w:sz w:val="24"/>
          <w:szCs w:val="24"/>
        </w:rPr>
        <w:t>е русских и английских текстов)</w:t>
      </w:r>
      <w:r w:rsidR="00706D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06D52">
        <w:rPr>
          <w:rFonts w:ascii="Times New Roman" w:hAnsi="Times New Roman" w:cs="Times New Roman"/>
          <w:sz w:val="24"/>
          <w:szCs w:val="24"/>
        </w:rPr>
        <w:t xml:space="preserve"> </w:t>
      </w:r>
      <w:r w:rsidR="00706D5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A3DCF">
        <w:rPr>
          <w:rFonts w:ascii="Times New Roman" w:hAnsi="Times New Roman" w:cs="Times New Roman"/>
          <w:sz w:val="24"/>
          <w:szCs w:val="24"/>
        </w:rPr>
        <w:t>втореф. дис</w:t>
      </w:r>
      <w:r w:rsidR="00706D5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A3DCF">
        <w:rPr>
          <w:rFonts w:ascii="Times New Roman" w:hAnsi="Times New Roman" w:cs="Times New Roman"/>
          <w:sz w:val="24"/>
          <w:szCs w:val="24"/>
        </w:rPr>
        <w:t xml:space="preserve">. … канд. </w:t>
      </w:r>
      <w:r w:rsidR="00706D52">
        <w:rPr>
          <w:rFonts w:ascii="Times New Roman" w:hAnsi="Times New Roman" w:cs="Times New Roman"/>
          <w:sz w:val="24"/>
          <w:szCs w:val="24"/>
        </w:rPr>
        <w:t>филол. наук. Тюмень, 2007.</w:t>
      </w:r>
    </w:p>
    <w:p w:rsidR="00960364" w:rsidRPr="00AA3DCF" w:rsidRDefault="00E05C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</w:rPr>
        <w:t>Гавриш А.Д. Медиалингвистические особенности российских и американских пред</w:t>
      </w:r>
      <w:r w:rsidR="00706D52">
        <w:rPr>
          <w:rFonts w:ascii="Times New Roman" w:hAnsi="Times New Roman" w:cs="Times New Roman"/>
          <w:sz w:val="24"/>
          <w:szCs w:val="24"/>
        </w:rPr>
        <w:t>выборных президентских дебатов</w:t>
      </w:r>
      <w:r w:rsidR="00706D52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AA3DCF">
        <w:rPr>
          <w:rFonts w:ascii="Times New Roman" w:hAnsi="Times New Roman" w:cs="Times New Roman"/>
          <w:sz w:val="24"/>
          <w:szCs w:val="24"/>
        </w:rPr>
        <w:t>Актуальные проблемы филологии и пед</w:t>
      </w:r>
      <w:r w:rsidR="007A2D21">
        <w:rPr>
          <w:rFonts w:ascii="Times New Roman" w:hAnsi="Times New Roman" w:cs="Times New Roman"/>
          <w:sz w:val="24"/>
          <w:szCs w:val="24"/>
        </w:rPr>
        <w:t xml:space="preserve">агогической лингвистики. 2020. </w:t>
      </w:r>
      <w:r w:rsidR="007A2D21">
        <w:rPr>
          <w:rFonts w:ascii="Times New Roman" w:hAnsi="Times New Roman" w:cs="Times New Roman"/>
          <w:sz w:val="24"/>
          <w:szCs w:val="24"/>
          <w:lang w:val="ru-RU"/>
        </w:rPr>
        <w:t xml:space="preserve">No. </w:t>
      </w:r>
      <w:r w:rsidR="007A2D21">
        <w:rPr>
          <w:rFonts w:ascii="Times New Roman" w:hAnsi="Times New Roman" w:cs="Times New Roman"/>
          <w:sz w:val="24"/>
          <w:szCs w:val="24"/>
        </w:rPr>
        <w:t>3. C. 82</w:t>
      </w:r>
      <w:r w:rsidR="007A2D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A3DCF">
        <w:rPr>
          <w:rFonts w:ascii="Times New Roman" w:hAnsi="Times New Roman" w:cs="Times New Roman"/>
          <w:sz w:val="24"/>
          <w:szCs w:val="24"/>
        </w:rPr>
        <w:t>91</w:t>
      </w:r>
      <w:r w:rsidR="007A2D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0364" w:rsidRPr="00AA3DCF" w:rsidRDefault="00E05C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</w:rPr>
        <w:t>Мкртычян С.В. Речевой жанр: о единицах структурирования продукта речевой дея</w:t>
      </w:r>
      <w:r w:rsidR="007A2D21">
        <w:rPr>
          <w:rFonts w:ascii="Times New Roman" w:hAnsi="Times New Roman" w:cs="Times New Roman"/>
          <w:sz w:val="24"/>
          <w:szCs w:val="24"/>
        </w:rPr>
        <w:t xml:space="preserve">тельности // Жанры речи. 2015. </w:t>
      </w:r>
      <w:r w:rsidR="007A2D2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7A2D21" w:rsidRPr="007A2D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A2D21">
        <w:rPr>
          <w:rFonts w:ascii="Times New Roman" w:hAnsi="Times New Roman" w:cs="Times New Roman"/>
          <w:sz w:val="24"/>
          <w:szCs w:val="24"/>
        </w:rPr>
        <w:t>1 (11). С.</w:t>
      </w:r>
      <w:r w:rsidR="007A2D21" w:rsidRPr="007A2D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2D21">
        <w:rPr>
          <w:rFonts w:ascii="Times New Roman" w:hAnsi="Times New Roman" w:cs="Times New Roman"/>
          <w:sz w:val="24"/>
          <w:szCs w:val="24"/>
        </w:rPr>
        <w:t>15</w:t>
      </w:r>
      <w:r w:rsidR="007A2D21" w:rsidRPr="007A2D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A3DCF">
        <w:rPr>
          <w:rFonts w:ascii="Times New Roman" w:hAnsi="Times New Roman" w:cs="Times New Roman"/>
          <w:sz w:val="24"/>
          <w:szCs w:val="24"/>
        </w:rPr>
        <w:t>22.</w:t>
      </w:r>
    </w:p>
    <w:p w:rsidR="00960364" w:rsidRPr="00AA3DCF" w:rsidRDefault="00E05C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sz w:val="24"/>
          <w:szCs w:val="24"/>
        </w:rPr>
        <w:t>Рогач Н.Н. Образ идеального президента в современной России: социально-демографическое измерение // Вестник Моск. у</w:t>
      </w:r>
      <w:r w:rsidR="007A2D21" w:rsidRPr="007A2D2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A2D21">
        <w:rPr>
          <w:rFonts w:ascii="Times New Roman" w:hAnsi="Times New Roman" w:cs="Times New Roman"/>
          <w:sz w:val="24"/>
          <w:szCs w:val="24"/>
        </w:rPr>
        <w:t>-та</w:t>
      </w:r>
      <w:r w:rsidR="007A2D2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A3DCF">
        <w:rPr>
          <w:rFonts w:ascii="Times New Roman" w:hAnsi="Times New Roman" w:cs="Times New Roman"/>
          <w:sz w:val="24"/>
          <w:szCs w:val="24"/>
        </w:rPr>
        <w:t xml:space="preserve"> Сер. 12. Политические науки. 2020</w:t>
      </w:r>
      <w:r w:rsidR="007A2D21">
        <w:rPr>
          <w:rFonts w:ascii="Times New Roman" w:hAnsi="Times New Roman" w:cs="Times New Roman"/>
          <w:sz w:val="24"/>
          <w:szCs w:val="24"/>
        </w:rPr>
        <w:t xml:space="preserve">. </w:t>
      </w:r>
      <w:r w:rsidR="007A2D21">
        <w:rPr>
          <w:rFonts w:ascii="Times New Roman" w:hAnsi="Times New Roman" w:cs="Times New Roman"/>
          <w:sz w:val="24"/>
          <w:szCs w:val="24"/>
          <w:lang w:val="ru-RU"/>
        </w:rPr>
        <w:t>No.</w:t>
      </w:r>
      <w:r w:rsidRPr="00AA3DCF">
        <w:rPr>
          <w:rFonts w:ascii="Times New Roman" w:hAnsi="Times New Roman" w:cs="Times New Roman"/>
          <w:sz w:val="24"/>
          <w:szCs w:val="24"/>
        </w:rPr>
        <w:t xml:space="preserve"> 4</w:t>
      </w:r>
      <w:r w:rsidR="007A2D21" w:rsidRPr="007A2D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A2D2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2D21" w:rsidRPr="007A2D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A2D21">
        <w:rPr>
          <w:rFonts w:ascii="Times New Roman" w:hAnsi="Times New Roman" w:cs="Times New Roman"/>
          <w:sz w:val="24"/>
          <w:szCs w:val="24"/>
          <w:lang w:val="en-US"/>
        </w:rPr>
        <w:t>24-37.</w:t>
      </w:r>
    </w:p>
    <w:p w:rsidR="00521E4F" w:rsidRPr="00521E4F" w:rsidRDefault="007A2D21" w:rsidP="00521E4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Райзберг Б.А., Лозовский Л.Ш., </w:t>
      </w:r>
      <w:r w:rsidR="00796D3A">
        <w:rPr>
          <w:rFonts w:ascii="Times New Roman" w:hAnsi="Times New Roman" w:cs="Times New Roman"/>
          <w:sz w:val="24"/>
          <w:szCs w:val="24"/>
          <w:lang w:val="ru-RU"/>
        </w:rPr>
        <w:t xml:space="preserve">Стародубцева Е.Б. Цитата // </w:t>
      </w:r>
      <w:r w:rsidR="00796D3A" w:rsidRPr="00AA3DCF">
        <w:rPr>
          <w:rFonts w:ascii="Times New Roman" w:hAnsi="Times New Roman" w:cs="Times New Roman"/>
          <w:sz w:val="24"/>
          <w:szCs w:val="24"/>
        </w:rPr>
        <w:t>Современный экономический</w:t>
      </w:r>
      <w:r w:rsidR="00796D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05C30" w:rsidRPr="00796D3A">
        <w:rPr>
          <w:rFonts w:ascii="Times New Roman" w:hAnsi="Times New Roman" w:cs="Times New Roman"/>
          <w:sz w:val="24"/>
          <w:szCs w:val="24"/>
        </w:rPr>
        <w:t>М</w:t>
      </w:r>
      <w:r w:rsidR="00796D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05C30" w:rsidRPr="00796D3A">
        <w:rPr>
          <w:rFonts w:ascii="Times New Roman" w:hAnsi="Times New Roman" w:cs="Times New Roman"/>
          <w:sz w:val="24"/>
          <w:szCs w:val="24"/>
        </w:rPr>
        <w:t xml:space="preserve">, 1999. </w:t>
      </w:r>
      <w:r w:rsidR="00796D3A">
        <w:rPr>
          <w:rFonts w:ascii="Times New Roman" w:hAnsi="Times New Roman" w:cs="Times New Roman"/>
          <w:sz w:val="24"/>
          <w:szCs w:val="24"/>
          <w:lang w:val="ru-RU"/>
        </w:rPr>
        <w:t>С. 89.</w:t>
      </w:r>
    </w:p>
    <w:sectPr w:rsidR="00521E4F" w:rsidRPr="00521E4F" w:rsidSect="003554BB">
      <w:headerReference w:type="default" r:id="rId8"/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F5" w:rsidRDefault="00A60EF5">
      <w:pPr>
        <w:spacing w:line="240" w:lineRule="auto"/>
      </w:pPr>
      <w:r>
        <w:separator/>
      </w:r>
    </w:p>
  </w:endnote>
  <w:endnote w:type="continuationSeparator" w:id="1">
    <w:p w:rsidR="00A60EF5" w:rsidRDefault="00A60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F5" w:rsidRDefault="00A60EF5">
      <w:pPr>
        <w:spacing w:line="240" w:lineRule="auto"/>
      </w:pPr>
      <w:r>
        <w:separator/>
      </w:r>
    </w:p>
  </w:footnote>
  <w:footnote w:type="continuationSeparator" w:id="1">
    <w:p w:rsidR="00A60EF5" w:rsidRDefault="00A60E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64" w:rsidRDefault="009603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1A3A"/>
    <w:multiLevelType w:val="multilevel"/>
    <w:tmpl w:val="A36E43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364"/>
    <w:rsid w:val="003554BB"/>
    <w:rsid w:val="004D703F"/>
    <w:rsid w:val="00521E4F"/>
    <w:rsid w:val="005E6762"/>
    <w:rsid w:val="0067620A"/>
    <w:rsid w:val="00706D52"/>
    <w:rsid w:val="00796D3A"/>
    <w:rsid w:val="007A2D21"/>
    <w:rsid w:val="00821CF3"/>
    <w:rsid w:val="00891917"/>
    <w:rsid w:val="00960364"/>
    <w:rsid w:val="00A34467"/>
    <w:rsid w:val="00A47866"/>
    <w:rsid w:val="00A60EF5"/>
    <w:rsid w:val="00A802FC"/>
    <w:rsid w:val="00AA3DCF"/>
    <w:rsid w:val="00D92AFE"/>
    <w:rsid w:val="00DF3E85"/>
    <w:rsid w:val="00E0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02FC"/>
  </w:style>
  <w:style w:type="paragraph" w:styleId="1">
    <w:name w:val="heading 1"/>
    <w:basedOn w:val="a"/>
    <w:next w:val="a"/>
    <w:rsid w:val="00A802F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802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802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802F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802F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802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02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802F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802FC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D70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ia210975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2025-02-28T09:51:00Z</dcterms:created>
  <dcterms:modified xsi:type="dcterms:W3CDTF">2025-02-28T09:51:00Z</dcterms:modified>
</cp:coreProperties>
</file>