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2E63" w14:textId="77777777" w:rsidR="00734A8D" w:rsidRPr="00542114" w:rsidRDefault="001E6C3F" w:rsidP="00542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Явление консубстанциональности в транспортной терминологии</w:t>
      </w:r>
    </w:p>
    <w:p w14:paraId="49F16A3A" w14:textId="77777777" w:rsidR="001E6C3F" w:rsidRPr="00542114" w:rsidRDefault="001E6C3F" w:rsidP="00542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2114">
        <w:rPr>
          <w:rFonts w:ascii="Times New Roman" w:hAnsi="Times New Roman" w:cs="Times New Roman"/>
          <w:b/>
          <w:i/>
          <w:sz w:val="24"/>
          <w:szCs w:val="24"/>
        </w:rPr>
        <w:t>Мальцева Анастасия Денисовна</w:t>
      </w:r>
    </w:p>
    <w:p w14:paraId="039AE057" w14:textId="4045419F" w:rsidR="001E6C3F" w:rsidRDefault="00542114" w:rsidP="005421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2114">
        <w:rPr>
          <w:rFonts w:ascii="Times New Roman" w:hAnsi="Times New Roman" w:cs="Times New Roman"/>
          <w:i/>
          <w:sz w:val="24"/>
          <w:szCs w:val="24"/>
        </w:rPr>
        <w:t>с</w:t>
      </w:r>
      <w:r w:rsidR="001E6C3F" w:rsidRPr="00542114">
        <w:rPr>
          <w:rFonts w:ascii="Times New Roman" w:hAnsi="Times New Roman" w:cs="Times New Roman"/>
          <w:i/>
          <w:sz w:val="24"/>
          <w:szCs w:val="24"/>
        </w:rPr>
        <w:t>тудент</w:t>
      </w:r>
      <w:r w:rsidRPr="00542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C3F" w:rsidRPr="00542114">
        <w:rPr>
          <w:rFonts w:ascii="Times New Roman" w:hAnsi="Times New Roman" w:cs="Times New Roman"/>
          <w:i/>
          <w:sz w:val="24"/>
          <w:szCs w:val="24"/>
        </w:rPr>
        <w:t>Российск</w:t>
      </w:r>
      <w:r w:rsidRPr="00542114">
        <w:rPr>
          <w:rFonts w:ascii="Times New Roman" w:hAnsi="Times New Roman" w:cs="Times New Roman"/>
          <w:i/>
          <w:sz w:val="24"/>
          <w:szCs w:val="24"/>
        </w:rPr>
        <w:t xml:space="preserve">ого </w:t>
      </w:r>
      <w:r w:rsidR="001E6C3F" w:rsidRPr="00542114">
        <w:rPr>
          <w:rFonts w:ascii="Times New Roman" w:hAnsi="Times New Roman" w:cs="Times New Roman"/>
          <w:i/>
          <w:sz w:val="24"/>
          <w:szCs w:val="24"/>
        </w:rPr>
        <w:t>университет</w:t>
      </w:r>
      <w:r w:rsidRPr="00542114">
        <w:rPr>
          <w:rFonts w:ascii="Times New Roman" w:hAnsi="Times New Roman" w:cs="Times New Roman"/>
          <w:i/>
          <w:sz w:val="24"/>
          <w:szCs w:val="24"/>
        </w:rPr>
        <w:t>а</w:t>
      </w:r>
      <w:r w:rsidR="001E6C3F" w:rsidRPr="00542114">
        <w:rPr>
          <w:rFonts w:ascii="Times New Roman" w:hAnsi="Times New Roman" w:cs="Times New Roman"/>
          <w:i/>
          <w:sz w:val="24"/>
          <w:szCs w:val="24"/>
        </w:rPr>
        <w:t xml:space="preserve"> транспорта (РУТ (МИИТ), Москва, Россия</w:t>
      </w:r>
    </w:p>
    <w:p w14:paraId="2D49E017" w14:textId="77777777" w:rsidR="00542114" w:rsidRPr="00542114" w:rsidRDefault="00542114" w:rsidP="005421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4120C48" w14:textId="77777777" w:rsidR="00B64939" w:rsidRDefault="001E6C3F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  <w:r w:rsidRPr="00E66E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66E60">
        <w:rPr>
          <w:rFonts w:ascii="Times New Roman" w:hAnsi="Times New Roman" w:cs="Times New Roman"/>
          <w:sz w:val="24"/>
          <w:szCs w:val="24"/>
        </w:rPr>
        <w:t xml:space="preserve"> </w:t>
      </w:r>
      <w:r w:rsidR="00F00AB0" w:rsidRPr="00542114">
        <w:rPr>
          <w:rFonts w:ascii="Times New Roman" w:hAnsi="Times New Roman" w:cs="Times New Roman"/>
          <w:sz w:val="24"/>
          <w:szCs w:val="24"/>
        </w:rPr>
        <w:t xml:space="preserve">В современном языкознании (и в терминоведении) </w:t>
      </w:r>
      <w:r w:rsidR="00B64939">
        <w:rPr>
          <w:rFonts w:ascii="Times New Roman" w:hAnsi="Times New Roman" w:cs="Times New Roman"/>
          <w:sz w:val="24"/>
          <w:szCs w:val="24"/>
        </w:rPr>
        <w:t xml:space="preserve">внимание многих ученых направлено  на </w:t>
      </w:r>
      <w:r w:rsidR="00E66E6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F00AB0" w:rsidRPr="00542114">
        <w:rPr>
          <w:rFonts w:ascii="Times New Roman" w:hAnsi="Times New Roman" w:cs="Times New Roman"/>
          <w:sz w:val="24"/>
          <w:szCs w:val="24"/>
        </w:rPr>
        <w:t>консубстанциональности</w:t>
      </w:r>
      <w:r w:rsidR="00E66E60">
        <w:rPr>
          <w:rFonts w:ascii="Times New Roman" w:hAnsi="Times New Roman" w:cs="Times New Roman"/>
          <w:sz w:val="24"/>
          <w:szCs w:val="24"/>
        </w:rPr>
        <w:t xml:space="preserve">, </w:t>
      </w:r>
      <w:r w:rsidR="00F00AB0" w:rsidRPr="00542114">
        <w:rPr>
          <w:rFonts w:ascii="Times New Roman" w:hAnsi="Times New Roman" w:cs="Times New Roman"/>
          <w:sz w:val="24"/>
          <w:szCs w:val="24"/>
        </w:rPr>
        <w:t xml:space="preserve">при котором </w:t>
      </w:r>
      <w:r w:rsidR="00E66E60">
        <w:rPr>
          <w:rFonts w:ascii="Times New Roman" w:hAnsi="Times New Roman" w:cs="Times New Roman"/>
          <w:sz w:val="24"/>
          <w:szCs w:val="24"/>
        </w:rPr>
        <w:t xml:space="preserve">одна и та же </w:t>
      </w:r>
      <w:r w:rsidR="00F00AB0" w:rsidRPr="00542114">
        <w:rPr>
          <w:rFonts w:ascii="Times New Roman" w:hAnsi="Times New Roman" w:cs="Times New Roman"/>
          <w:sz w:val="24"/>
          <w:szCs w:val="24"/>
        </w:rPr>
        <w:t>лексема способна одновременно функционировать как общеупотребительное слово и как слово-термин.</w:t>
      </w:r>
      <w:r w:rsidRPr="00542114">
        <w:rPr>
          <w:rFonts w:ascii="Times New Roman" w:hAnsi="Times New Roman" w:cs="Times New Roman"/>
          <w:sz w:val="24"/>
          <w:szCs w:val="24"/>
        </w:rPr>
        <w:t xml:space="preserve"> </w:t>
      </w:r>
      <w:r w:rsidR="00E66E60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E66E60" w:rsidRPr="00E66E60">
        <w:rPr>
          <w:rFonts w:ascii="Times New Roman" w:hAnsi="Times New Roman" w:cs="Times New Roman"/>
          <w:sz w:val="24"/>
          <w:szCs w:val="24"/>
        </w:rPr>
        <w:t>консубстанциональности</w:t>
      </w:r>
      <w:r w:rsidR="00E66E60">
        <w:rPr>
          <w:rFonts w:ascii="Times New Roman" w:hAnsi="Times New Roman" w:cs="Times New Roman"/>
          <w:sz w:val="24"/>
          <w:szCs w:val="24"/>
        </w:rPr>
        <w:t xml:space="preserve"> затрагивает такие сферы, как лексикография, теория и практика перевода, семиотика и семасиология, теория межкультурной коммуникации</w:t>
      </w:r>
      <w:r w:rsidR="003263A6">
        <w:rPr>
          <w:rFonts w:ascii="Times New Roman" w:hAnsi="Times New Roman" w:cs="Times New Roman"/>
          <w:sz w:val="24"/>
          <w:szCs w:val="24"/>
        </w:rPr>
        <w:t>, терминоведение и языки для специальных целей,  поскольку изучение данной проблемы позволит решить вопросы, связанные с определением статуса лексической единицы</w:t>
      </w:r>
      <w:r w:rsidR="00B64939">
        <w:rPr>
          <w:rFonts w:ascii="Times New Roman" w:hAnsi="Times New Roman" w:cs="Times New Roman"/>
          <w:sz w:val="24"/>
          <w:szCs w:val="24"/>
        </w:rPr>
        <w:t xml:space="preserve"> </w:t>
      </w:r>
      <w:r w:rsidR="003263A6">
        <w:rPr>
          <w:rFonts w:ascii="Times New Roman" w:hAnsi="Times New Roman" w:cs="Times New Roman"/>
          <w:sz w:val="24"/>
          <w:szCs w:val="24"/>
        </w:rPr>
        <w:t>в качестве термина, с выявлением таких характеристик, как  однозначность/многозначность лексем, метафорические переносы, типы омонимии, безэквивалентная лексика и т.д.</w:t>
      </w:r>
      <w:r w:rsidR="00B64939">
        <w:rPr>
          <w:rFonts w:ascii="Times New Roman" w:hAnsi="Times New Roman" w:cs="Times New Roman"/>
          <w:sz w:val="24"/>
          <w:szCs w:val="24"/>
        </w:rPr>
        <w:t xml:space="preserve"> Следовательно, тема, связанная с изучением явления </w:t>
      </w:r>
      <w:r w:rsidR="00B64939" w:rsidRPr="00B64939">
        <w:rPr>
          <w:rFonts w:ascii="Times New Roman" w:hAnsi="Times New Roman" w:cs="Times New Roman"/>
          <w:sz w:val="24"/>
          <w:szCs w:val="24"/>
        </w:rPr>
        <w:t>консубстанциональности</w:t>
      </w:r>
      <w:r w:rsidR="00B64939">
        <w:rPr>
          <w:rFonts w:ascii="Times New Roman" w:hAnsi="Times New Roman" w:cs="Times New Roman"/>
          <w:sz w:val="24"/>
          <w:szCs w:val="24"/>
        </w:rPr>
        <w:t xml:space="preserve">, обладает высокой </w:t>
      </w:r>
      <w:r w:rsidR="00B64939" w:rsidRPr="00230A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степенью актуальности</w:t>
      </w:r>
      <w:r w:rsidR="00B64939">
        <w:rPr>
          <w:rFonts w:ascii="Times New Roman" w:hAnsi="Times New Roman" w:cs="Times New Roman"/>
          <w:sz w:val="24"/>
          <w:szCs w:val="24"/>
        </w:rPr>
        <w:t>.</w:t>
      </w:r>
    </w:p>
    <w:p w14:paraId="05051366" w14:textId="11E7EC41" w:rsidR="00B51820" w:rsidRDefault="00B64939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1E6C3F" w:rsidRPr="00542114">
        <w:rPr>
          <w:rFonts w:ascii="Times New Roman" w:hAnsi="Times New Roman" w:cs="Times New Roman"/>
          <w:sz w:val="24"/>
          <w:szCs w:val="24"/>
        </w:rPr>
        <w:t>транспортн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E6C3F" w:rsidRPr="00542114">
        <w:rPr>
          <w:rFonts w:ascii="Times New Roman" w:hAnsi="Times New Roman" w:cs="Times New Roman"/>
          <w:sz w:val="24"/>
          <w:szCs w:val="24"/>
        </w:rPr>
        <w:t xml:space="preserve"> терминологи</w:t>
      </w:r>
      <w:r>
        <w:rPr>
          <w:rFonts w:ascii="Times New Roman" w:hAnsi="Times New Roman" w:cs="Times New Roman"/>
          <w:sz w:val="24"/>
          <w:szCs w:val="24"/>
        </w:rPr>
        <w:t xml:space="preserve">я формировалась на протяжении нескольких веков и ее развитие связано с развитием национальных языков, отражающих все изменения, происходящие в мире. Предполагается, что транспортная терминология, уходящая в глубь веков, отражая мышление народа, включает в себя большое количество общебытовых слов. </w:t>
      </w:r>
      <w:r w:rsidR="00B51820">
        <w:rPr>
          <w:rFonts w:ascii="Times New Roman" w:hAnsi="Times New Roman" w:cs="Times New Roman"/>
          <w:sz w:val="24"/>
          <w:szCs w:val="24"/>
        </w:rPr>
        <w:t>Даже поверхностный взгляд на список терминов, составляющих транспортную терминологию, позволяет говорить о том, что</w:t>
      </w:r>
      <w:r w:rsidR="001E6C3F" w:rsidRPr="00542114">
        <w:rPr>
          <w:rFonts w:ascii="Times New Roman" w:hAnsi="Times New Roman" w:cs="Times New Roman"/>
          <w:sz w:val="24"/>
          <w:szCs w:val="24"/>
        </w:rPr>
        <w:t xml:space="preserve"> </w:t>
      </w:r>
      <w:r w:rsidR="00B5182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1E6C3F" w:rsidRPr="00542114">
        <w:rPr>
          <w:rFonts w:ascii="Times New Roman" w:hAnsi="Times New Roman" w:cs="Times New Roman"/>
          <w:sz w:val="24"/>
          <w:szCs w:val="24"/>
        </w:rPr>
        <w:t>консубстанциональност</w:t>
      </w:r>
      <w:r w:rsidR="00B51820">
        <w:rPr>
          <w:rFonts w:ascii="Times New Roman" w:hAnsi="Times New Roman" w:cs="Times New Roman"/>
          <w:sz w:val="24"/>
          <w:szCs w:val="24"/>
        </w:rPr>
        <w:t>и присутствует в данной сфере и занимает достаточно обширную территорию</w:t>
      </w:r>
      <w:r w:rsidR="00230A3E">
        <w:rPr>
          <w:rFonts w:ascii="Times New Roman" w:hAnsi="Times New Roman" w:cs="Times New Roman"/>
          <w:sz w:val="24"/>
          <w:szCs w:val="24"/>
        </w:rPr>
        <w:t>.</w:t>
      </w:r>
      <w:r w:rsidR="00B51820">
        <w:rPr>
          <w:rFonts w:ascii="Times New Roman" w:hAnsi="Times New Roman" w:cs="Times New Roman"/>
          <w:sz w:val="24"/>
          <w:szCs w:val="24"/>
        </w:rPr>
        <w:t xml:space="preserve"> Для проведения анализа использован языковой материал русского языка, но предполагается проведение подобного исследования и на материале английского, немецкого и французского языков с учетом трудностей в переводе консубстанциональных лексем.</w:t>
      </w:r>
    </w:p>
    <w:p w14:paraId="3E78A997" w14:textId="2A6D29A1" w:rsidR="006D6046" w:rsidRDefault="00107F13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>Консубстанциональные термины — это термины, представляющие собой специальные лексические единицы, которые встречаются как в обыденной, так и в профессиональной речи и вызывают ряд трудностей при выделении терминологической лексики из словарного состава языка [Сорокина 2014: 307]. Такие термины могут быть синонимичными, но их использование зависит от конкретной ситуации, профессиональной среды или географического региона. Например, в транспортной терминологии лексема «платформа» является консубстанциональной, так как она</w:t>
      </w:r>
      <w:r w:rsidR="00B51820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Pr="00542114">
        <w:rPr>
          <w:rFonts w:ascii="Times New Roman" w:hAnsi="Times New Roman" w:cs="Times New Roman"/>
          <w:sz w:val="24"/>
          <w:szCs w:val="24"/>
        </w:rPr>
        <w:t>и общеупотребительн</w:t>
      </w:r>
      <w:r w:rsidR="00B51820">
        <w:rPr>
          <w:rFonts w:ascii="Times New Roman" w:hAnsi="Times New Roman" w:cs="Times New Roman"/>
          <w:sz w:val="24"/>
          <w:szCs w:val="24"/>
        </w:rPr>
        <w:t>ым</w:t>
      </w:r>
      <w:r w:rsidRPr="00542114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B51820">
        <w:rPr>
          <w:rFonts w:ascii="Times New Roman" w:hAnsi="Times New Roman" w:cs="Times New Roman"/>
          <w:sz w:val="24"/>
          <w:szCs w:val="24"/>
        </w:rPr>
        <w:t>м</w:t>
      </w:r>
      <w:r w:rsidRPr="00542114">
        <w:rPr>
          <w:rFonts w:ascii="Times New Roman" w:hAnsi="Times New Roman" w:cs="Times New Roman"/>
          <w:sz w:val="24"/>
          <w:szCs w:val="24"/>
        </w:rPr>
        <w:t>, и специализированны</w:t>
      </w:r>
      <w:r w:rsidR="00B51820">
        <w:rPr>
          <w:rFonts w:ascii="Times New Roman" w:hAnsi="Times New Roman" w:cs="Times New Roman"/>
          <w:sz w:val="24"/>
          <w:szCs w:val="24"/>
        </w:rPr>
        <w:t>м</w:t>
      </w:r>
      <w:r w:rsidRPr="00542114">
        <w:rPr>
          <w:rFonts w:ascii="Times New Roman" w:hAnsi="Times New Roman" w:cs="Times New Roman"/>
          <w:sz w:val="24"/>
          <w:szCs w:val="24"/>
        </w:rPr>
        <w:t xml:space="preserve"> термин</w:t>
      </w:r>
      <w:r w:rsidR="00B51820">
        <w:rPr>
          <w:rFonts w:ascii="Times New Roman" w:hAnsi="Times New Roman" w:cs="Times New Roman"/>
          <w:sz w:val="24"/>
          <w:szCs w:val="24"/>
        </w:rPr>
        <w:t>ом в нескольких профессиональных сферах (</w:t>
      </w:r>
      <w:r w:rsidR="00B51820" w:rsidRPr="006D6046">
        <w:rPr>
          <w:rFonts w:ascii="Times New Roman" w:hAnsi="Times New Roman" w:cs="Times New Roman"/>
          <w:i/>
          <w:iCs/>
          <w:sz w:val="24"/>
          <w:szCs w:val="24"/>
        </w:rPr>
        <w:t>обувь на пл</w:t>
      </w:r>
      <w:r w:rsidR="006D6046" w:rsidRPr="006D604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51820" w:rsidRPr="006D6046">
        <w:rPr>
          <w:rFonts w:ascii="Times New Roman" w:hAnsi="Times New Roman" w:cs="Times New Roman"/>
          <w:i/>
          <w:iCs/>
          <w:sz w:val="24"/>
          <w:szCs w:val="24"/>
        </w:rPr>
        <w:t>тформе,</w:t>
      </w:r>
      <w:r w:rsidR="006D6046" w:rsidRPr="006D6046">
        <w:rPr>
          <w:rFonts w:ascii="Times New Roman" w:hAnsi="Times New Roman" w:cs="Times New Roman"/>
          <w:i/>
          <w:iCs/>
          <w:sz w:val="24"/>
          <w:szCs w:val="24"/>
        </w:rPr>
        <w:t xml:space="preserve"> вокзальная платформа,  горная </w:t>
      </w:r>
      <w:r w:rsidR="006D6046" w:rsidRPr="006D6046">
        <w:rPr>
          <w:rFonts w:ascii="Times New Roman" w:hAnsi="Times New Roman" w:cs="Times New Roman"/>
          <w:i/>
          <w:iCs/>
          <w:sz w:val="24"/>
          <w:szCs w:val="24"/>
        </w:rPr>
        <w:t>платформа</w:t>
      </w:r>
      <w:r w:rsidR="006D6046">
        <w:rPr>
          <w:rFonts w:ascii="Times New Roman" w:hAnsi="Times New Roman" w:cs="Times New Roman"/>
          <w:sz w:val="24"/>
          <w:szCs w:val="24"/>
        </w:rPr>
        <w:t xml:space="preserve"> и т.п.). Приведем еще несколько консубстанциональных лексем:</w:t>
      </w:r>
    </w:p>
    <w:p w14:paraId="3D9DD083" w14:textId="77777777" w:rsidR="00F00AB0" w:rsidRPr="00542114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 xml:space="preserve">1. </w:t>
      </w:r>
      <w:r w:rsidRPr="009F2D41">
        <w:rPr>
          <w:rFonts w:ascii="Times New Roman" w:hAnsi="Times New Roman" w:cs="Times New Roman"/>
          <w:i/>
          <w:iCs/>
          <w:sz w:val="24"/>
          <w:szCs w:val="24"/>
        </w:rPr>
        <w:t>Пальто:</w:t>
      </w:r>
      <w:r w:rsidRPr="0054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5116C" w14:textId="77777777" w:rsidR="00107F13" w:rsidRPr="00542114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 xml:space="preserve">   - В бытовом контексте: </w:t>
      </w:r>
      <w:r w:rsidR="00107F13" w:rsidRPr="00542114">
        <w:rPr>
          <w:rFonts w:ascii="Times New Roman" w:hAnsi="Times New Roman" w:cs="Times New Roman"/>
          <w:sz w:val="24"/>
          <w:szCs w:val="24"/>
        </w:rPr>
        <w:t>Род верхней одежды длинного покроя.</w:t>
      </w:r>
    </w:p>
    <w:p w14:paraId="5C8A4249" w14:textId="77777777" w:rsidR="00F00AB0" w:rsidRPr="00542114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 xml:space="preserve">   - В </w:t>
      </w:r>
      <w:r w:rsidR="00B6108E" w:rsidRPr="00542114">
        <w:rPr>
          <w:rFonts w:ascii="Times New Roman" w:hAnsi="Times New Roman" w:cs="Times New Roman"/>
          <w:sz w:val="24"/>
          <w:szCs w:val="24"/>
        </w:rPr>
        <w:t>транспортной терминологии: З</w:t>
      </w:r>
      <w:r w:rsidRPr="00542114">
        <w:rPr>
          <w:rFonts w:ascii="Times New Roman" w:hAnsi="Times New Roman" w:cs="Times New Roman"/>
          <w:sz w:val="24"/>
          <w:szCs w:val="24"/>
        </w:rPr>
        <w:t xml:space="preserve">ащитное покрытие для </w:t>
      </w:r>
      <w:r w:rsidR="00B6108E" w:rsidRPr="00542114">
        <w:rPr>
          <w:rFonts w:ascii="Times New Roman" w:hAnsi="Times New Roman" w:cs="Times New Roman"/>
          <w:sz w:val="24"/>
          <w:szCs w:val="24"/>
        </w:rPr>
        <w:t>подвижного состава</w:t>
      </w:r>
      <w:r w:rsidRPr="00542114">
        <w:rPr>
          <w:rFonts w:ascii="Times New Roman" w:hAnsi="Times New Roman" w:cs="Times New Roman"/>
          <w:sz w:val="24"/>
          <w:szCs w:val="24"/>
        </w:rPr>
        <w:t xml:space="preserve">, предохраняющее их от внешних воздействий (например, снега или дождя).  </w:t>
      </w:r>
    </w:p>
    <w:p w14:paraId="3F1DD37F" w14:textId="77777777" w:rsidR="00F00AB0" w:rsidRPr="00542114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 xml:space="preserve">2. </w:t>
      </w:r>
      <w:r w:rsidRPr="009F2D41">
        <w:rPr>
          <w:rFonts w:ascii="Times New Roman" w:hAnsi="Times New Roman" w:cs="Times New Roman"/>
          <w:i/>
          <w:iCs/>
          <w:sz w:val="24"/>
          <w:szCs w:val="24"/>
        </w:rPr>
        <w:t>Крыло:</w:t>
      </w:r>
    </w:p>
    <w:p w14:paraId="764774F8" w14:textId="77777777" w:rsidR="00F00AB0" w:rsidRPr="00542114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2114">
        <w:rPr>
          <w:rFonts w:ascii="Times New Roman" w:hAnsi="Times New Roman" w:cs="Times New Roman"/>
          <w:sz w:val="24"/>
          <w:szCs w:val="24"/>
        </w:rPr>
        <w:t xml:space="preserve">   - В бытовом</w:t>
      </w:r>
      <w:r w:rsidR="00B6108E" w:rsidRPr="00542114">
        <w:rPr>
          <w:rFonts w:ascii="Times New Roman" w:hAnsi="Times New Roman" w:cs="Times New Roman"/>
          <w:sz w:val="24"/>
          <w:szCs w:val="24"/>
        </w:rPr>
        <w:t xml:space="preserve"> контексте: Орган летания у птиц, насекомых, а также нек-рых млекопитающих.</w:t>
      </w:r>
    </w:p>
    <w:p w14:paraId="2E5F3306" w14:textId="77777777" w:rsidR="00F00AB0" w:rsidRPr="00542114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 xml:space="preserve">   - В транспортной терминологии: </w:t>
      </w:r>
      <w:r w:rsidR="00B6108E" w:rsidRPr="00542114">
        <w:rPr>
          <w:rFonts w:ascii="Times New Roman" w:hAnsi="Times New Roman" w:cs="Times New Roman"/>
          <w:sz w:val="24"/>
          <w:szCs w:val="24"/>
        </w:rPr>
        <w:t>Аэродинамическая поверхность летательного аппарата, создающая его подъёмную силу, а также несущая плоскость какого-н. движущегося аппарата.</w:t>
      </w:r>
    </w:p>
    <w:p w14:paraId="7ABDE4A1" w14:textId="7612105D" w:rsidR="00B6108E" w:rsidRPr="00542114" w:rsidRDefault="009F2D41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108E" w:rsidRPr="00542114">
        <w:rPr>
          <w:rFonts w:ascii="Times New Roman" w:hAnsi="Times New Roman" w:cs="Times New Roman"/>
          <w:sz w:val="24"/>
          <w:szCs w:val="24"/>
        </w:rPr>
        <w:t xml:space="preserve">. </w:t>
      </w:r>
      <w:r w:rsidR="00B6108E" w:rsidRPr="009F2D41">
        <w:rPr>
          <w:rFonts w:ascii="Times New Roman" w:hAnsi="Times New Roman" w:cs="Times New Roman"/>
          <w:i/>
          <w:iCs/>
          <w:sz w:val="24"/>
          <w:szCs w:val="24"/>
        </w:rPr>
        <w:t xml:space="preserve">Штаны </w:t>
      </w:r>
    </w:p>
    <w:p w14:paraId="61F8F6C9" w14:textId="77777777" w:rsidR="00B6108E" w:rsidRPr="00542114" w:rsidRDefault="00B6108E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>- В бытовом контексте: Одежда, покрывающая нижнюю часть туловища и каждую ногу в отдельности.</w:t>
      </w:r>
    </w:p>
    <w:p w14:paraId="2720786E" w14:textId="77777777" w:rsidR="00B6108E" w:rsidRDefault="00B6108E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>- В транспортной терминологии: Приемная труба, выпускного коллектора</w:t>
      </w:r>
    </w:p>
    <w:p w14:paraId="5357B6F6" w14:textId="4817CDE3" w:rsidR="004B0451" w:rsidRDefault="004C06C9" w:rsidP="004B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451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D6046" w:rsidRPr="004B0451">
        <w:rPr>
          <w:rFonts w:ascii="Times New Roman" w:hAnsi="Times New Roman" w:cs="Times New Roman"/>
          <w:sz w:val="24"/>
          <w:szCs w:val="24"/>
        </w:rPr>
        <w:t xml:space="preserve">большой по количеству слов </w:t>
      </w:r>
      <w:r w:rsidRPr="004B0451">
        <w:rPr>
          <w:rFonts w:ascii="Times New Roman" w:hAnsi="Times New Roman" w:cs="Times New Roman"/>
          <w:sz w:val="24"/>
          <w:szCs w:val="24"/>
        </w:rPr>
        <w:t xml:space="preserve">транспортной терминологии </w:t>
      </w:r>
      <w:r w:rsidR="006D6046" w:rsidRPr="004B0451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4B0451">
        <w:rPr>
          <w:rFonts w:ascii="Times New Roman" w:hAnsi="Times New Roman" w:cs="Times New Roman"/>
          <w:sz w:val="24"/>
          <w:szCs w:val="24"/>
        </w:rPr>
        <w:t>выдел</w:t>
      </w:r>
      <w:r w:rsidR="006D6046" w:rsidRPr="004B0451">
        <w:rPr>
          <w:rFonts w:ascii="Times New Roman" w:hAnsi="Times New Roman" w:cs="Times New Roman"/>
          <w:sz w:val="24"/>
          <w:szCs w:val="24"/>
        </w:rPr>
        <w:t xml:space="preserve">яются </w:t>
      </w:r>
      <w:r w:rsidRPr="004B0451">
        <w:rPr>
          <w:rFonts w:ascii="Times New Roman" w:hAnsi="Times New Roman" w:cs="Times New Roman"/>
          <w:sz w:val="24"/>
          <w:szCs w:val="24"/>
        </w:rPr>
        <w:t xml:space="preserve">несколько лексико-тематических групп, которые объединяют термины по их смысловой и функциональной принадлежности. </w:t>
      </w:r>
      <w:r w:rsidR="006D6046" w:rsidRPr="004B0451">
        <w:rPr>
          <w:rFonts w:ascii="Times New Roman" w:hAnsi="Times New Roman" w:cs="Times New Roman"/>
          <w:sz w:val="24"/>
          <w:szCs w:val="24"/>
        </w:rPr>
        <w:t xml:space="preserve">И в каждой такой группе присутствуют консубстанциональные слова. Так, например, в тематической группе «Виды транспорта» консубстанциональными являются  </w:t>
      </w:r>
      <w:r w:rsidRPr="004B0451">
        <w:rPr>
          <w:rFonts w:ascii="Times New Roman" w:hAnsi="Times New Roman" w:cs="Times New Roman"/>
          <w:i/>
          <w:iCs/>
          <w:sz w:val="24"/>
          <w:szCs w:val="24"/>
        </w:rPr>
        <w:t xml:space="preserve">грузовик, </w:t>
      </w:r>
      <w:r w:rsidR="00BF343F" w:rsidRPr="004B045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B0451">
        <w:rPr>
          <w:rFonts w:ascii="Times New Roman" w:hAnsi="Times New Roman" w:cs="Times New Roman"/>
          <w:i/>
          <w:iCs/>
          <w:sz w:val="24"/>
          <w:szCs w:val="24"/>
        </w:rPr>
        <w:t>оезд, вагон</w:t>
      </w:r>
      <w:r w:rsidR="00BF343F" w:rsidRPr="004B04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0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343F" w:rsidRPr="004B045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B0451">
        <w:rPr>
          <w:rFonts w:ascii="Times New Roman" w:hAnsi="Times New Roman" w:cs="Times New Roman"/>
          <w:i/>
          <w:iCs/>
          <w:sz w:val="24"/>
          <w:szCs w:val="24"/>
        </w:rPr>
        <w:t>орабль, танкер</w:t>
      </w:r>
      <w:r w:rsidR="00BF343F" w:rsidRPr="004B0451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4B0451">
        <w:rPr>
          <w:rFonts w:ascii="Times New Roman" w:hAnsi="Times New Roman" w:cs="Times New Roman"/>
          <w:sz w:val="24"/>
          <w:szCs w:val="24"/>
        </w:rPr>
        <w:t xml:space="preserve"> </w:t>
      </w:r>
      <w:r w:rsidR="00BF343F" w:rsidRPr="004B0451">
        <w:rPr>
          <w:rFonts w:ascii="Times New Roman" w:hAnsi="Times New Roman" w:cs="Times New Roman"/>
          <w:sz w:val="24"/>
          <w:szCs w:val="24"/>
        </w:rPr>
        <w:t xml:space="preserve">В тематической группе «Инфраструктура» к числу консубстанциональных терминов относятся </w:t>
      </w:r>
      <w:r w:rsidR="00BF343F" w:rsidRPr="004B045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4B0451">
        <w:rPr>
          <w:rFonts w:ascii="Times New Roman" w:hAnsi="Times New Roman" w:cs="Times New Roman"/>
          <w:i/>
          <w:iCs/>
          <w:sz w:val="24"/>
          <w:szCs w:val="24"/>
        </w:rPr>
        <w:t>орога, пути, вокзал, депо</w:t>
      </w:r>
      <w:r w:rsidR="00BF343F" w:rsidRPr="004B04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B0451">
        <w:rPr>
          <w:rFonts w:ascii="Times New Roman" w:hAnsi="Times New Roman" w:cs="Times New Roman"/>
          <w:i/>
          <w:iCs/>
          <w:sz w:val="24"/>
          <w:szCs w:val="24"/>
        </w:rPr>
        <w:t>ангар</w:t>
      </w:r>
      <w:r w:rsidR="00BF343F" w:rsidRPr="004B0451"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4B0451">
        <w:rPr>
          <w:rFonts w:ascii="Times New Roman" w:hAnsi="Times New Roman" w:cs="Times New Roman"/>
          <w:i/>
          <w:iCs/>
          <w:sz w:val="24"/>
          <w:szCs w:val="24"/>
        </w:rPr>
        <w:t>оннель, мост, развязка</w:t>
      </w:r>
      <w:r w:rsidR="00BF343F" w:rsidRPr="004B0451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4B0451">
        <w:rPr>
          <w:rFonts w:ascii="Times New Roman" w:hAnsi="Times New Roman" w:cs="Times New Roman"/>
          <w:sz w:val="24"/>
          <w:szCs w:val="24"/>
        </w:rPr>
        <w:t xml:space="preserve"> </w:t>
      </w:r>
      <w:r w:rsidR="00C41CAD" w:rsidRPr="004B0451">
        <w:rPr>
          <w:rFonts w:ascii="Times New Roman" w:hAnsi="Times New Roman" w:cs="Times New Roman"/>
          <w:sz w:val="24"/>
          <w:szCs w:val="24"/>
        </w:rPr>
        <w:t>Консубстанциональными являются и такие термины, как</w:t>
      </w:r>
      <w:r w:rsidR="00C41CAD" w:rsidRPr="004B0451">
        <w:rPr>
          <w:rFonts w:ascii="Times New Roman" w:hAnsi="Times New Roman" w:cs="Times New Roman"/>
          <w:sz w:val="24"/>
          <w:szCs w:val="24"/>
        </w:rPr>
        <w:t xml:space="preserve"> </w:t>
      </w:r>
      <w:r w:rsidR="00C41CAD" w:rsidRPr="004B0451">
        <w:rPr>
          <w:rFonts w:ascii="Times New Roman" w:hAnsi="Times New Roman" w:cs="Times New Roman"/>
          <w:i/>
          <w:iCs/>
          <w:sz w:val="24"/>
          <w:szCs w:val="24"/>
        </w:rPr>
        <w:t>пилот, водитель</w:t>
      </w:r>
      <w:r w:rsidR="00C41CAD" w:rsidRPr="004B04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1CAD" w:rsidRPr="00C41CAD">
        <w:rPr>
          <w:rFonts w:ascii="Times New Roman" w:hAnsi="Times New Roman" w:cs="Times New Roman"/>
          <w:i/>
          <w:iCs/>
          <w:sz w:val="24"/>
          <w:szCs w:val="24"/>
        </w:rPr>
        <w:t xml:space="preserve"> карта</w:t>
      </w:r>
      <w:r w:rsidR="004B0451" w:rsidRPr="004B04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41CAD" w:rsidRPr="00C41CAD">
        <w:rPr>
          <w:rFonts w:ascii="Times New Roman" w:hAnsi="Times New Roman" w:cs="Times New Roman"/>
          <w:i/>
          <w:iCs/>
          <w:sz w:val="24"/>
          <w:szCs w:val="24"/>
        </w:rPr>
        <w:t xml:space="preserve">  сигнал</w:t>
      </w:r>
      <w:r w:rsidR="004B0451" w:rsidRPr="004B0451">
        <w:rPr>
          <w:rFonts w:ascii="Times New Roman" w:hAnsi="Times New Roman" w:cs="Times New Roman"/>
          <w:sz w:val="24"/>
          <w:szCs w:val="24"/>
        </w:rPr>
        <w:t xml:space="preserve">, </w:t>
      </w:r>
      <w:r w:rsidR="00C41CAD" w:rsidRPr="00C41CAD">
        <w:rPr>
          <w:rFonts w:ascii="Times New Roman" w:hAnsi="Times New Roman" w:cs="Times New Roman"/>
          <w:sz w:val="24"/>
          <w:szCs w:val="24"/>
        </w:rPr>
        <w:t xml:space="preserve">  </w:t>
      </w:r>
      <w:r w:rsidR="004B0451" w:rsidRPr="004B045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C41CAD" w:rsidRPr="00C41CAD">
        <w:rPr>
          <w:rFonts w:ascii="Times New Roman" w:hAnsi="Times New Roman" w:cs="Times New Roman"/>
          <w:i/>
          <w:iCs/>
          <w:sz w:val="24"/>
          <w:szCs w:val="24"/>
        </w:rPr>
        <w:t xml:space="preserve">втопилот,   </w:t>
      </w:r>
      <w:r w:rsidR="001922B1">
        <w:rPr>
          <w:rFonts w:ascii="Times New Roman" w:hAnsi="Times New Roman" w:cs="Times New Roman"/>
          <w:i/>
          <w:iCs/>
          <w:sz w:val="24"/>
          <w:szCs w:val="24"/>
        </w:rPr>
        <w:t xml:space="preserve">башмак, </w:t>
      </w:r>
      <w:r w:rsidR="00C41CAD" w:rsidRPr="00C41CAD">
        <w:rPr>
          <w:rFonts w:ascii="Times New Roman" w:hAnsi="Times New Roman" w:cs="Times New Roman"/>
          <w:i/>
          <w:iCs/>
          <w:sz w:val="24"/>
          <w:szCs w:val="24"/>
        </w:rPr>
        <w:t>камера, датчик</w:t>
      </w:r>
      <w:r w:rsidR="004B0451">
        <w:rPr>
          <w:rFonts w:ascii="Times New Roman" w:hAnsi="Times New Roman" w:cs="Times New Roman"/>
          <w:sz w:val="24"/>
          <w:szCs w:val="24"/>
        </w:rPr>
        <w:t xml:space="preserve">, </w:t>
      </w:r>
      <w:r w:rsidR="004B0451" w:rsidRPr="004B045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C41CAD" w:rsidRPr="00C41CAD">
        <w:rPr>
          <w:rFonts w:ascii="Times New Roman" w:hAnsi="Times New Roman" w:cs="Times New Roman"/>
          <w:i/>
          <w:iCs/>
          <w:sz w:val="24"/>
          <w:szCs w:val="24"/>
        </w:rPr>
        <w:t>онтейнер, грузовик,</w:t>
      </w:r>
      <w:r w:rsidR="00C41CAD" w:rsidRPr="00C41CAD">
        <w:rPr>
          <w:rFonts w:ascii="Times New Roman" w:hAnsi="Times New Roman" w:cs="Times New Roman"/>
          <w:sz w:val="24"/>
          <w:szCs w:val="24"/>
        </w:rPr>
        <w:t xml:space="preserve">  </w:t>
      </w:r>
      <w:r w:rsidR="004B0451" w:rsidRPr="004B045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C41CAD" w:rsidRPr="00C41CAD">
        <w:rPr>
          <w:rFonts w:ascii="Times New Roman" w:hAnsi="Times New Roman" w:cs="Times New Roman"/>
          <w:i/>
          <w:iCs/>
          <w:sz w:val="24"/>
          <w:szCs w:val="24"/>
        </w:rPr>
        <w:t>урьер, экспедитор, перевозчик</w:t>
      </w:r>
      <w:r w:rsidR="004B0451" w:rsidRPr="004B04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0451">
        <w:rPr>
          <w:rFonts w:ascii="Times New Roman" w:hAnsi="Times New Roman" w:cs="Times New Roman"/>
          <w:sz w:val="24"/>
          <w:szCs w:val="24"/>
        </w:rPr>
        <w:t xml:space="preserve">и т.д. </w:t>
      </w:r>
    </w:p>
    <w:p w14:paraId="05E7EF88" w14:textId="7EC89658" w:rsidR="004C06C9" w:rsidRPr="00542114" w:rsidRDefault="00324D7C" w:rsidP="00BF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каждое консубстанциональное слово нуждается в отдельном (индивидуальном) анализе, поскольку, как правило, соотносится с разными сферами языкового функционирования и потому имеет в своей семантической структуре разные смыслы, что затрудняет лексикографическое его описание. Одним из ярких примеров консубстанциональности является слово «состав», которое одновременно включается в анатомическую, юридическую, химическую, железнодорожную терминологии и в каждой из них имеет свое значение. </w:t>
      </w:r>
    </w:p>
    <w:p w14:paraId="2E2D74FA" w14:textId="283EC306" w:rsidR="008E6015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Заключение. </w:t>
      </w:r>
      <w:r w:rsidRPr="00542114">
        <w:rPr>
          <w:rFonts w:ascii="Times New Roman" w:hAnsi="Times New Roman" w:cs="Times New Roman"/>
          <w:sz w:val="24"/>
          <w:szCs w:val="24"/>
        </w:rPr>
        <w:t>Исследование показало, что я</w:t>
      </w:r>
      <w:r w:rsidR="001E6C3F" w:rsidRPr="00542114">
        <w:rPr>
          <w:rFonts w:ascii="Times New Roman" w:hAnsi="Times New Roman" w:cs="Times New Roman"/>
          <w:sz w:val="24"/>
          <w:szCs w:val="24"/>
        </w:rPr>
        <w:t>вление консубстанциональности</w:t>
      </w:r>
      <w:r w:rsidR="008E6015">
        <w:rPr>
          <w:rFonts w:ascii="Times New Roman" w:hAnsi="Times New Roman" w:cs="Times New Roman"/>
          <w:sz w:val="24"/>
          <w:szCs w:val="24"/>
        </w:rPr>
        <w:t xml:space="preserve"> </w:t>
      </w:r>
      <w:r w:rsidR="001E6C3F" w:rsidRPr="00542114">
        <w:rPr>
          <w:rFonts w:ascii="Times New Roman" w:hAnsi="Times New Roman" w:cs="Times New Roman"/>
          <w:sz w:val="24"/>
          <w:szCs w:val="24"/>
        </w:rPr>
        <w:t xml:space="preserve">в транспортной терминологии </w:t>
      </w:r>
      <w:r w:rsidR="008E6015">
        <w:rPr>
          <w:rFonts w:ascii="Times New Roman" w:hAnsi="Times New Roman" w:cs="Times New Roman"/>
          <w:sz w:val="24"/>
          <w:szCs w:val="24"/>
        </w:rPr>
        <w:t xml:space="preserve">присутствует в большом количестве реализуемых лексем и </w:t>
      </w:r>
      <w:r w:rsidR="001E6C3F" w:rsidRPr="00542114">
        <w:rPr>
          <w:rFonts w:ascii="Times New Roman" w:hAnsi="Times New Roman" w:cs="Times New Roman"/>
          <w:sz w:val="24"/>
          <w:szCs w:val="24"/>
        </w:rPr>
        <w:t xml:space="preserve">является важным </w:t>
      </w:r>
      <w:r w:rsidR="008E6015">
        <w:rPr>
          <w:rFonts w:ascii="Times New Roman" w:hAnsi="Times New Roman" w:cs="Times New Roman"/>
          <w:sz w:val="24"/>
          <w:szCs w:val="24"/>
        </w:rPr>
        <w:t xml:space="preserve">составным компонентом </w:t>
      </w:r>
      <w:r w:rsidR="004C06C9" w:rsidRPr="00542114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E6015">
        <w:rPr>
          <w:rFonts w:ascii="Times New Roman" w:hAnsi="Times New Roman" w:cs="Times New Roman"/>
          <w:sz w:val="24"/>
          <w:szCs w:val="24"/>
        </w:rPr>
        <w:t xml:space="preserve"> транспортного </w:t>
      </w:r>
      <w:r w:rsidR="004C06C9" w:rsidRPr="00542114">
        <w:rPr>
          <w:rFonts w:ascii="Times New Roman" w:hAnsi="Times New Roman" w:cs="Times New Roman"/>
          <w:sz w:val="24"/>
          <w:szCs w:val="24"/>
        </w:rPr>
        <w:t>языка</w:t>
      </w:r>
      <w:r w:rsidR="008E6015">
        <w:rPr>
          <w:rFonts w:ascii="Times New Roman" w:hAnsi="Times New Roman" w:cs="Times New Roman"/>
          <w:sz w:val="24"/>
          <w:szCs w:val="24"/>
        </w:rPr>
        <w:t>.</w:t>
      </w:r>
    </w:p>
    <w:p w14:paraId="4D87ECC3" w14:textId="259094FF" w:rsidR="008E6015" w:rsidRDefault="008E6015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консубстанциональности как языковой особенности лексемы является важным для всех, кто получает теоретические и практические знания, связанные с профессией. Консубстанциональность транспортных терминов способна создавать трудности в переводе технической литературы, преодолевать которые должен переводчик. </w:t>
      </w:r>
    </w:p>
    <w:p w14:paraId="59DB79AD" w14:textId="7EC888E7" w:rsidR="008E6015" w:rsidRDefault="00CB3551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значимость</w:t>
      </w:r>
      <w:r>
        <w:rPr>
          <w:rFonts w:ascii="Times New Roman" w:hAnsi="Times New Roman" w:cs="Times New Roman"/>
          <w:sz w:val="24"/>
          <w:szCs w:val="24"/>
        </w:rPr>
        <w:t xml:space="preserve"> проводимого исследования заключается в том, что полученные результаты могут расширить и уточнить общие  знания о метафоре, об омонимии и полисемии, о семантической структуре лексемы. </w:t>
      </w:r>
    </w:p>
    <w:p w14:paraId="455CEB4D" w14:textId="0ACC8544" w:rsidR="00F00AB0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ценность</w:t>
      </w:r>
      <w:r w:rsidRPr="00542114">
        <w:rPr>
          <w:rFonts w:ascii="Times New Roman" w:hAnsi="Times New Roman" w:cs="Times New Roman"/>
          <w:sz w:val="24"/>
          <w:szCs w:val="24"/>
        </w:rPr>
        <w:t xml:space="preserve"> </w:t>
      </w:r>
      <w:r w:rsidR="00CB3551"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Pr="00542114">
        <w:rPr>
          <w:rFonts w:ascii="Times New Roman" w:hAnsi="Times New Roman" w:cs="Times New Roman"/>
          <w:sz w:val="24"/>
          <w:szCs w:val="24"/>
        </w:rPr>
        <w:t xml:space="preserve">исследования связана с потенциальными возможностями использования собранного теоретического материала, собранного языкового материала и результатов его </w:t>
      </w:r>
      <w:r w:rsidR="00CB3551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542114">
        <w:rPr>
          <w:rFonts w:ascii="Times New Roman" w:hAnsi="Times New Roman" w:cs="Times New Roman"/>
          <w:sz w:val="24"/>
          <w:szCs w:val="24"/>
        </w:rPr>
        <w:t>в процессе дальнейшего обучения на переводческом отделении и в будущей своей профессии</w:t>
      </w:r>
      <w:r w:rsidR="00CB3551">
        <w:rPr>
          <w:rFonts w:ascii="Times New Roman" w:hAnsi="Times New Roman" w:cs="Times New Roman"/>
          <w:sz w:val="24"/>
          <w:szCs w:val="24"/>
        </w:rPr>
        <w:t>, обозначенной как «</w:t>
      </w:r>
      <w:r w:rsidRPr="00542114">
        <w:rPr>
          <w:rFonts w:ascii="Times New Roman" w:hAnsi="Times New Roman" w:cs="Times New Roman"/>
          <w:sz w:val="24"/>
          <w:szCs w:val="24"/>
        </w:rPr>
        <w:t>переводчик в сфере профессиональной коммуникации</w:t>
      </w:r>
      <w:r w:rsidR="00CB3551">
        <w:rPr>
          <w:rFonts w:ascii="Times New Roman" w:hAnsi="Times New Roman" w:cs="Times New Roman"/>
          <w:sz w:val="24"/>
          <w:szCs w:val="24"/>
        </w:rPr>
        <w:t>»</w:t>
      </w:r>
      <w:r w:rsidRPr="00542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5F6C4" w14:textId="77777777" w:rsidR="00CB3551" w:rsidRPr="00542114" w:rsidRDefault="00CB3551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BB960" w14:textId="2E0AB8A5" w:rsidR="001E6C3F" w:rsidRPr="00542114" w:rsidRDefault="001E6C3F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2114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</w:t>
      </w:r>
    </w:p>
    <w:p w14:paraId="74C34787" w14:textId="77777777" w:rsidR="008A3B70" w:rsidRPr="00542114" w:rsidRDefault="008A3B70" w:rsidP="0054211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542114">
        <w:rPr>
          <w:rFonts w:ascii="Times New Roman" w:hAnsi="Times New Roman" w:cs="Times New Roman"/>
        </w:rPr>
        <w:t xml:space="preserve">Гринев-Гриневич С.В., Сорокина Э.А., Молчанова М.А. Терминоведение. </w:t>
      </w:r>
      <w:r w:rsidRPr="00542114">
        <w:rPr>
          <w:rFonts w:ascii="Times New Roman" w:eastAsia="SimSun" w:hAnsi="Times New Roman" w:cs="Times New Roman"/>
          <w:shd w:val="clear" w:color="auto" w:fill="FFFFFF"/>
        </w:rPr>
        <w:t xml:space="preserve"> М: Ленанд</w:t>
      </w:r>
      <w:r w:rsidRPr="00542114">
        <w:rPr>
          <w:rFonts w:ascii="Times New Roman" w:hAnsi="Times New Roman" w:cs="Times New Roman"/>
        </w:rPr>
        <w:t xml:space="preserve">, 2023. № 3. 500 </w:t>
      </w:r>
      <w:r w:rsidRPr="00542114">
        <w:rPr>
          <w:rFonts w:ascii="Times New Roman" w:hAnsi="Times New Roman" w:cs="Times New Roman"/>
          <w:lang w:val="en-US"/>
        </w:rPr>
        <w:t>c</w:t>
      </w:r>
      <w:r w:rsidRPr="00542114">
        <w:rPr>
          <w:rFonts w:ascii="Times New Roman" w:hAnsi="Times New Roman" w:cs="Times New Roman"/>
        </w:rPr>
        <w:t xml:space="preserve">. </w:t>
      </w:r>
    </w:p>
    <w:p w14:paraId="029BF3F8" w14:textId="77777777" w:rsidR="008A3B70" w:rsidRPr="00542114" w:rsidRDefault="008A3B70" w:rsidP="00542114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114">
        <w:rPr>
          <w:rFonts w:ascii="Times New Roman" w:hAnsi="Times New Roman" w:cs="Times New Roman"/>
          <w:sz w:val="24"/>
          <w:szCs w:val="24"/>
        </w:rPr>
        <w:t xml:space="preserve">Сорокина Э.А Явление консубстанциональности и перевод // ж. «Теория и  практика перевода», вып.2., 2008. С. 63-67. </w:t>
      </w:r>
    </w:p>
    <w:p w14:paraId="33EB1031" w14:textId="77777777" w:rsidR="008A3B70" w:rsidRPr="00542114" w:rsidRDefault="008A3B70" w:rsidP="00542114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42114">
        <w:rPr>
          <w:rFonts w:ascii="Times New Roman" w:hAnsi="Times New Roman" w:cs="Times New Roman"/>
          <w:sz w:val="24"/>
          <w:szCs w:val="24"/>
        </w:rPr>
        <w:t>Сорокина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114">
        <w:rPr>
          <w:rFonts w:ascii="Times New Roman" w:hAnsi="Times New Roman" w:cs="Times New Roman"/>
          <w:sz w:val="24"/>
          <w:szCs w:val="24"/>
        </w:rPr>
        <w:t>Э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42114">
        <w:rPr>
          <w:rFonts w:ascii="Times New Roman" w:hAnsi="Times New Roman" w:cs="Times New Roman"/>
          <w:sz w:val="24"/>
          <w:szCs w:val="24"/>
        </w:rPr>
        <w:t>А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542114">
        <w:rPr>
          <w:rFonts w:ascii="Times New Roman" w:hAnsi="Times New Roman" w:cs="Times New Roman"/>
          <w:sz w:val="24"/>
          <w:szCs w:val="24"/>
        </w:rPr>
        <w:t>Консубстанциональность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114">
        <w:rPr>
          <w:rFonts w:ascii="Times New Roman" w:hAnsi="Times New Roman" w:cs="Times New Roman"/>
          <w:sz w:val="24"/>
          <w:szCs w:val="24"/>
        </w:rPr>
        <w:t>как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114">
        <w:rPr>
          <w:rFonts w:ascii="Times New Roman" w:hAnsi="Times New Roman" w:cs="Times New Roman"/>
          <w:sz w:val="24"/>
          <w:szCs w:val="24"/>
        </w:rPr>
        <w:t>языковое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114">
        <w:rPr>
          <w:rFonts w:ascii="Times New Roman" w:hAnsi="Times New Roman" w:cs="Times New Roman"/>
          <w:sz w:val="24"/>
          <w:szCs w:val="24"/>
        </w:rPr>
        <w:t>явление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 xml:space="preserve"> // Terminology  Science in Russia today From the Future. – Berlin: 2014. 454 </w:t>
      </w:r>
      <w:r w:rsidRPr="00542114">
        <w:rPr>
          <w:rFonts w:ascii="Times New Roman" w:hAnsi="Times New Roman" w:cs="Times New Roman"/>
          <w:sz w:val="24"/>
          <w:szCs w:val="24"/>
        </w:rPr>
        <w:t>с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 xml:space="preserve">.  – </w:t>
      </w:r>
      <w:r w:rsidRPr="00542114">
        <w:rPr>
          <w:rFonts w:ascii="Times New Roman" w:hAnsi="Times New Roman" w:cs="Times New Roman"/>
          <w:sz w:val="24"/>
          <w:szCs w:val="24"/>
        </w:rPr>
        <w:t>С</w:t>
      </w:r>
      <w:r w:rsidRPr="00542114">
        <w:rPr>
          <w:rFonts w:ascii="Times New Roman" w:hAnsi="Times New Roman" w:cs="Times New Roman"/>
          <w:sz w:val="24"/>
          <w:szCs w:val="24"/>
          <w:lang w:val="en-US"/>
        </w:rPr>
        <w:t>. 305–312</w:t>
      </w:r>
      <w:r w:rsidRPr="00542114">
        <w:rPr>
          <w:rFonts w:ascii="Times New Roman" w:hAnsi="Times New Roman" w:cs="Times New Roman"/>
          <w:sz w:val="24"/>
          <w:szCs w:val="24"/>
        </w:rPr>
        <w:t>.</w:t>
      </w:r>
    </w:p>
    <w:p w14:paraId="5BD8E9E3" w14:textId="77777777" w:rsidR="00F00AB0" w:rsidRPr="00542114" w:rsidRDefault="00F00AB0" w:rsidP="0054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0AB0" w:rsidRPr="00542114" w:rsidSect="00542114">
      <w:pgSz w:w="11910" w:h="16840"/>
      <w:pgMar w:top="1134" w:right="1418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6C1"/>
    <w:multiLevelType w:val="hybridMultilevel"/>
    <w:tmpl w:val="3B8E3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3A5A21"/>
    <w:multiLevelType w:val="hybridMultilevel"/>
    <w:tmpl w:val="2FDEB27E"/>
    <w:lvl w:ilvl="0" w:tplc="2196E58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1B5FF4"/>
    <w:multiLevelType w:val="hybridMultilevel"/>
    <w:tmpl w:val="B420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365"/>
    <w:multiLevelType w:val="hybridMultilevel"/>
    <w:tmpl w:val="6160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E10431"/>
    <w:multiLevelType w:val="hybridMultilevel"/>
    <w:tmpl w:val="E9447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E5670C"/>
    <w:multiLevelType w:val="hybridMultilevel"/>
    <w:tmpl w:val="F1E22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6898692">
    <w:abstractNumId w:val="4"/>
  </w:num>
  <w:num w:numId="2" w16cid:durableId="627976884">
    <w:abstractNumId w:val="2"/>
  </w:num>
  <w:num w:numId="3" w16cid:durableId="2094013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860685">
    <w:abstractNumId w:val="1"/>
  </w:num>
  <w:num w:numId="5" w16cid:durableId="578246618">
    <w:abstractNumId w:val="0"/>
  </w:num>
  <w:num w:numId="6" w16cid:durableId="72970553">
    <w:abstractNumId w:val="3"/>
  </w:num>
  <w:num w:numId="7" w16cid:durableId="1155996566">
    <w:abstractNumId w:val="5"/>
  </w:num>
  <w:num w:numId="8" w16cid:durableId="15452914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90793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79"/>
    <w:rsid w:val="000E114D"/>
    <w:rsid w:val="00107F13"/>
    <w:rsid w:val="001922B1"/>
    <w:rsid w:val="001E6C3F"/>
    <w:rsid w:val="00230A3E"/>
    <w:rsid w:val="00324D7C"/>
    <w:rsid w:val="003263A6"/>
    <w:rsid w:val="004B0451"/>
    <w:rsid w:val="004C06C9"/>
    <w:rsid w:val="004E5CAD"/>
    <w:rsid w:val="00542114"/>
    <w:rsid w:val="00610E95"/>
    <w:rsid w:val="006D6046"/>
    <w:rsid w:val="00734A8D"/>
    <w:rsid w:val="0088341E"/>
    <w:rsid w:val="008A3B70"/>
    <w:rsid w:val="008E6015"/>
    <w:rsid w:val="009E232C"/>
    <w:rsid w:val="009F2D41"/>
    <w:rsid w:val="00B07179"/>
    <w:rsid w:val="00B51820"/>
    <w:rsid w:val="00B6108E"/>
    <w:rsid w:val="00B64939"/>
    <w:rsid w:val="00BF343F"/>
    <w:rsid w:val="00C41CAD"/>
    <w:rsid w:val="00CB3551"/>
    <w:rsid w:val="00E01070"/>
    <w:rsid w:val="00E66E60"/>
    <w:rsid w:val="00F0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1FDF"/>
  <w15:chartTrackingRefBased/>
  <w15:docId w15:val="{3B7B7452-BF7E-41CF-B6CF-E5F627CF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C9"/>
    <w:pPr>
      <w:ind w:left="720"/>
      <w:contextualSpacing/>
    </w:pPr>
  </w:style>
  <w:style w:type="paragraph" w:styleId="a4">
    <w:name w:val="No Spacing"/>
    <w:uiPriority w:val="1"/>
    <w:qFormat/>
    <w:rsid w:val="008A3B7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Сорокина Эльвира Анатольевна</cp:lastModifiedBy>
  <cp:revision>9</cp:revision>
  <dcterms:created xsi:type="dcterms:W3CDTF">2025-03-07T18:38:00Z</dcterms:created>
  <dcterms:modified xsi:type="dcterms:W3CDTF">2025-03-07T20:53:00Z</dcterms:modified>
</cp:coreProperties>
</file>