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F5" w:rsidRPr="00FE30F5" w:rsidRDefault="00FE30F5" w:rsidP="00FE30F5">
      <w:pPr>
        <w:spacing w:after="16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336">
        <w:rPr>
          <w:rFonts w:ascii="Times New Roman" w:eastAsia="Calibri" w:hAnsi="Times New Roman" w:cs="Times New Roman"/>
          <w:b/>
          <w:sz w:val="24"/>
          <w:szCs w:val="24"/>
        </w:rPr>
        <w:t>Современные подходы к изучению исторической памяти в зарубежных и отечественных исследованиях</w:t>
      </w:r>
    </w:p>
    <w:p w:rsidR="00FE30F5" w:rsidRPr="004A7336" w:rsidRDefault="00FE30F5" w:rsidP="00FE30F5">
      <w:pPr>
        <w:spacing w:after="16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336">
        <w:rPr>
          <w:rFonts w:ascii="Times New Roman" w:eastAsia="Calibri" w:hAnsi="Times New Roman" w:cs="Times New Roman"/>
          <w:b/>
          <w:sz w:val="24"/>
          <w:szCs w:val="24"/>
        </w:rPr>
        <w:t>Горохова Лолита Вадимовна</w:t>
      </w:r>
    </w:p>
    <w:p w:rsidR="00FE30F5" w:rsidRPr="00FE30F5" w:rsidRDefault="00FE30F5" w:rsidP="00FE30F5">
      <w:pPr>
        <w:spacing w:after="16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0F5">
        <w:rPr>
          <w:rFonts w:ascii="Times New Roman" w:eastAsia="Calibri" w:hAnsi="Times New Roman" w:cs="Times New Roman"/>
          <w:sz w:val="24"/>
          <w:szCs w:val="24"/>
        </w:rPr>
        <w:t>Студентка</w:t>
      </w:r>
    </w:p>
    <w:p w:rsidR="00FE30F5" w:rsidRPr="00FE30F5" w:rsidRDefault="004A7336" w:rsidP="00FE30F5">
      <w:pPr>
        <w:spacing w:after="16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Московского государственного</w:t>
      </w:r>
      <w:r w:rsidR="00FE30F5" w:rsidRPr="00FE30F5">
        <w:rPr>
          <w:rFonts w:ascii="Times New Roman" w:eastAsia="Calibri" w:hAnsi="Times New Roman" w:cs="Times New Roman"/>
          <w:iCs/>
          <w:sz w:val="24"/>
          <w:szCs w:val="24"/>
        </w:rPr>
        <w:t xml:space="preserve"> университет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FE30F5" w:rsidRPr="00FE30F5">
        <w:rPr>
          <w:rFonts w:ascii="Times New Roman" w:eastAsia="Calibri" w:hAnsi="Times New Roman" w:cs="Times New Roman"/>
          <w:iCs/>
          <w:sz w:val="24"/>
          <w:szCs w:val="24"/>
        </w:rPr>
        <w:t xml:space="preserve"> имени М.В.</w:t>
      </w:r>
      <w:r w:rsidR="00FE30F5" w:rsidRPr="004A733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E30F5" w:rsidRPr="00FE30F5">
        <w:rPr>
          <w:rFonts w:ascii="Times New Roman" w:eastAsia="Calibri" w:hAnsi="Times New Roman" w:cs="Times New Roman"/>
          <w:iCs/>
          <w:sz w:val="24"/>
          <w:szCs w:val="24"/>
        </w:rPr>
        <w:t>Ломоносова,</w:t>
      </w:r>
    </w:p>
    <w:p w:rsidR="00FE30F5" w:rsidRPr="00FE30F5" w:rsidRDefault="00FE30F5" w:rsidP="00FE30F5">
      <w:pPr>
        <w:spacing w:after="16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0F5">
        <w:rPr>
          <w:rFonts w:ascii="Times New Roman" w:eastAsia="Calibri" w:hAnsi="Times New Roman" w:cs="Times New Roman"/>
          <w:iCs/>
          <w:sz w:val="24"/>
          <w:szCs w:val="24"/>
        </w:rPr>
        <w:t>Факультет</w:t>
      </w:r>
      <w:r w:rsidR="0051079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E30F5">
        <w:rPr>
          <w:rFonts w:ascii="Times New Roman" w:eastAsia="Calibri" w:hAnsi="Times New Roman" w:cs="Times New Roman"/>
          <w:iCs/>
          <w:sz w:val="24"/>
          <w:szCs w:val="24"/>
        </w:rPr>
        <w:t xml:space="preserve"> иностранных языков и регионоведения, Москва, Россия</w:t>
      </w:r>
    </w:p>
    <w:p w:rsidR="00FE30F5" w:rsidRPr="004A7336" w:rsidRDefault="00FE30F5" w:rsidP="00FE30F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A7336">
        <w:rPr>
          <w:rFonts w:ascii="Times New Roman" w:eastAsia="Calibri" w:hAnsi="Times New Roman" w:cs="Times New Roman"/>
          <w:iCs/>
          <w:sz w:val="24"/>
          <w:szCs w:val="24"/>
          <w:lang w:val="it-IT"/>
        </w:rPr>
        <w:t>E–mail:</w:t>
      </w:r>
      <w:r w:rsidRPr="004A73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hyperlink r:id="rId8" w:history="1">
        <w:r w:rsidRPr="004A7336">
          <w:rPr>
            <w:rStyle w:val="a8"/>
            <w:rFonts w:ascii="Times New Roman" w:eastAsia="Calibri" w:hAnsi="Times New Roman" w:cs="Times New Roman"/>
            <w:sz w:val="24"/>
            <w:szCs w:val="24"/>
            <w:lang w:val="it-IT"/>
          </w:rPr>
          <w:t>lolita.gorokhova02@mail.ru</w:t>
        </w:r>
      </w:hyperlink>
    </w:p>
    <w:p w:rsidR="009E61C2" w:rsidRPr="004A7336" w:rsidRDefault="009E61C2" w:rsidP="00FE30F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D27B6" w:rsidRPr="004A7336" w:rsidRDefault="008D27B6" w:rsidP="004A73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>Феномен взаимоотношений памяти людей и истории давно интересовал ученых, которые, однако, имеют разные взгляды на трактовку основных понятий, связанных с мемориальными исследованиями, из-за обилия подходов к изучению прошлого. Именно это приводит к многообразию значений слова «память» в современной исторической науке. На данном этапе ни в отечественной, ни в зарубежной науке не сформировалось единое определение, характеризующее феномен исторической памяти</w:t>
      </w:r>
      <w:r w:rsidR="009B0716" w:rsidRPr="004A7336">
        <w:rPr>
          <w:rFonts w:ascii="Times New Roman" w:hAnsi="Times New Roman" w:cs="Times New Roman"/>
          <w:sz w:val="24"/>
          <w:szCs w:val="24"/>
        </w:rPr>
        <w:t>[3</w:t>
      </w:r>
      <w:r w:rsidR="00BC326B" w:rsidRPr="004A7336">
        <w:rPr>
          <w:rFonts w:ascii="Times New Roman" w:hAnsi="Times New Roman" w:cs="Times New Roman"/>
          <w:sz w:val="24"/>
          <w:szCs w:val="24"/>
        </w:rPr>
        <w:t>].</w:t>
      </w:r>
      <w:r w:rsidRPr="004A7336">
        <w:rPr>
          <w:rFonts w:ascii="Times New Roman" w:hAnsi="Times New Roman" w:cs="Times New Roman"/>
          <w:sz w:val="24"/>
          <w:szCs w:val="24"/>
        </w:rPr>
        <w:t xml:space="preserve"> Во многом причиной тому является </w:t>
      </w:r>
      <w:proofErr w:type="spellStart"/>
      <w:r w:rsidRPr="004A7336">
        <w:rPr>
          <w:rFonts w:ascii="Times New Roman" w:hAnsi="Times New Roman" w:cs="Times New Roman"/>
          <w:sz w:val="24"/>
          <w:szCs w:val="24"/>
        </w:rPr>
        <w:t>трансдисциплинарный</w:t>
      </w:r>
      <w:proofErr w:type="spellEnd"/>
      <w:r w:rsidRPr="004A7336">
        <w:rPr>
          <w:rFonts w:ascii="Times New Roman" w:hAnsi="Times New Roman" w:cs="Times New Roman"/>
          <w:sz w:val="24"/>
          <w:szCs w:val="24"/>
        </w:rPr>
        <w:t xml:space="preserve"> характер термина.</w:t>
      </w:r>
      <w:bookmarkStart w:id="0" w:name="_GoBack"/>
      <w:bookmarkEnd w:id="0"/>
    </w:p>
    <w:p w:rsidR="008D27B6" w:rsidRPr="004A7336" w:rsidRDefault="008D27B6" w:rsidP="008D27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>Целью данного исследования является попытка выявить соответствия  и различия во взглядах на трактовку основных понятий мемориальных исследований в работах отечественных и зарубежных ученых.</w:t>
      </w:r>
    </w:p>
    <w:p w:rsidR="008D27B6" w:rsidRPr="004A7336" w:rsidRDefault="008D27B6" w:rsidP="008D27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>Благодаря пересечению различных социально-гуманитарных наук в 1980-90-х гг. возникла новая область знания – исследования памяти или мемориальные исследования (</w:t>
      </w:r>
      <w:proofErr w:type="spellStart"/>
      <w:r w:rsidRPr="004A7336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4A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1FC" w:rsidRPr="004A733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F841FC" w:rsidRPr="004A7336">
        <w:rPr>
          <w:rFonts w:ascii="Times New Roman" w:hAnsi="Times New Roman" w:cs="Times New Roman"/>
          <w:sz w:val="24"/>
          <w:szCs w:val="24"/>
        </w:rPr>
        <w:t xml:space="preserve">). Актуальность </w:t>
      </w:r>
      <w:r w:rsidRPr="004A7336">
        <w:rPr>
          <w:rFonts w:ascii="Times New Roman" w:hAnsi="Times New Roman" w:cs="Times New Roman"/>
          <w:sz w:val="24"/>
          <w:szCs w:val="24"/>
        </w:rPr>
        <w:t>этого направления отражает потребность людей в сохранении и передаче памяти о трагических событиях прошлого, которыми в особенности характеризуется ХХ век.</w:t>
      </w:r>
      <w:r w:rsidRPr="004A7336">
        <w:rPr>
          <w:rFonts w:ascii="Times New Roman" w:hAnsi="Times New Roman" w:cs="Times New Roman"/>
          <w:sz w:val="24"/>
          <w:szCs w:val="24"/>
        </w:rPr>
        <w:t xml:space="preserve"> Одним из первых вопросами памяти еще в начале прошлого века занялся французский социолог и философ М. </w:t>
      </w:r>
      <w:proofErr w:type="spellStart"/>
      <w:r w:rsidRPr="004A7336">
        <w:rPr>
          <w:rFonts w:ascii="Times New Roman" w:hAnsi="Times New Roman" w:cs="Times New Roman"/>
          <w:sz w:val="24"/>
          <w:szCs w:val="24"/>
        </w:rPr>
        <w:t>Хальбвакс</w:t>
      </w:r>
      <w:proofErr w:type="spellEnd"/>
      <w:r w:rsidRPr="004A7336">
        <w:rPr>
          <w:rFonts w:ascii="Times New Roman" w:hAnsi="Times New Roman" w:cs="Times New Roman"/>
          <w:sz w:val="24"/>
          <w:szCs w:val="24"/>
        </w:rPr>
        <w:t>, на труды которого в дальнейшем опирались видные историки и социологи прошлого и нынешнего столетия</w:t>
      </w:r>
      <w:r w:rsidR="0053640E" w:rsidRPr="004A7336">
        <w:rPr>
          <w:rFonts w:ascii="Times New Roman" w:hAnsi="Times New Roman" w:cs="Times New Roman"/>
          <w:sz w:val="24"/>
          <w:szCs w:val="24"/>
        </w:rPr>
        <w:t>[1]</w:t>
      </w:r>
      <w:r w:rsidRPr="004A7336">
        <w:rPr>
          <w:rFonts w:ascii="Times New Roman" w:hAnsi="Times New Roman" w:cs="Times New Roman"/>
          <w:sz w:val="24"/>
          <w:szCs w:val="24"/>
        </w:rPr>
        <w:t>.</w:t>
      </w:r>
      <w:r w:rsidRPr="004A7336">
        <w:rPr>
          <w:rFonts w:ascii="Times New Roman" w:hAnsi="Times New Roman" w:cs="Times New Roman"/>
          <w:sz w:val="24"/>
          <w:szCs w:val="24"/>
        </w:rPr>
        <w:t xml:space="preserve"> В сферу научных интересов, которую охватывают исследования памяти, входит изучение видов и методов памяти, а также механизмов запоминания и забвения</w:t>
      </w:r>
      <w:r w:rsidR="0053640E" w:rsidRPr="004A7336">
        <w:rPr>
          <w:rFonts w:ascii="Times New Roman" w:hAnsi="Times New Roman" w:cs="Times New Roman"/>
          <w:sz w:val="24"/>
          <w:szCs w:val="24"/>
        </w:rPr>
        <w:t>[</w:t>
      </w:r>
      <w:r w:rsidR="00BC326B" w:rsidRPr="004A7336">
        <w:rPr>
          <w:rFonts w:ascii="Times New Roman" w:hAnsi="Times New Roman" w:cs="Times New Roman"/>
          <w:sz w:val="24"/>
          <w:szCs w:val="24"/>
        </w:rPr>
        <w:t>2</w:t>
      </w:r>
      <w:r w:rsidR="0053640E" w:rsidRPr="004A7336">
        <w:rPr>
          <w:rFonts w:ascii="Times New Roman" w:hAnsi="Times New Roman" w:cs="Times New Roman"/>
          <w:sz w:val="24"/>
          <w:szCs w:val="24"/>
        </w:rPr>
        <w:t>]</w:t>
      </w:r>
      <w:r w:rsidRPr="004A7336">
        <w:rPr>
          <w:rFonts w:ascii="Times New Roman" w:hAnsi="Times New Roman" w:cs="Times New Roman"/>
          <w:sz w:val="24"/>
          <w:szCs w:val="24"/>
        </w:rPr>
        <w:t>. Однак</w:t>
      </w:r>
      <w:r w:rsidR="009665F5" w:rsidRPr="004A7336">
        <w:rPr>
          <w:rFonts w:ascii="Times New Roman" w:hAnsi="Times New Roman" w:cs="Times New Roman"/>
          <w:sz w:val="24"/>
          <w:szCs w:val="24"/>
        </w:rPr>
        <w:t>о, учитывая значимость исследова</w:t>
      </w:r>
      <w:r w:rsidRPr="004A7336">
        <w:rPr>
          <w:rFonts w:ascii="Times New Roman" w:hAnsi="Times New Roman" w:cs="Times New Roman"/>
          <w:sz w:val="24"/>
          <w:szCs w:val="24"/>
        </w:rPr>
        <w:t xml:space="preserve">ния данной области, в мемориальных исследованиях еще не сформировалась особая устойчивая парадигма, что приводит к некоторым сложностям при рассмотрении феномена исторической памяти. </w:t>
      </w:r>
    </w:p>
    <w:p w:rsidR="009665F5" w:rsidRPr="004A7336" w:rsidRDefault="009665F5" w:rsidP="009665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>В данном доклад</w:t>
      </w:r>
      <w:r w:rsidR="00057B2C" w:rsidRPr="004A7336">
        <w:rPr>
          <w:rFonts w:ascii="Times New Roman" w:hAnsi="Times New Roman" w:cs="Times New Roman"/>
          <w:sz w:val="24"/>
          <w:szCs w:val="24"/>
        </w:rPr>
        <w:t>е</w:t>
      </w:r>
      <w:r w:rsidRPr="004A7336">
        <w:rPr>
          <w:rFonts w:ascii="Times New Roman" w:hAnsi="Times New Roman" w:cs="Times New Roman"/>
          <w:sz w:val="24"/>
          <w:szCs w:val="24"/>
        </w:rPr>
        <w:t xml:space="preserve"> проанализированы</w:t>
      </w:r>
      <w:r w:rsidR="00057B2C" w:rsidRPr="004A7336">
        <w:rPr>
          <w:rFonts w:ascii="Times New Roman" w:hAnsi="Times New Roman" w:cs="Times New Roman"/>
          <w:sz w:val="24"/>
          <w:szCs w:val="24"/>
        </w:rPr>
        <w:t xml:space="preserve"> взгляды как отечественных, так и иностранных исследователей </w:t>
      </w:r>
      <w:r w:rsidR="009038A1" w:rsidRPr="004A7336">
        <w:rPr>
          <w:rFonts w:ascii="Times New Roman" w:hAnsi="Times New Roman" w:cs="Times New Roman"/>
          <w:sz w:val="24"/>
          <w:szCs w:val="24"/>
        </w:rPr>
        <w:t>на проблему изучения феномена исторической па</w:t>
      </w:r>
      <w:r w:rsidRPr="004A7336">
        <w:rPr>
          <w:rFonts w:ascii="Times New Roman" w:hAnsi="Times New Roman" w:cs="Times New Roman"/>
          <w:sz w:val="24"/>
          <w:szCs w:val="24"/>
        </w:rPr>
        <w:t>мяти, точнее</w:t>
      </w:r>
      <w:r w:rsidR="009038A1" w:rsidRPr="004A7336">
        <w:rPr>
          <w:rFonts w:ascii="Times New Roman" w:hAnsi="Times New Roman" w:cs="Times New Roman"/>
          <w:sz w:val="24"/>
          <w:szCs w:val="24"/>
        </w:rPr>
        <w:t xml:space="preserve"> – на проблему введения </w:t>
      </w:r>
      <w:r w:rsidR="004C0672" w:rsidRPr="004A7336">
        <w:rPr>
          <w:rFonts w:ascii="Times New Roman" w:hAnsi="Times New Roman" w:cs="Times New Roman"/>
          <w:sz w:val="24"/>
          <w:szCs w:val="24"/>
        </w:rPr>
        <w:t xml:space="preserve">новых терминов </w:t>
      </w:r>
      <w:r w:rsidR="009038A1" w:rsidRPr="004A7336">
        <w:rPr>
          <w:rFonts w:ascii="Times New Roman" w:hAnsi="Times New Roman" w:cs="Times New Roman"/>
          <w:sz w:val="24"/>
          <w:szCs w:val="24"/>
        </w:rPr>
        <w:t xml:space="preserve">в </w:t>
      </w:r>
      <w:r w:rsidR="004C0672" w:rsidRPr="004A7336">
        <w:rPr>
          <w:rFonts w:ascii="Times New Roman" w:hAnsi="Times New Roman" w:cs="Times New Roman"/>
          <w:sz w:val="24"/>
          <w:szCs w:val="24"/>
        </w:rPr>
        <w:t>научный дискурс мемориальных исследований</w:t>
      </w:r>
      <w:r w:rsidR="00AA5249" w:rsidRPr="004A7336">
        <w:rPr>
          <w:rFonts w:ascii="Times New Roman" w:hAnsi="Times New Roman" w:cs="Times New Roman"/>
          <w:sz w:val="24"/>
          <w:szCs w:val="24"/>
        </w:rPr>
        <w:t xml:space="preserve"> и неоднозначность их трактовок</w:t>
      </w:r>
      <w:r w:rsidRPr="004A7336">
        <w:rPr>
          <w:rFonts w:ascii="Times New Roman" w:hAnsi="Times New Roman" w:cs="Times New Roman"/>
          <w:sz w:val="24"/>
          <w:szCs w:val="24"/>
        </w:rPr>
        <w:t>, для чего</w:t>
      </w:r>
      <w:r w:rsidR="004C0672" w:rsidRPr="004A7336">
        <w:rPr>
          <w:rFonts w:ascii="Times New Roman" w:hAnsi="Times New Roman" w:cs="Times New Roman"/>
          <w:sz w:val="24"/>
          <w:szCs w:val="24"/>
        </w:rPr>
        <w:t xml:space="preserve"> также проведено сопос</w:t>
      </w:r>
      <w:r w:rsidR="00093EB1" w:rsidRPr="004A7336">
        <w:rPr>
          <w:rFonts w:ascii="Times New Roman" w:hAnsi="Times New Roman" w:cs="Times New Roman"/>
          <w:sz w:val="24"/>
          <w:szCs w:val="24"/>
        </w:rPr>
        <w:t>тавление наиболее употреб</w:t>
      </w:r>
      <w:r w:rsidRPr="004A7336">
        <w:rPr>
          <w:rFonts w:ascii="Times New Roman" w:hAnsi="Times New Roman" w:cs="Times New Roman"/>
          <w:sz w:val="24"/>
          <w:szCs w:val="24"/>
        </w:rPr>
        <w:t>ляемых терминов</w:t>
      </w:r>
      <w:r w:rsidR="00093EB1" w:rsidRPr="004A7336">
        <w:rPr>
          <w:rFonts w:ascii="Times New Roman" w:hAnsi="Times New Roman" w:cs="Times New Roman"/>
          <w:sz w:val="24"/>
          <w:szCs w:val="24"/>
        </w:rPr>
        <w:t xml:space="preserve"> в данной области.</w:t>
      </w:r>
    </w:p>
    <w:p w:rsidR="009665F5" w:rsidRPr="004A7336" w:rsidRDefault="00093EB1" w:rsidP="009665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9665F5" w:rsidRPr="004A7336">
        <w:rPr>
          <w:rFonts w:ascii="Times New Roman" w:hAnsi="Times New Roman" w:cs="Times New Roman"/>
          <w:sz w:val="24"/>
          <w:szCs w:val="24"/>
        </w:rPr>
        <w:t xml:space="preserve"> можно констатировать</w:t>
      </w:r>
      <w:r w:rsidRPr="004A7336">
        <w:rPr>
          <w:rFonts w:ascii="Times New Roman" w:hAnsi="Times New Roman" w:cs="Times New Roman"/>
          <w:sz w:val="24"/>
          <w:szCs w:val="24"/>
        </w:rPr>
        <w:t xml:space="preserve">, что </w:t>
      </w:r>
      <w:r w:rsidR="009665F5" w:rsidRPr="004A7336">
        <w:rPr>
          <w:rFonts w:ascii="Times New Roman" w:hAnsi="Times New Roman" w:cs="Times New Roman"/>
          <w:sz w:val="24"/>
          <w:szCs w:val="24"/>
        </w:rPr>
        <w:t xml:space="preserve">каждый исследователь по-своему трактует существующие термины и предлагает свои собственные, часто не вполне совпадающие с уже существующими, что обуславливает отсутствия </w:t>
      </w:r>
      <w:proofErr w:type="gramStart"/>
      <w:r w:rsidR="009665F5" w:rsidRPr="004A7336">
        <w:rPr>
          <w:rFonts w:ascii="Times New Roman" w:hAnsi="Times New Roman" w:cs="Times New Roman"/>
          <w:sz w:val="24"/>
          <w:szCs w:val="24"/>
        </w:rPr>
        <w:t>единообразия</w:t>
      </w:r>
      <w:proofErr w:type="gramEnd"/>
      <w:r w:rsidR="009665F5" w:rsidRPr="004A7336">
        <w:rPr>
          <w:rFonts w:ascii="Times New Roman" w:hAnsi="Times New Roman" w:cs="Times New Roman"/>
          <w:sz w:val="24"/>
          <w:szCs w:val="24"/>
        </w:rPr>
        <w:t xml:space="preserve"> как в понятиях</w:t>
      </w:r>
      <w:r w:rsidR="005F1110" w:rsidRPr="004A7336">
        <w:rPr>
          <w:rFonts w:ascii="Times New Roman" w:hAnsi="Times New Roman" w:cs="Times New Roman"/>
          <w:sz w:val="24"/>
          <w:szCs w:val="24"/>
        </w:rPr>
        <w:t>, так и</w:t>
      </w:r>
      <w:r w:rsidR="009665F5" w:rsidRPr="004A7336">
        <w:rPr>
          <w:rFonts w:ascii="Times New Roman" w:hAnsi="Times New Roman" w:cs="Times New Roman"/>
          <w:sz w:val="24"/>
          <w:szCs w:val="24"/>
        </w:rPr>
        <w:t xml:space="preserve"> в практиках</w:t>
      </w:r>
      <w:r w:rsidRPr="004A7336">
        <w:rPr>
          <w:rFonts w:ascii="Times New Roman" w:hAnsi="Times New Roman" w:cs="Times New Roman"/>
          <w:sz w:val="24"/>
          <w:szCs w:val="24"/>
        </w:rPr>
        <w:t xml:space="preserve"> по сохранению исторической памяти. </w:t>
      </w:r>
    </w:p>
    <w:p w:rsidR="00E65CB7" w:rsidRDefault="003918BC" w:rsidP="001403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>Особенно примечател</w:t>
      </w:r>
      <w:r w:rsidR="00093EB1" w:rsidRPr="004A7336">
        <w:rPr>
          <w:rFonts w:ascii="Times New Roman" w:hAnsi="Times New Roman" w:cs="Times New Roman"/>
          <w:sz w:val="24"/>
          <w:szCs w:val="24"/>
        </w:rPr>
        <w:t>ен тот факт, что уч</w:t>
      </w:r>
      <w:r w:rsidRPr="004A7336">
        <w:rPr>
          <w:rFonts w:ascii="Times New Roman" w:hAnsi="Times New Roman" w:cs="Times New Roman"/>
          <w:sz w:val="24"/>
          <w:szCs w:val="24"/>
        </w:rPr>
        <w:t xml:space="preserve">еные из разных стран, </w:t>
      </w:r>
      <w:r w:rsidR="00FD28C9" w:rsidRPr="004A7336">
        <w:rPr>
          <w:rFonts w:ascii="Times New Roman" w:hAnsi="Times New Roman" w:cs="Times New Roman"/>
          <w:sz w:val="24"/>
          <w:szCs w:val="24"/>
        </w:rPr>
        <w:t>ввиду особенностей своего исторического наследия,</w:t>
      </w:r>
      <w:r w:rsidRPr="004A7336">
        <w:rPr>
          <w:rFonts w:ascii="Times New Roman" w:hAnsi="Times New Roman" w:cs="Times New Roman"/>
          <w:sz w:val="24"/>
          <w:szCs w:val="24"/>
        </w:rPr>
        <w:t xml:space="preserve"> используют</w:t>
      </w:r>
      <w:r w:rsidR="00FD28C9" w:rsidRPr="004A7336">
        <w:rPr>
          <w:rFonts w:ascii="Times New Roman" w:hAnsi="Times New Roman" w:cs="Times New Roman"/>
          <w:sz w:val="24"/>
          <w:szCs w:val="24"/>
        </w:rPr>
        <w:t xml:space="preserve"> </w:t>
      </w:r>
      <w:r w:rsidR="00093EB1" w:rsidRPr="004A7336">
        <w:rPr>
          <w:rFonts w:ascii="Times New Roman" w:hAnsi="Times New Roman" w:cs="Times New Roman"/>
          <w:sz w:val="24"/>
          <w:szCs w:val="24"/>
        </w:rPr>
        <w:t>определенные понятия, которые постепенно входят в обиход научного дискурса конкретной страны</w:t>
      </w:r>
      <w:r w:rsidR="009B0716" w:rsidRPr="004A7336">
        <w:rPr>
          <w:rFonts w:ascii="Times New Roman" w:hAnsi="Times New Roman" w:cs="Times New Roman"/>
          <w:sz w:val="24"/>
          <w:szCs w:val="24"/>
        </w:rPr>
        <w:t>[4]</w:t>
      </w:r>
      <w:r w:rsidR="00093EB1" w:rsidRPr="004A7336">
        <w:rPr>
          <w:rFonts w:ascii="Times New Roman" w:hAnsi="Times New Roman" w:cs="Times New Roman"/>
          <w:sz w:val="24"/>
          <w:szCs w:val="24"/>
        </w:rPr>
        <w:t>.</w:t>
      </w:r>
      <w:r w:rsidRPr="004A7336">
        <w:rPr>
          <w:rFonts w:ascii="Times New Roman" w:hAnsi="Times New Roman" w:cs="Times New Roman"/>
          <w:sz w:val="24"/>
          <w:szCs w:val="24"/>
        </w:rPr>
        <w:t xml:space="preserve"> (В качестве примера </w:t>
      </w:r>
      <w:r w:rsidR="00A83129" w:rsidRPr="004A7336">
        <w:rPr>
          <w:rFonts w:ascii="Times New Roman" w:hAnsi="Times New Roman" w:cs="Times New Roman"/>
          <w:sz w:val="24"/>
          <w:szCs w:val="24"/>
        </w:rPr>
        <w:t xml:space="preserve">подобных терминов </w:t>
      </w:r>
      <w:r w:rsidRPr="004A7336">
        <w:rPr>
          <w:rFonts w:ascii="Times New Roman" w:hAnsi="Times New Roman" w:cs="Times New Roman"/>
          <w:sz w:val="24"/>
          <w:szCs w:val="24"/>
        </w:rPr>
        <w:t xml:space="preserve">можно привести немецкий </w:t>
      </w:r>
      <w:r w:rsidR="00A83129" w:rsidRPr="004A73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3129" w:rsidRPr="004A7336">
        <w:rPr>
          <w:rFonts w:ascii="Times New Roman" w:hAnsi="Times New Roman" w:cs="Times New Roman"/>
          <w:sz w:val="24"/>
          <w:szCs w:val="24"/>
        </w:rPr>
        <w:t>Erinnerungskultur</w:t>
      </w:r>
      <w:proofErr w:type="spellEnd"/>
      <w:r w:rsidR="00A83129" w:rsidRPr="004A7336">
        <w:rPr>
          <w:rFonts w:ascii="Times New Roman" w:hAnsi="Times New Roman" w:cs="Times New Roman"/>
          <w:sz w:val="24"/>
          <w:szCs w:val="24"/>
        </w:rPr>
        <w:t>»,</w:t>
      </w:r>
      <w:r w:rsidRPr="004A7336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A83129" w:rsidRPr="004A73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83129" w:rsidRPr="004A7336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="00A83129" w:rsidRPr="004A7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29" w:rsidRPr="004A7336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A83129" w:rsidRPr="004A7336">
        <w:rPr>
          <w:rFonts w:ascii="Times New Roman" w:hAnsi="Times New Roman" w:cs="Times New Roman"/>
          <w:sz w:val="24"/>
          <w:szCs w:val="24"/>
        </w:rPr>
        <w:t>»</w:t>
      </w:r>
      <w:r w:rsidRPr="004A7336">
        <w:rPr>
          <w:rFonts w:ascii="Times New Roman" w:hAnsi="Times New Roman" w:cs="Times New Roman"/>
          <w:sz w:val="24"/>
          <w:szCs w:val="24"/>
        </w:rPr>
        <w:t xml:space="preserve"> и русский</w:t>
      </w:r>
      <w:r w:rsidR="00A83129" w:rsidRPr="004A7336">
        <w:rPr>
          <w:rFonts w:ascii="Times New Roman" w:hAnsi="Times New Roman" w:cs="Times New Roman"/>
          <w:sz w:val="24"/>
          <w:szCs w:val="24"/>
        </w:rPr>
        <w:t xml:space="preserve"> «историческая память»</w:t>
      </w:r>
      <w:r w:rsidRPr="004A7336">
        <w:rPr>
          <w:rFonts w:ascii="Times New Roman" w:hAnsi="Times New Roman" w:cs="Times New Roman"/>
          <w:sz w:val="24"/>
          <w:szCs w:val="24"/>
        </w:rPr>
        <w:t xml:space="preserve"> и др.). </w:t>
      </w:r>
      <w:r w:rsidR="00093EB1" w:rsidRPr="004A7336">
        <w:rPr>
          <w:rFonts w:ascii="Times New Roman" w:hAnsi="Times New Roman" w:cs="Times New Roman"/>
          <w:sz w:val="24"/>
          <w:szCs w:val="24"/>
        </w:rPr>
        <w:t xml:space="preserve">Как следствие возникает проблема корректного </w:t>
      </w:r>
      <w:r w:rsidRPr="004A7336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восприятия, а также </w:t>
      </w:r>
      <w:r w:rsidR="00093EB1" w:rsidRPr="004A7336">
        <w:rPr>
          <w:rFonts w:ascii="Times New Roman" w:hAnsi="Times New Roman" w:cs="Times New Roman"/>
          <w:sz w:val="24"/>
          <w:szCs w:val="24"/>
        </w:rPr>
        <w:t>перевода данных слов и словосочетаний на другие языки</w:t>
      </w:r>
      <w:r w:rsidR="00FD28C9" w:rsidRPr="004A7336">
        <w:rPr>
          <w:rFonts w:ascii="Times New Roman" w:hAnsi="Times New Roman" w:cs="Times New Roman"/>
          <w:sz w:val="24"/>
          <w:szCs w:val="24"/>
        </w:rPr>
        <w:t xml:space="preserve">, что в свою очередь </w:t>
      </w:r>
      <w:r w:rsidR="00F15814" w:rsidRPr="004A7336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FD28C9" w:rsidRPr="004A7336">
        <w:rPr>
          <w:rFonts w:ascii="Times New Roman" w:hAnsi="Times New Roman" w:cs="Times New Roman"/>
          <w:sz w:val="24"/>
          <w:szCs w:val="24"/>
        </w:rPr>
        <w:t xml:space="preserve">способствует увеличению многообразия </w:t>
      </w:r>
      <w:r w:rsidRPr="004A7336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="00FD28C9" w:rsidRPr="004A7336">
        <w:rPr>
          <w:rFonts w:ascii="Times New Roman" w:hAnsi="Times New Roman" w:cs="Times New Roman"/>
          <w:sz w:val="24"/>
          <w:szCs w:val="24"/>
        </w:rPr>
        <w:t xml:space="preserve">трактовок </w:t>
      </w:r>
      <w:r w:rsidRPr="004A7336">
        <w:rPr>
          <w:rFonts w:ascii="Times New Roman" w:hAnsi="Times New Roman" w:cs="Times New Roman"/>
          <w:sz w:val="24"/>
          <w:szCs w:val="24"/>
        </w:rPr>
        <w:t xml:space="preserve">и </w:t>
      </w:r>
      <w:r w:rsidR="00FD28C9" w:rsidRPr="004A7336">
        <w:rPr>
          <w:rFonts w:ascii="Times New Roman" w:hAnsi="Times New Roman" w:cs="Times New Roman"/>
          <w:sz w:val="24"/>
          <w:szCs w:val="24"/>
        </w:rPr>
        <w:t xml:space="preserve">дефиниций. </w:t>
      </w:r>
    </w:p>
    <w:p w:rsidR="0051079F" w:rsidRDefault="0051079F" w:rsidP="001403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79F" w:rsidRDefault="0051079F" w:rsidP="0051079F">
      <w:pPr>
        <w:rPr>
          <w:rFonts w:ascii="Times New Roman" w:hAnsi="Times New Roman" w:cs="Times New Roman"/>
          <w:sz w:val="24"/>
          <w:szCs w:val="24"/>
        </w:rPr>
      </w:pPr>
    </w:p>
    <w:p w:rsidR="00E65CB7" w:rsidRPr="0051079F" w:rsidRDefault="00E65CB7" w:rsidP="00510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65CB7" w:rsidRPr="004A7336" w:rsidRDefault="00571B67" w:rsidP="005B3DFE">
      <w:pPr>
        <w:pStyle w:val="a3"/>
        <w:numPr>
          <w:ilvl w:val="0"/>
          <w:numId w:val="2"/>
        </w:numPr>
        <w:spacing w:after="160" w:line="240" w:lineRule="auto"/>
        <w:ind w:left="132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E65CB7" w:rsidRPr="004A7336">
        <w:rPr>
          <w:rFonts w:ascii="Times New Roman" w:hAnsi="Times New Roman" w:cs="Times New Roman"/>
          <w:sz w:val="24"/>
          <w:szCs w:val="24"/>
        </w:rPr>
        <w:t>Длинная тень прошлого. Мемориальная культура и  историческая политика. М.: Новое</w:t>
      </w:r>
      <w:r w:rsidR="0014038E" w:rsidRPr="004A7336">
        <w:rPr>
          <w:rFonts w:ascii="Times New Roman" w:hAnsi="Times New Roman" w:cs="Times New Roman"/>
          <w:sz w:val="24"/>
          <w:szCs w:val="24"/>
        </w:rPr>
        <w:t xml:space="preserve"> литературное обозрение. 2014. </w:t>
      </w:r>
    </w:p>
    <w:p w:rsidR="00E65CB7" w:rsidRPr="004A7336" w:rsidRDefault="005F040E" w:rsidP="005B3DFE">
      <w:pPr>
        <w:pStyle w:val="a3"/>
        <w:numPr>
          <w:ilvl w:val="0"/>
          <w:numId w:val="2"/>
        </w:numPr>
        <w:spacing w:after="160" w:line="240" w:lineRule="auto"/>
        <w:ind w:left="1321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67">
        <w:rPr>
          <w:rFonts w:ascii="Times New Roman" w:hAnsi="Times New Roman" w:cs="Times New Roman"/>
          <w:sz w:val="24"/>
          <w:szCs w:val="24"/>
        </w:rPr>
        <w:t xml:space="preserve">А. </w:t>
      </w:r>
      <w:r w:rsidR="00E65CB7" w:rsidRPr="004A7336">
        <w:rPr>
          <w:rFonts w:ascii="Times New Roman" w:hAnsi="Times New Roman" w:cs="Times New Roman"/>
          <w:sz w:val="24"/>
          <w:szCs w:val="24"/>
        </w:rPr>
        <w:t>Новое недовольство мемориальной культурой. М.: Ново</w:t>
      </w:r>
      <w:r w:rsidR="0053640E" w:rsidRPr="004A7336">
        <w:rPr>
          <w:rFonts w:ascii="Times New Roman" w:hAnsi="Times New Roman" w:cs="Times New Roman"/>
          <w:sz w:val="24"/>
          <w:szCs w:val="24"/>
        </w:rPr>
        <w:t>е литературное обозрение. 2016</w:t>
      </w:r>
      <w:r w:rsidR="00E65CB7" w:rsidRPr="004A7336">
        <w:rPr>
          <w:rFonts w:ascii="Times New Roman" w:hAnsi="Times New Roman" w:cs="Times New Roman"/>
          <w:sz w:val="24"/>
          <w:szCs w:val="24"/>
        </w:rPr>
        <w:t>.</w:t>
      </w:r>
    </w:p>
    <w:p w:rsidR="00057B2C" w:rsidRPr="004A7336" w:rsidRDefault="0053640E" w:rsidP="005B3DFE">
      <w:pPr>
        <w:pStyle w:val="a3"/>
        <w:numPr>
          <w:ilvl w:val="0"/>
          <w:numId w:val="2"/>
        </w:numPr>
        <w:spacing w:after="160" w:line="240" w:lineRule="auto"/>
        <w:ind w:left="1321" w:hanging="397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</w:rPr>
        <w:t>Малинина P.А., Пушкарева Т.</w:t>
      </w:r>
      <w:r w:rsidR="00E65CB7" w:rsidRPr="004A733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65CB7" w:rsidRPr="004A7336">
        <w:rPr>
          <w:rFonts w:ascii="Times New Roman" w:hAnsi="Times New Roman" w:cs="Times New Roman"/>
          <w:sz w:val="24"/>
          <w:szCs w:val="24"/>
        </w:rPr>
        <w:t>Gedächtnis</w:t>
      </w:r>
      <w:proofErr w:type="spellEnd"/>
      <w:r w:rsidR="00E65CB7" w:rsidRPr="004A73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65CB7" w:rsidRPr="004A7336">
        <w:rPr>
          <w:rFonts w:ascii="Times New Roman" w:hAnsi="Times New Roman" w:cs="Times New Roman"/>
          <w:sz w:val="24"/>
          <w:szCs w:val="24"/>
        </w:rPr>
        <w:t>Erinnerung</w:t>
      </w:r>
      <w:proofErr w:type="spellEnd"/>
      <w:r w:rsidR="00E65CB7" w:rsidRPr="004A73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65CB7" w:rsidRPr="004A7336">
        <w:rPr>
          <w:rFonts w:ascii="Times New Roman" w:hAnsi="Times New Roman" w:cs="Times New Roman"/>
          <w:sz w:val="24"/>
          <w:szCs w:val="24"/>
        </w:rPr>
        <w:t>Erinnerungskultur</w:t>
      </w:r>
      <w:proofErr w:type="spellEnd"/>
      <w:r w:rsidR="00E65CB7" w:rsidRPr="004A7336">
        <w:rPr>
          <w:rFonts w:ascii="Times New Roman" w:hAnsi="Times New Roman" w:cs="Times New Roman"/>
          <w:sz w:val="24"/>
          <w:szCs w:val="24"/>
        </w:rPr>
        <w:t xml:space="preserve"> в современном историческом созна</w:t>
      </w:r>
      <w:r w:rsidRPr="004A7336">
        <w:rPr>
          <w:rFonts w:ascii="Times New Roman" w:hAnsi="Times New Roman" w:cs="Times New Roman"/>
          <w:sz w:val="24"/>
          <w:szCs w:val="24"/>
        </w:rPr>
        <w:t xml:space="preserve">нии Германии. Проблема перевода // </w:t>
      </w:r>
      <w:r w:rsidR="00E65CB7" w:rsidRPr="004A7336">
        <w:rPr>
          <w:rFonts w:ascii="Times New Roman" w:hAnsi="Times New Roman" w:cs="Times New Roman"/>
          <w:sz w:val="24"/>
          <w:szCs w:val="24"/>
        </w:rPr>
        <w:t xml:space="preserve">Вестник Московского университета. Серия 22. Теория перевода. 2009. №2.  </w:t>
      </w:r>
    </w:p>
    <w:p w:rsidR="00E65CB7" w:rsidRPr="004A7336" w:rsidRDefault="00E65CB7" w:rsidP="005B3DFE">
      <w:pPr>
        <w:pStyle w:val="a3"/>
        <w:numPr>
          <w:ilvl w:val="0"/>
          <w:numId w:val="2"/>
        </w:numPr>
        <w:spacing w:after="160" w:line="240" w:lineRule="auto"/>
        <w:ind w:left="1321" w:hanging="397"/>
        <w:jc w:val="both"/>
        <w:rPr>
          <w:rFonts w:ascii="Times New Roman" w:hAnsi="Times New Roman" w:cs="Times New Roman"/>
          <w:sz w:val="24"/>
          <w:szCs w:val="24"/>
        </w:rPr>
      </w:pPr>
      <w:r w:rsidRPr="004A7336">
        <w:rPr>
          <w:rFonts w:ascii="Times New Roman" w:hAnsi="Times New Roman" w:cs="Times New Roman"/>
          <w:sz w:val="24"/>
          <w:szCs w:val="24"/>
          <w:lang w:val="de-DE"/>
        </w:rPr>
        <w:t>Koselleck R. «Erfahrungsraum» und «Erwartungshorizont» — zwei historische Kategorien. Vergangene Zukunft. Zur Semantik geschic</w:t>
      </w:r>
      <w:r w:rsidR="005B3DFE" w:rsidRPr="004A7336">
        <w:rPr>
          <w:rFonts w:ascii="Times New Roman" w:hAnsi="Times New Roman" w:cs="Times New Roman"/>
          <w:sz w:val="24"/>
          <w:szCs w:val="24"/>
          <w:lang w:val="de-DE"/>
        </w:rPr>
        <w:t>htlicher Zeiten, Frankfurt am Ma</w:t>
      </w:r>
      <w:r w:rsidRPr="004A7336">
        <w:rPr>
          <w:rFonts w:ascii="Times New Roman" w:hAnsi="Times New Roman" w:cs="Times New Roman"/>
          <w:sz w:val="24"/>
          <w:szCs w:val="24"/>
          <w:lang w:val="de-DE"/>
        </w:rPr>
        <w:t xml:space="preserve">in, Suhrkamp. </w:t>
      </w:r>
      <w:r w:rsidRPr="004A7336">
        <w:rPr>
          <w:rFonts w:ascii="Times New Roman" w:hAnsi="Times New Roman" w:cs="Times New Roman"/>
          <w:sz w:val="24"/>
          <w:szCs w:val="24"/>
        </w:rPr>
        <w:t xml:space="preserve">1995. </w:t>
      </w:r>
    </w:p>
    <w:p w:rsidR="00E65CB7" w:rsidRDefault="00E65CB7" w:rsidP="00E65C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CB7" w:rsidRDefault="00E65CB7" w:rsidP="00E65C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5A39" w:rsidRPr="008D27B6" w:rsidRDefault="00D75A39" w:rsidP="008D27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5A39" w:rsidRPr="008D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74" w:rsidRDefault="00403A74" w:rsidP="00FE30F5">
      <w:pPr>
        <w:spacing w:after="0" w:line="240" w:lineRule="auto"/>
      </w:pPr>
      <w:r>
        <w:separator/>
      </w:r>
    </w:p>
  </w:endnote>
  <w:endnote w:type="continuationSeparator" w:id="0">
    <w:p w:rsidR="00403A74" w:rsidRDefault="00403A74" w:rsidP="00FE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74" w:rsidRDefault="00403A74" w:rsidP="00FE30F5">
      <w:pPr>
        <w:spacing w:after="0" w:line="240" w:lineRule="auto"/>
      </w:pPr>
      <w:r>
        <w:separator/>
      </w:r>
    </w:p>
  </w:footnote>
  <w:footnote w:type="continuationSeparator" w:id="0">
    <w:p w:rsidR="00403A74" w:rsidRDefault="00403A74" w:rsidP="00FE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354F"/>
    <w:multiLevelType w:val="hybridMultilevel"/>
    <w:tmpl w:val="0DD2A672"/>
    <w:lvl w:ilvl="0" w:tplc="7EA86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26047"/>
    <w:multiLevelType w:val="hybridMultilevel"/>
    <w:tmpl w:val="3FE25324"/>
    <w:lvl w:ilvl="0" w:tplc="7DCC675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30"/>
    <w:rsid w:val="00057B2C"/>
    <w:rsid w:val="00093EB1"/>
    <w:rsid w:val="000C2525"/>
    <w:rsid w:val="0014038E"/>
    <w:rsid w:val="001A45A0"/>
    <w:rsid w:val="003918BC"/>
    <w:rsid w:val="00403A74"/>
    <w:rsid w:val="004A7336"/>
    <w:rsid w:val="004C0672"/>
    <w:rsid w:val="0051079F"/>
    <w:rsid w:val="0053640E"/>
    <w:rsid w:val="00571B67"/>
    <w:rsid w:val="005B3DFE"/>
    <w:rsid w:val="005F040E"/>
    <w:rsid w:val="005F1110"/>
    <w:rsid w:val="007E4859"/>
    <w:rsid w:val="008151A5"/>
    <w:rsid w:val="008D27B6"/>
    <w:rsid w:val="00900F2A"/>
    <w:rsid w:val="009038A1"/>
    <w:rsid w:val="009665F5"/>
    <w:rsid w:val="00983FFD"/>
    <w:rsid w:val="009B0716"/>
    <w:rsid w:val="009E61C2"/>
    <w:rsid w:val="00A83129"/>
    <w:rsid w:val="00AA5249"/>
    <w:rsid w:val="00B57A2D"/>
    <w:rsid w:val="00BC326B"/>
    <w:rsid w:val="00D75A39"/>
    <w:rsid w:val="00DE27CB"/>
    <w:rsid w:val="00E06930"/>
    <w:rsid w:val="00E62145"/>
    <w:rsid w:val="00E65CB7"/>
    <w:rsid w:val="00F15814"/>
    <w:rsid w:val="00F841FC"/>
    <w:rsid w:val="00F960D2"/>
    <w:rsid w:val="00FD28C9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0F5"/>
  </w:style>
  <w:style w:type="paragraph" w:styleId="a6">
    <w:name w:val="footer"/>
    <w:basedOn w:val="a"/>
    <w:link w:val="a7"/>
    <w:uiPriority w:val="99"/>
    <w:unhideWhenUsed/>
    <w:rsid w:val="00FE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0F5"/>
  </w:style>
  <w:style w:type="character" w:styleId="a8">
    <w:name w:val="Hyperlink"/>
    <w:basedOn w:val="a0"/>
    <w:uiPriority w:val="99"/>
    <w:unhideWhenUsed/>
    <w:rsid w:val="00FE3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0F5"/>
  </w:style>
  <w:style w:type="paragraph" w:styleId="a6">
    <w:name w:val="footer"/>
    <w:basedOn w:val="a"/>
    <w:link w:val="a7"/>
    <w:uiPriority w:val="99"/>
    <w:unhideWhenUsed/>
    <w:rsid w:val="00FE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0F5"/>
  </w:style>
  <w:style w:type="character" w:styleId="a8">
    <w:name w:val="Hyperlink"/>
    <w:basedOn w:val="a0"/>
    <w:uiPriority w:val="99"/>
    <w:unhideWhenUsed/>
    <w:rsid w:val="00FE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.gorokhova0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</dc:creator>
  <cp:lastModifiedBy>lolit</cp:lastModifiedBy>
  <cp:revision>5</cp:revision>
  <dcterms:created xsi:type="dcterms:W3CDTF">2025-03-02T08:08:00Z</dcterms:created>
  <dcterms:modified xsi:type="dcterms:W3CDTF">2025-03-02T08:29:00Z</dcterms:modified>
</cp:coreProperties>
</file>