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489AB7A" w14:textId="6897551E" w:rsidR="00E27108" w:rsidRPr="00E27108" w:rsidRDefault="006A7615" w:rsidP="00E271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108">
        <w:rPr>
          <w:rFonts w:ascii="Times New Roman" w:eastAsia="Times New Roman" w:hAnsi="Times New Roman" w:cs="Times New Roman"/>
          <w:b/>
          <w:sz w:val="24"/>
          <w:szCs w:val="24"/>
        </w:rPr>
        <w:t xml:space="preserve">Дидактические аспекты применения </w:t>
      </w:r>
      <w:proofErr w:type="spellStart"/>
      <w:r w:rsidRPr="00E27108">
        <w:rPr>
          <w:rFonts w:ascii="Times New Roman" w:eastAsia="Times New Roman" w:hAnsi="Times New Roman" w:cs="Times New Roman"/>
          <w:b/>
          <w:sz w:val="24"/>
          <w:szCs w:val="24"/>
        </w:rPr>
        <w:t>Agile</w:t>
      </w:r>
      <w:proofErr w:type="spellEnd"/>
      <w:r w:rsidRPr="00E271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7108">
        <w:rPr>
          <w:rFonts w:ascii="Times New Roman" w:eastAsia="Times New Roman" w:hAnsi="Times New Roman" w:cs="Times New Roman"/>
          <w:b/>
          <w:sz w:val="24"/>
          <w:szCs w:val="24"/>
        </w:rPr>
        <w:t>методо</w:t>
      </w:r>
      <w:proofErr w:type="spellEnd"/>
      <w:r w:rsidR="00E27108" w:rsidRPr="00E27108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логии</w:t>
      </w:r>
      <w:r w:rsidRPr="00E27108">
        <w:rPr>
          <w:rFonts w:ascii="Times New Roman" w:eastAsia="Times New Roman" w:hAnsi="Times New Roman" w:cs="Times New Roman"/>
          <w:b/>
          <w:sz w:val="24"/>
          <w:szCs w:val="24"/>
        </w:rPr>
        <w:t xml:space="preserve"> в обучении английскому </w:t>
      </w:r>
      <w:bookmarkStart w:id="0" w:name="_GoBack"/>
      <w:bookmarkEnd w:id="0"/>
      <w:r w:rsidRPr="00E27108">
        <w:rPr>
          <w:rFonts w:ascii="Times New Roman" w:eastAsia="Times New Roman" w:hAnsi="Times New Roman" w:cs="Times New Roman"/>
          <w:b/>
          <w:sz w:val="24"/>
          <w:szCs w:val="24"/>
        </w:rPr>
        <w:t>языку</w:t>
      </w:r>
    </w:p>
    <w:p w14:paraId="3E17C44E" w14:textId="1A4BCA29" w:rsidR="00E27108" w:rsidRDefault="00014E6D" w:rsidP="00E27108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E2710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Галлямова Амина Руслановна</w:t>
      </w:r>
    </w:p>
    <w:p w14:paraId="21A28154" w14:textId="0268108F" w:rsidR="00E27108" w:rsidRPr="00E27108" w:rsidRDefault="00E27108" w:rsidP="00E27108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2710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Студент (магистр)</w:t>
      </w:r>
    </w:p>
    <w:p w14:paraId="439EE1B2" w14:textId="12361A51" w:rsidR="00E27108" w:rsidRPr="00E27108" w:rsidRDefault="00014E6D" w:rsidP="00E2710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27108">
        <w:rPr>
          <w:rFonts w:ascii="Times New Roman" w:hAnsi="Times New Roman" w:cs="Times New Roman"/>
          <w:i/>
          <w:sz w:val="24"/>
          <w:szCs w:val="24"/>
        </w:rPr>
        <w:t>Санкт</w:t>
      </w:r>
      <w:r w:rsidR="00E27108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E27108">
        <w:rPr>
          <w:rFonts w:ascii="Times New Roman" w:hAnsi="Times New Roman" w:cs="Times New Roman"/>
          <w:i/>
          <w:sz w:val="24"/>
          <w:szCs w:val="24"/>
        </w:rPr>
        <w:t xml:space="preserve">Петербургский политехнический университет </w:t>
      </w:r>
    </w:p>
    <w:p w14:paraId="208B552B" w14:textId="49ADB4AC" w:rsidR="00014E6D" w:rsidRPr="00E27108" w:rsidRDefault="00014E6D" w:rsidP="00014E6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2710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Гуманитарный институт, </w:t>
      </w:r>
      <w:r w:rsidRPr="00E27108">
        <w:rPr>
          <w:rFonts w:ascii="Times New Roman" w:hAnsi="Times New Roman" w:cs="Times New Roman"/>
          <w:i/>
          <w:sz w:val="24"/>
          <w:szCs w:val="24"/>
        </w:rPr>
        <w:t>Санкт</w:t>
      </w:r>
      <w:r w:rsidR="00E27108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E27108">
        <w:rPr>
          <w:rFonts w:ascii="Times New Roman" w:hAnsi="Times New Roman" w:cs="Times New Roman"/>
          <w:i/>
          <w:sz w:val="24"/>
          <w:szCs w:val="24"/>
        </w:rPr>
        <w:t>Петербург,</w:t>
      </w:r>
      <w:r w:rsidRPr="00E2710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Россия</w:t>
      </w:r>
    </w:p>
    <w:p w14:paraId="44DDE827" w14:textId="0FCDD143" w:rsidR="00014E6D" w:rsidRPr="00E27108" w:rsidRDefault="00014E6D" w:rsidP="00014E6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27108">
        <w:rPr>
          <w:rFonts w:ascii="Times New Roman" w:hAnsi="Times New Roman" w:cs="Times New Roman"/>
          <w:i/>
          <w:sz w:val="24"/>
          <w:szCs w:val="24"/>
          <w:lang w:val="en-US"/>
        </w:rPr>
        <w:t>E-mail:</w:t>
      </w:r>
      <w:r w:rsidRPr="00E271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27108">
        <w:rPr>
          <w:rFonts w:ascii="Times New Roman" w:hAnsi="Times New Roman" w:cs="Times New Roman"/>
          <w:i/>
          <w:sz w:val="24"/>
          <w:szCs w:val="24"/>
          <w:lang w:val="en-US"/>
        </w:rPr>
        <w:t>gall.amina16@inbox.ru</w:t>
      </w:r>
    </w:p>
    <w:p w14:paraId="65E19F33" w14:textId="77777777" w:rsidR="00014E6D" w:rsidRPr="00014E6D" w:rsidRDefault="00014E6D" w:rsidP="00014E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02" w14:textId="77777777" w:rsidR="00AE3BE2" w:rsidRPr="00014E6D" w:rsidRDefault="006A7615" w:rsidP="00E27108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E6D">
        <w:rPr>
          <w:rFonts w:ascii="Times New Roman" w:eastAsia="Times New Roman" w:hAnsi="Times New Roman" w:cs="Times New Roman"/>
          <w:sz w:val="24"/>
          <w:szCs w:val="24"/>
        </w:rPr>
        <w:t xml:space="preserve">Современное образование требует подготовки выпускников, обладающих не только прочными знаниями, но и высокими адаптивными способностями, навыками самообучения и креативного мышления [1]. Особенно это актуально для изучения иностранных языков, где важны постоянная практика, быстрая обратная связь и гибкость подходов. В этом контексте актуальным является изучение методов </w:t>
      </w:r>
      <w:proofErr w:type="spellStart"/>
      <w:r w:rsidRPr="00014E6D">
        <w:rPr>
          <w:rFonts w:ascii="Times New Roman" w:eastAsia="Times New Roman" w:hAnsi="Times New Roman" w:cs="Times New Roman"/>
          <w:sz w:val="24"/>
          <w:szCs w:val="24"/>
        </w:rPr>
        <w:t>Agile</w:t>
      </w:r>
      <w:proofErr w:type="spellEnd"/>
      <w:r w:rsidRPr="00014E6D">
        <w:rPr>
          <w:rFonts w:ascii="Times New Roman" w:eastAsia="Times New Roman" w:hAnsi="Times New Roman" w:cs="Times New Roman"/>
          <w:sz w:val="24"/>
          <w:szCs w:val="24"/>
        </w:rPr>
        <w:t xml:space="preserve">, которые постепенно стали внедрять и в образовательную сферу [2]. </w:t>
      </w:r>
    </w:p>
    <w:p w14:paraId="00000003" w14:textId="277298BA" w:rsidR="00AE3BE2" w:rsidRPr="00014E6D" w:rsidRDefault="006A7615" w:rsidP="00E27108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E6D">
        <w:rPr>
          <w:rFonts w:ascii="Times New Roman" w:eastAsia="Times New Roman" w:hAnsi="Times New Roman" w:cs="Times New Roman"/>
          <w:sz w:val="24"/>
          <w:szCs w:val="24"/>
        </w:rPr>
        <w:t xml:space="preserve">Цель данного исследования </w:t>
      </w:r>
      <w:r w:rsidR="00E27108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014E6D">
        <w:rPr>
          <w:rFonts w:ascii="Times New Roman" w:eastAsia="Times New Roman" w:hAnsi="Times New Roman" w:cs="Times New Roman"/>
          <w:sz w:val="24"/>
          <w:szCs w:val="24"/>
        </w:rPr>
        <w:t xml:space="preserve"> проанализировать дидактические аспекты </w:t>
      </w:r>
      <w:proofErr w:type="spellStart"/>
      <w:r w:rsidRPr="00014E6D">
        <w:rPr>
          <w:rFonts w:ascii="Times New Roman" w:eastAsia="Times New Roman" w:hAnsi="Times New Roman" w:cs="Times New Roman"/>
          <w:sz w:val="24"/>
          <w:szCs w:val="24"/>
        </w:rPr>
        <w:t>Agile</w:t>
      </w:r>
      <w:proofErr w:type="spellEnd"/>
      <w:r w:rsidRPr="00014E6D">
        <w:rPr>
          <w:rFonts w:ascii="Times New Roman" w:eastAsia="Times New Roman" w:hAnsi="Times New Roman" w:cs="Times New Roman"/>
          <w:sz w:val="24"/>
          <w:szCs w:val="24"/>
        </w:rPr>
        <w:t xml:space="preserve">-методологии в обучении английскому языку. Для достижения этой цели были сформулированы следующие задачи: изучить цели и содержание </w:t>
      </w:r>
      <w:proofErr w:type="spellStart"/>
      <w:r w:rsidRPr="00014E6D">
        <w:rPr>
          <w:rFonts w:ascii="Times New Roman" w:eastAsia="Times New Roman" w:hAnsi="Times New Roman" w:cs="Times New Roman"/>
          <w:sz w:val="24"/>
          <w:szCs w:val="24"/>
        </w:rPr>
        <w:t>Agile</w:t>
      </w:r>
      <w:proofErr w:type="spellEnd"/>
      <w:r w:rsidRPr="00014E6D">
        <w:rPr>
          <w:rFonts w:ascii="Times New Roman" w:eastAsia="Times New Roman" w:hAnsi="Times New Roman" w:cs="Times New Roman"/>
          <w:sz w:val="24"/>
          <w:szCs w:val="24"/>
        </w:rPr>
        <w:t xml:space="preserve">-методологии; рассмотреть основные принципы методологии, адаптируемые к процессу преподавания английского; выделить основные преимущества использования </w:t>
      </w:r>
      <w:proofErr w:type="spellStart"/>
      <w:r w:rsidRPr="00014E6D">
        <w:rPr>
          <w:rFonts w:ascii="Times New Roman" w:eastAsia="Times New Roman" w:hAnsi="Times New Roman" w:cs="Times New Roman"/>
          <w:sz w:val="24"/>
          <w:szCs w:val="24"/>
        </w:rPr>
        <w:t>Agile</w:t>
      </w:r>
      <w:proofErr w:type="spellEnd"/>
      <w:r w:rsidRPr="00014E6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4" w14:textId="175651A6" w:rsidR="00AE3BE2" w:rsidRPr="00014E6D" w:rsidRDefault="006A7615" w:rsidP="00E27108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E6D">
        <w:rPr>
          <w:rFonts w:ascii="Times New Roman" w:eastAsia="Times New Roman" w:hAnsi="Times New Roman" w:cs="Times New Roman"/>
          <w:sz w:val="24"/>
          <w:szCs w:val="24"/>
        </w:rPr>
        <w:t xml:space="preserve">Термин </w:t>
      </w:r>
      <w:proofErr w:type="spellStart"/>
      <w:r w:rsidRPr="00014E6D">
        <w:rPr>
          <w:rFonts w:ascii="Times New Roman" w:eastAsia="Times New Roman" w:hAnsi="Times New Roman" w:cs="Times New Roman"/>
          <w:sz w:val="24"/>
          <w:szCs w:val="24"/>
        </w:rPr>
        <w:t>Agile</w:t>
      </w:r>
      <w:proofErr w:type="spellEnd"/>
      <w:r w:rsidRPr="00014E6D">
        <w:rPr>
          <w:rFonts w:ascii="Times New Roman" w:eastAsia="Times New Roman" w:hAnsi="Times New Roman" w:cs="Times New Roman"/>
          <w:sz w:val="24"/>
          <w:szCs w:val="24"/>
        </w:rPr>
        <w:t xml:space="preserve"> пришел из мира IT-технологий, в русской лексике за методологией закрепилось определение «гибкий». В 2001 году был разработан «Манифест гибкой разработки программного обеспечения (ПО)», который определяет ценности и принципы движения гибкой разработки ПО [3]. Ключевая идея состояла в том, чтобы использовать поэтапный и итеративный подход вместо углубленного планирования в начале проекта. Процесс разработки строится через короткие циклы (спринты), в конце каждого цикла заказчик получает ценный для него результат (или его часть). Команда разработки открыта к изменениям в проекте для его улучшения [4]. Адаптация этой методологии в образовании отличается от традиционного проектного подхода, который часто характеризуется линейным процессом: сначала теоретические лекции, задания и готовая работа вместо того, чтобы попросить студентов самостоятельно спланировать, разработать, рассмотреть и, в конечном итоге, показать полезный результат [5].</w:t>
      </w:r>
    </w:p>
    <w:p w14:paraId="00000005" w14:textId="77777777" w:rsidR="00AE3BE2" w:rsidRPr="00014E6D" w:rsidRDefault="006A7615" w:rsidP="00E27108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E6D">
        <w:rPr>
          <w:rFonts w:ascii="Times New Roman" w:eastAsia="Times New Roman" w:hAnsi="Times New Roman" w:cs="Times New Roman"/>
          <w:sz w:val="24"/>
          <w:szCs w:val="24"/>
        </w:rPr>
        <w:t xml:space="preserve">Проанализировав научные работы по данной тематике, нами были описаны ключевые принципы методов </w:t>
      </w:r>
      <w:proofErr w:type="spellStart"/>
      <w:r w:rsidRPr="00014E6D">
        <w:rPr>
          <w:rFonts w:ascii="Times New Roman" w:eastAsia="Times New Roman" w:hAnsi="Times New Roman" w:cs="Times New Roman"/>
          <w:sz w:val="24"/>
          <w:szCs w:val="24"/>
        </w:rPr>
        <w:t>Agile</w:t>
      </w:r>
      <w:proofErr w:type="spellEnd"/>
      <w:r w:rsidRPr="00014E6D">
        <w:rPr>
          <w:rFonts w:ascii="Times New Roman" w:eastAsia="Times New Roman" w:hAnsi="Times New Roman" w:cs="Times New Roman"/>
          <w:sz w:val="24"/>
          <w:szCs w:val="24"/>
        </w:rPr>
        <w:t>, которые могут быть успешно использованы при обучении английскому языку:</w:t>
      </w:r>
    </w:p>
    <w:p w14:paraId="00000006" w14:textId="77777777" w:rsidR="00AE3BE2" w:rsidRPr="00014E6D" w:rsidRDefault="006A7615" w:rsidP="00E27108">
      <w:pPr>
        <w:numPr>
          <w:ilvl w:val="0"/>
          <w:numId w:val="1"/>
        </w:numPr>
        <w:spacing w:before="240" w:line="24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E6D">
        <w:rPr>
          <w:rFonts w:ascii="Times New Roman" w:eastAsia="Times New Roman" w:hAnsi="Times New Roman" w:cs="Times New Roman"/>
          <w:sz w:val="24"/>
          <w:szCs w:val="24"/>
        </w:rPr>
        <w:t xml:space="preserve">Удовлетворить клиента путем ранней поставки ценного ПО. Учебный процесс делится на короткие этапы, где студенты осваивают навыки постепенно, впоследствии демонстрируя наиболее ценные результаты. </w:t>
      </w:r>
    </w:p>
    <w:p w14:paraId="00000007" w14:textId="77777777" w:rsidR="00AE3BE2" w:rsidRPr="00014E6D" w:rsidRDefault="006A7615" w:rsidP="00E27108">
      <w:pPr>
        <w:numPr>
          <w:ilvl w:val="0"/>
          <w:numId w:val="1"/>
        </w:numPr>
        <w:spacing w:line="24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E6D">
        <w:rPr>
          <w:rFonts w:ascii="Times New Roman" w:eastAsia="Times New Roman" w:hAnsi="Times New Roman" w:cs="Times New Roman"/>
          <w:sz w:val="24"/>
          <w:szCs w:val="24"/>
        </w:rPr>
        <w:t>Гибкость требований и подходов. Во время учебного процесса студенты и преподаватели находятся в непрерывном взаимодействии. Например, если преподаватель видит, что тема занятия вызывает сложность у студентов, то планы урока корректируются.</w:t>
      </w:r>
    </w:p>
    <w:p w14:paraId="00000008" w14:textId="66A86943" w:rsidR="00AE3BE2" w:rsidRPr="00014E6D" w:rsidRDefault="006A7615" w:rsidP="00E27108">
      <w:pPr>
        <w:numPr>
          <w:ilvl w:val="0"/>
          <w:numId w:val="1"/>
        </w:numPr>
        <w:spacing w:line="24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E6D">
        <w:rPr>
          <w:rFonts w:ascii="Times New Roman" w:eastAsia="Times New Roman" w:hAnsi="Times New Roman" w:cs="Times New Roman"/>
          <w:sz w:val="24"/>
          <w:szCs w:val="24"/>
        </w:rPr>
        <w:t xml:space="preserve">Регулярная демонстрация результатов. Студенты демонстрирует результаты в своей работе </w:t>
      </w:r>
      <w:r w:rsidR="00E271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014E6D">
        <w:rPr>
          <w:rFonts w:ascii="Times New Roman" w:eastAsia="Times New Roman" w:hAnsi="Times New Roman" w:cs="Times New Roman"/>
          <w:sz w:val="24"/>
          <w:szCs w:val="24"/>
        </w:rPr>
        <w:t>каждые несколько дней или недель.</w:t>
      </w:r>
    </w:p>
    <w:p w14:paraId="00000009" w14:textId="7B39C94B" w:rsidR="00AE3BE2" w:rsidRPr="00014E6D" w:rsidRDefault="006A7615" w:rsidP="00E27108">
      <w:pPr>
        <w:numPr>
          <w:ilvl w:val="0"/>
          <w:numId w:val="1"/>
        </w:numPr>
        <w:spacing w:line="24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E6D">
        <w:rPr>
          <w:rFonts w:ascii="Times New Roman" w:eastAsia="Times New Roman" w:hAnsi="Times New Roman" w:cs="Times New Roman"/>
          <w:sz w:val="24"/>
          <w:szCs w:val="24"/>
        </w:rPr>
        <w:t>Постоянное взаимодействие и командная работа. Особое внимание уделяется коммуникации и работе студентов в командах.</w:t>
      </w:r>
    </w:p>
    <w:p w14:paraId="0000000A" w14:textId="77777777" w:rsidR="00AE3BE2" w:rsidRPr="00014E6D" w:rsidRDefault="006A7615" w:rsidP="00E27108">
      <w:pPr>
        <w:numPr>
          <w:ilvl w:val="0"/>
          <w:numId w:val="1"/>
        </w:numPr>
        <w:spacing w:line="24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E6D">
        <w:rPr>
          <w:rFonts w:ascii="Times New Roman" w:eastAsia="Times New Roman" w:hAnsi="Times New Roman" w:cs="Times New Roman"/>
          <w:sz w:val="24"/>
          <w:szCs w:val="24"/>
        </w:rPr>
        <w:t xml:space="preserve">Текущие работы как индикатор прогресса. Преподаватели должны анализировать все текущие работы студентов как срез их компетенций. </w:t>
      </w:r>
    </w:p>
    <w:p w14:paraId="0000000B" w14:textId="77777777" w:rsidR="00AE3BE2" w:rsidRPr="00014E6D" w:rsidRDefault="006A7615" w:rsidP="00E27108">
      <w:pPr>
        <w:numPr>
          <w:ilvl w:val="0"/>
          <w:numId w:val="1"/>
        </w:numPr>
        <w:spacing w:after="240" w:line="24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E6D">
        <w:rPr>
          <w:rFonts w:ascii="Times New Roman" w:eastAsia="Times New Roman" w:hAnsi="Times New Roman" w:cs="Times New Roman"/>
          <w:sz w:val="24"/>
          <w:szCs w:val="24"/>
        </w:rPr>
        <w:t xml:space="preserve">Простота и четкость. Базовые цели обучения должны быть достигнуты большинством студентов, задачи и критерии оценки должны быть предоставлены преподавателем предельно четко. </w:t>
      </w:r>
    </w:p>
    <w:p w14:paraId="0000000C" w14:textId="77777777" w:rsidR="00AE3BE2" w:rsidRPr="00014E6D" w:rsidRDefault="006A7615" w:rsidP="00E27108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E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ходе анализа методов работы с </w:t>
      </w:r>
      <w:proofErr w:type="spellStart"/>
      <w:r w:rsidRPr="00014E6D">
        <w:rPr>
          <w:rFonts w:ascii="Times New Roman" w:eastAsia="Times New Roman" w:hAnsi="Times New Roman" w:cs="Times New Roman"/>
          <w:sz w:val="24"/>
          <w:szCs w:val="24"/>
        </w:rPr>
        <w:t>Agile</w:t>
      </w:r>
      <w:proofErr w:type="spellEnd"/>
      <w:r w:rsidRPr="00014E6D">
        <w:rPr>
          <w:rFonts w:ascii="Times New Roman" w:eastAsia="Times New Roman" w:hAnsi="Times New Roman" w:cs="Times New Roman"/>
          <w:sz w:val="24"/>
          <w:szCs w:val="24"/>
        </w:rPr>
        <w:t xml:space="preserve"> нами были выделены следующие преимущества для преподавания английского языка: развитие самостоятельности студентов, формирование критического мышления, креативности, навыков командной коммуникации, повышение мотивации за счёт возможности экспериментировать, возможность использования английского языка в процессе командной работы. Также работа организуется поэтапно, сложные задачи разбиваются на маленькие спринты, что позволяет отслеживать прогресс даже в изучении английского языка.</w:t>
      </w:r>
    </w:p>
    <w:p w14:paraId="0000000D" w14:textId="77777777" w:rsidR="00AE3BE2" w:rsidRPr="00014E6D" w:rsidRDefault="00AE3BE2" w:rsidP="00014E6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D7E8B3D" w:rsidR="00AE3BE2" w:rsidRPr="00014E6D" w:rsidRDefault="006A7615" w:rsidP="00E27108">
      <w:pPr>
        <w:numPr>
          <w:ilvl w:val="0"/>
          <w:numId w:val="2"/>
        </w:numPr>
        <w:spacing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E6D">
        <w:rPr>
          <w:rFonts w:ascii="Times New Roman" w:eastAsia="Times New Roman" w:hAnsi="Times New Roman" w:cs="Times New Roman"/>
          <w:sz w:val="24"/>
          <w:szCs w:val="24"/>
        </w:rPr>
        <w:t>Одинокая М.А., Баринова Д.О., Крылова Е.А. использование проектной технологии как средства формирования креативности будущих инженеров в современном мультикультурном пространстве технического вуза // Азимут научных исследований: педагогика и психология. 2023. Т. 12. № 2 (43). С. 71</w:t>
      </w:r>
      <w:r w:rsidR="00E27108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014E6D">
        <w:rPr>
          <w:rFonts w:ascii="Times New Roman" w:eastAsia="Times New Roman" w:hAnsi="Times New Roman" w:cs="Times New Roman"/>
          <w:sz w:val="24"/>
          <w:szCs w:val="24"/>
        </w:rPr>
        <w:t>74.</w:t>
      </w:r>
    </w:p>
    <w:p w14:paraId="0000000F" w14:textId="692B2669" w:rsidR="00AE3BE2" w:rsidRPr="00014E6D" w:rsidRDefault="006A7615" w:rsidP="00E27108">
      <w:pPr>
        <w:numPr>
          <w:ilvl w:val="0"/>
          <w:numId w:val="2"/>
        </w:numPr>
        <w:spacing w:line="240" w:lineRule="auto"/>
        <w:ind w:left="0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014E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Anand, R., &amp; </w:t>
      </w:r>
      <w:proofErr w:type="spellStart"/>
      <w:r w:rsidRPr="00014E6D">
        <w:rPr>
          <w:rFonts w:ascii="Times New Roman" w:eastAsia="Times New Roman" w:hAnsi="Times New Roman" w:cs="Times New Roman"/>
          <w:sz w:val="24"/>
          <w:szCs w:val="24"/>
          <w:lang w:val="en-US"/>
        </w:rPr>
        <w:t>Dinakaran</w:t>
      </w:r>
      <w:proofErr w:type="spellEnd"/>
      <w:r w:rsidRPr="00014E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 (2016). Popular Agile Methods in Software Development: Review and Analysis. </w:t>
      </w:r>
      <w:proofErr w:type="spellStart"/>
      <w:r w:rsidRPr="00014E6D">
        <w:rPr>
          <w:rFonts w:ascii="Times New Roman" w:eastAsia="Times New Roman" w:hAnsi="Times New Roman" w:cs="Times New Roman"/>
          <w:sz w:val="24"/>
          <w:szCs w:val="24"/>
        </w:rPr>
        <w:t>International</w:t>
      </w:r>
      <w:proofErr w:type="spellEnd"/>
      <w:r w:rsidRPr="00014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E6D">
        <w:rPr>
          <w:rFonts w:ascii="Times New Roman" w:eastAsia="Times New Roman" w:hAnsi="Times New Roman" w:cs="Times New Roman"/>
          <w:sz w:val="24"/>
          <w:szCs w:val="24"/>
        </w:rPr>
        <w:t>Journal</w:t>
      </w:r>
      <w:proofErr w:type="spellEnd"/>
      <w:r w:rsidRPr="00014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E6D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014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E6D">
        <w:rPr>
          <w:rFonts w:ascii="Times New Roman" w:eastAsia="Times New Roman" w:hAnsi="Times New Roman" w:cs="Times New Roman"/>
          <w:sz w:val="24"/>
          <w:szCs w:val="24"/>
        </w:rPr>
        <w:t>Applied</w:t>
      </w:r>
      <w:proofErr w:type="spellEnd"/>
      <w:r w:rsidRPr="00014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E6D">
        <w:rPr>
          <w:rFonts w:ascii="Times New Roman" w:eastAsia="Times New Roman" w:hAnsi="Times New Roman" w:cs="Times New Roman"/>
          <w:sz w:val="24"/>
          <w:szCs w:val="24"/>
        </w:rPr>
        <w:t>Engineering</w:t>
      </w:r>
      <w:proofErr w:type="spellEnd"/>
      <w:r w:rsidRPr="00014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E6D"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 w:rsidRPr="00014E6D">
        <w:rPr>
          <w:rFonts w:ascii="Times New Roman" w:eastAsia="Times New Roman" w:hAnsi="Times New Roman" w:cs="Times New Roman"/>
          <w:sz w:val="24"/>
          <w:szCs w:val="24"/>
        </w:rPr>
        <w:t>, 11(5), 3433</w:t>
      </w:r>
      <w:r w:rsidR="00E27108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014E6D">
        <w:rPr>
          <w:rFonts w:ascii="Times New Roman" w:eastAsia="Times New Roman" w:hAnsi="Times New Roman" w:cs="Times New Roman"/>
          <w:sz w:val="24"/>
          <w:szCs w:val="24"/>
        </w:rPr>
        <w:t>3437.</w:t>
      </w:r>
    </w:p>
    <w:p w14:paraId="00000010" w14:textId="77777777" w:rsidR="00AE3BE2" w:rsidRPr="00014E6D" w:rsidRDefault="006A7615" w:rsidP="00E27108">
      <w:pPr>
        <w:numPr>
          <w:ilvl w:val="0"/>
          <w:numId w:val="2"/>
        </w:numPr>
        <w:spacing w:line="240" w:lineRule="auto"/>
        <w:ind w:left="0" w:firstLine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4E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Beck, K., Beedle, M., van </w:t>
      </w:r>
      <w:proofErr w:type="spellStart"/>
      <w:r w:rsidRPr="00014E6D">
        <w:rPr>
          <w:rFonts w:ascii="Times New Roman" w:eastAsia="Times New Roman" w:hAnsi="Times New Roman" w:cs="Times New Roman"/>
          <w:sz w:val="24"/>
          <w:szCs w:val="24"/>
          <w:lang w:val="en-US"/>
        </w:rPr>
        <w:t>Bennekum</w:t>
      </w:r>
      <w:proofErr w:type="spellEnd"/>
      <w:r w:rsidRPr="00014E6D">
        <w:rPr>
          <w:rFonts w:ascii="Times New Roman" w:eastAsia="Times New Roman" w:hAnsi="Times New Roman" w:cs="Times New Roman"/>
          <w:sz w:val="24"/>
          <w:szCs w:val="24"/>
          <w:lang w:val="en-US"/>
        </w:rPr>
        <w:t>, A., Cockburn, A., Cunningham, W., Fowler, M., ...Thomas, D. (2001). Manifesto for Agile Software Development. Retrieved from http://ag-ilemanifesto.org</w:t>
      </w:r>
    </w:p>
    <w:p w14:paraId="00000011" w14:textId="77777777" w:rsidR="00AE3BE2" w:rsidRPr="00014E6D" w:rsidRDefault="006A7615" w:rsidP="00E27108">
      <w:pPr>
        <w:numPr>
          <w:ilvl w:val="0"/>
          <w:numId w:val="2"/>
        </w:numPr>
        <w:spacing w:line="240" w:lineRule="auto"/>
        <w:ind w:left="0" w:firstLine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4E6D">
        <w:rPr>
          <w:rFonts w:ascii="Times New Roman" w:eastAsia="Times New Roman" w:hAnsi="Times New Roman" w:cs="Times New Roman"/>
          <w:sz w:val="24"/>
          <w:szCs w:val="24"/>
          <w:lang w:val="en-US"/>
        </w:rPr>
        <w:t>Lang, G. Agile Learning: Sprinting Through the Semester // Information Systems Education Journal (ISEDJ). – 2017. – Vol. 15, No. 3. – P. 14. – URL: http://iscap.info (</w:t>
      </w:r>
      <w:r w:rsidRPr="00014E6D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014E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14E6D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014E6D">
        <w:rPr>
          <w:rFonts w:ascii="Times New Roman" w:eastAsia="Times New Roman" w:hAnsi="Times New Roman" w:cs="Times New Roman"/>
          <w:sz w:val="24"/>
          <w:szCs w:val="24"/>
          <w:lang w:val="en-US"/>
        </w:rPr>
        <w:t>: 01.03.2025).</w:t>
      </w:r>
    </w:p>
    <w:p w14:paraId="00000012" w14:textId="6324F33A" w:rsidR="00AE3BE2" w:rsidRPr="00E27108" w:rsidRDefault="006A7615" w:rsidP="00E27108">
      <w:pPr>
        <w:numPr>
          <w:ilvl w:val="0"/>
          <w:numId w:val="2"/>
        </w:numPr>
        <w:spacing w:line="240" w:lineRule="auto"/>
        <w:ind w:left="0" w:firstLine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4E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Lee, D., Huh, Y. &amp; </w:t>
      </w:r>
      <w:proofErr w:type="spellStart"/>
      <w:r w:rsidRPr="00014E6D">
        <w:rPr>
          <w:rFonts w:ascii="Times New Roman" w:eastAsia="Times New Roman" w:hAnsi="Times New Roman" w:cs="Times New Roman"/>
          <w:sz w:val="24"/>
          <w:szCs w:val="24"/>
          <w:lang w:val="en-US"/>
        </w:rPr>
        <w:t>Regeluth</w:t>
      </w:r>
      <w:proofErr w:type="spellEnd"/>
      <w:r w:rsidRPr="00014E6D">
        <w:rPr>
          <w:rFonts w:ascii="Times New Roman" w:eastAsia="Times New Roman" w:hAnsi="Times New Roman" w:cs="Times New Roman"/>
          <w:sz w:val="24"/>
          <w:szCs w:val="24"/>
          <w:lang w:val="en-US"/>
        </w:rPr>
        <w:t>, C. (2015). Collaboration, Intragroup Conflict, and Social Skills in Project</w:t>
      </w:r>
      <w:r w:rsidR="00E27108" w:rsidRPr="00E27108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014E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Based Learning. </w:t>
      </w:r>
      <w:r w:rsidRPr="00E27108">
        <w:rPr>
          <w:rFonts w:ascii="Times New Roman" w:eastAsia="Times New Roman" w:hAnsi="Times New Roman" w:cs="Times New Roman"/>
          <w:sz w:val="24"/>
          <w:szCs w:val="24"/>
          <w:lang w:val="en-US"/>
        </w:rPr>
        <w:t>Instructional Science, 43(5), 561</w:t>
      </w:r>
      <w:r w:rsidR="00E27108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E27108">
        <w:rPr>
          <w:rFonts w:ascii="Times New Roman" w:eastAsia="Times New Roman" w:hAnsi="Times New Roman" w:cs="Times New Roman"/>
          <w:sz w:val="24"/>
          <w:szCs w:val="24"/>
          <w:lang w:val="en-US"/>
        </w:rPr>
        <w:t>590.</w:t>
      </w:r>
    </w:p>
    <w:sectPr w:rsidR="00AE3BE2" w:rsidRPr="00E27108" w:rsidSect="00014E6D">
      <w:pgSz w:w="11906" w:h="16838"/>
      <w:pgMar w:top="1134" w:right="1361" w:bottom="1134" w:left="136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A29F6"/>
    <w:multiLevelType w:val="multilevel"/>
    <w:tmpl w:val="E75425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E573ED"/>
    <w:multiLevelType w:val="multilevel"/>
    <w:tmpl w:val="380EEE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BE2"/>
    <w:rsid w:val="00014E6D"/>
    <w:rsid w:val="006A7615"/>
    <w:rsid w:val="00AE3BE2"/>
    <w:rsid w:val="00E2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D9AA"/>
  <w15:docId w15:val="{220EFDBC-9A1C-4FA2-9E5B-050A6344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014E6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14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Амина Галлямова</cp:lastModifiedBy>
  <cp:revision>3</cp:revision>
  <dcterms:created xsi:type="dcterms:W3CDTF">2025-03-04T12:05:00Z</dcterms:created>
  <dcterms:modified xsi:type="dcterms:W3CDTF">2025-03-04T12:35:00Z</dcterms:modified>
</cp:coreProperties>
</file>