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82274">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Content and Language Integrated Learning</w:t>
      </w:r>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ru-RU"/>
        </w:rPr>
        <w:t>(</w:t>
      </w:r>
      <w:r>
        <w:rPr>
          <w:rFonts w:ascii="Times New Roman" w:hAnsi="Times New Roman" w:cs="Times New Roman"/>
          <w:sz w:val="28"/>
          <w:szCs w:val="28"/>
        </w:rPr>
        <w:t>CLIL</w:t>
      </w:r>
      <w:r>
        <w:rPr>
          <w:rFonts w:hint="default" w:ascii="Times New Roman" w:hAnsi="Times New Roman" w:cs="Times New Roman"/>
          <w:sz w:val="28"/>
          <w:szCs w:val="28"/>
          <w:lang w:val="ru-RU"/>
        </w:rPr>
        <w:t>) или предметно-языковое интегрированное обучение</w:t>
      </w:r>
      <w:r>
        <w:rPr>
          <w:rFonts w:ascii="Times New Roman" w:hAnsi="Times New Roman" w:cs="Times New Roman"/>
          <w:sz w:val="28"/>
          <w:szCs w:val="28"/>
        </w:rPr>
        <w:t xml:space="preserve"> </w:t>
      </w:r>
      <w:r>
        <w:rPr>
          <w:rFonts w:ascii="Times New Roman" w:hAnsi="Times New Roman" w:cs="Times New Roman"/>
          <w:sz w:val="28"/>
          <w:szCs w:val="28"/>
          <w:lang w:val="ru-RU"/>
        </w:rPr>
        <w:t>является</w:t>
      </w:r>
      <w:r>
        <w:rPr>
          <w:rFonts w:hint="default" w:ascii="Times New Roman" w:hAnsi="Times New Roman" w:cs="Times New Roman"/>
          <w:sz w:val="28"/>
          <w:szCs w:val="28"/>
          <w:lang w:val="ru-RU"/>
        </w:rPr>
        <w:t xml:space="preserve"> одним из эффективных подходов, используемых в настоящее время. Данный подход предполагает одновременное обучение содержанию какого-либо предмета и иностранному языку. Благодаря глубокому пониманию учебного материала происходит развитие языковых навыков в контексте реальных ситуаций, критического мышления и творческих способностей; у обучающихся формируются лингвистические и коммуникативные компетенции на иностранном языке «в том же учебном контексте, в котором у них происходит формирование и развитие общеучебных знаний и умений на родном языке» </w:t>
      </w:r>
      <w:r>
        <w:rPr>
          <w:rFonts w:hint="default" w:ascii="Times New Roman" w:hAnsi="Times New Roman" w:cs="Times New Roman"/>
          <w:sz w:val="28"/>
          <w:szCs w:val="28"/>
          <w:lang w:val="en-GB"/>
        </w:rPr>
        <w:t>[</w:t>
      </w:r>
      <w:r>
        <w:rPr>
          <w:rFonts w:hint="default" w:ascii="Times New Roman" w:hAnsi="Times New Roman" w:cs="Times New Roman"/>
          <w:sz w:val="28"/>
          <w:szCs w:val="28"/>
          <w:lang w:val="ru-RU"/>
        </w:rPr>
        <w:t>2</w:t>
      </w:r>
      <w:r>
        <w:rPr>
          <w:rFonts w:hint="default" w:ascii="Times New Roman" w:hAnsi="Times New Roman" w:cs="Times New Roman"/>
          <w:sz w:val="28"/>
          <w:szCs w:val="28"/>
          <w:lang w:val="en-GB"/>
        </w:rPr>
        <w:t>, c. 6]</w:t>
      </w:r>
      <w:r>
        <w:rPr>
          <w:rFonts w:hint="default" w:ascii="Times New Roman" w:hAnsi="Times New Roman" w:cs="Times New Roman"/>
          <w:sz w:val="28"/>
          <w:szCs w:val="28"/>
          <w:lang w:val="ru-RU"/>
        </w:rPr>
        <w:t>.</w:t>
      </w:r>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ru-RU"/>
        </w:rPr>
        <w:t xml:space="preserve">При этом достигаются коммуникативные цели, зависящие от конкретной предметной области </w:t>
      </w:r>
      <w:r>
        <w:rPr>
          <w:rFonts w:hint="default" w:ascii="Times New Roman" w:hAnsi="Times New Roman" w:cs="Times New Roman"/>
          <w:sz w:val="28"/>
          <w:szCs w:val="28"/>
          <w:lang w:val="en-GB"/>
        </w:rPr>
        <w:t>[1</w:t>
      </w:r>
      <w:r>
        <w:rPr>
          <w:rFonts w:hint="default" w:ascii="Times New Roman" w:hAnsi="Times New Roman" w:cs="Times New Roman"/>
          <w:sz w:val="28"/>
          <w:szCs w:val="28"/>
          <w:lang w:val="ru-RU"/>
        </w:rPr>
        <w:t>, с. 44</w:t>
      </w:r>
      <w:r>
        <w:rPr>
          <w:rFonts w:hint="default" w:ascii="Times New Roman" w:hAnsi="Times New Roman" w:cs="Times New Roman"/>
          <w:sz w:val="28"/>
          <w:szCs w:val="28"/>
          <w:lang w:val="en-GB"/>
        </w:rPr>
        <w:t>]</w:t>
      </w:r>
      <w:r>
        <w:rPr>
          <w:rFonts w:hint="default" w:ascii="Times New Roman" w:hAnsi="Times New Roman" w:cs="Times New Roman"/>
          <w:sz w:val="28"/>
          <w:szCs w:val="28"/>
          <w:lang w:val="ru-RU"/>
        </w:rPr>
        <w:t xml:space="preserve">. Применение данного подхода способствует «пополнению словарного запаса обучающегося предметной терминологией и подготавливает его» к применению полученных знаний и навыков на практике </w:t>
      </w:r>
      <w:r>
        <w:rPr>
          <w:rFonts w:hint="default" w:ascii="Times New Roman" w:hAnsi="Times New Roman" w:cs="Times New Roman"/>
          <w:sz w:val="28"/>
          <w:szCs w:val="28"/>
          <w:lang w:val="en-GB"/>
        </w:rPr>
        <w:t>[3, c. 361]</w:t>
      </w:r>
      <w:r>
        <w:rPr>
          <w:rFonts w:hint="default" w:ascii="Times New Roman" w:hAnsi="Times New Roman" w:cs="Times New Roman"/>
          <w:sz w:val="28"/>
          <w:szCs w:val="28"/>
          <w:lang w:val="ru-RU"/>
        </w:rPr>
        <w:t>.</w:t>
      </w:r>
    </w:p>
    <w:p w14:paraId="73657E44">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Приведем примеры задач для 10 класса, которые сочетают в себе изученные темы по математике и</w:t>
      </w:r>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ru-RU"/>
        </w:rPr>
        <w:t>английскому языку.</w:t>
      </w:r>
    </w:p>
    <w:p w14:paraId="39D5F8D0">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i/>
          <w:iCs/>
          <w:sz w:val="28"/>
          <w:szCs w:val="28"/>
          <w:lang w:val="ru-RU"/>
        </w:rPr>
        <w:t>Задача 1.</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en-US"/>
        </w:rPr>
        <w:t xml:space="preserve">Bob </w:t>
      </w:r>
      <w:r>
        <w:rPr>
          <w:rFonts w:ascii="Times New Roman" w:hAnsi="Times New Roman" w:cs="Times New Roman"/>
          <w:b w:val="0"/>
          <w:bCs w:val="0"/>
          <w:sz w:val="28"/>
          <w:szCs w:val="28"/>
          <w:lang w:val="en-US"/>
        </w:rPr>
        <w:t xml:space="preserve">has a nuclear family. He gets on well with all its members, especially with his sister – Maya. It’s her birthday soon and Bob decided to get her a good handmade gift. Help him to decide which shop is the best place to buy materials </w:t>
      </w:r>
      <w:r>
        <w:rPr>
          <w:rFonts w:hint="default" w:ascii="Times New Roman" w:hAnsi="Times New Roman" w:cs="Times New Roman"/>
          <w:b w:val="0"/>
          <w:bCs w:val="0"/>
          <w:sz w:val="28"/>
          <w:szCs w:val="28"/>
          <w:lang w:val="en-GB"/>
        </w:rPr>
        <w:t xml:space="preserve">in terms of price </w:t>
      </w:r>
      <w:r>
        <w:rPr>
          <w:rFonts w:ascii="Times New Roman" w:hAnsi="Times New Roman" w:cs="Times New Roman"/>
          <w:b w:val="0"/>
          <w:bCs w:val="0"/>
          <w:sz w:val="28"/>
          <w:szCs w:val="28"/>
          <w:lang w:val="en-US"/>
        </w:rPr>
        <w:t>(their quality is equal). For that</w:t>
      </w:r>
      <w:r>
        <w:rPr>
          <w:rFonts w:hint="default" w:ascii="Times New Roman" w:hAnsi="Times New Roman" w:cs="Times New Roman"/>
          <w:b w:val="0"/>
          <w:bCs w:val="0"/>
          <w:sz w:val="28"/>
          <w:szCs w:val="28"/>
          <w:lang w:val="ru-RU"/>
        </w:rPr>
        <w:t xml:space="preserve"> </w:t>
      </w:r>
      <w:r>
        <w:rPr>
          <w:rFonts w:ascii="Times New Roman" w:hAnsi="Times New Roman" w:cs="Times New Roman"/>
          <w:b w:val="0"/>
          <w:bCs w:val="0"/>
          <w:sz w:val="28"/>
          <w:szCs w:val="28"/>
          <w:lang w:val="en-US"/>
        </w:rPr>
        <w:t>solve the math problem</w:t>
      </w:r>
      <w:r>
        <w:rPr>
          <w:rFonts w:hint="default" w:ascii="Times New Roman" w:hAnsi="Times New Roman" w:cs="Times New Roman"/>
          <w:b w:val="0"/>
          <w:bCs w:val="0"/>
          <w:sz w:val="28"/>
          <w:szCs w:val="28"/>
          <w:lang w:val="en-GB"/>
        </w:rPr>
        <w:t>s</w:t>
      </w:r>
      <w:r>
        <w:rPr>
          <w:rFonts w:ascii="Times New Roman" w:hAnsi="Times New Roman" w:cs="Times New Roman"/>
          <w:b w:val="0"/>
          <w:bCs w:val="0"/>
          <w:sz w:val="28"/>
          <w:szCs w:val="28"/>
          <w:lang w:val="en-US"/>
        </w:rPr>
        <w:t>.</w:t>
      </w:r>
    </w:p>
    <w:p w14:paraId="0998DB26">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Material: wood.</w:t>
      </w:r>
    </w:p>
    <w:p w14:paraId="1810F635">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Shops:</w:t>
      </w:r>
    </w:p>
    <w:p w14:paraId="75BD539C">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1) </w:t>
      </w:r>
      <w:r>
        <w:rPr>
          <w:rFonts w:ascii="Times New Roman" w:hAnsi="Times New Roman" w:cs="Times New Roman"/>
          <w:b w:val="0"/>
          <w:bCs w:val="0"/>
          <w:sz w:val="28"/>
          <w:szCs w:val="28"/>
          <w:lang w:val="en-US"/>
        </w:rPr>
        <w:t>Value of family</w:t>
      </w:r>
      <w:r>
        <w:rPr>
          <w:rFonts w:hint="default" w:ascii="Times New Roman" w:hAnsi="Times New Roman" w:cs="Times New Roman"/>
          <w:b w:val="0"/>
          <w:bCs w:val="0"/>
          <w:sz w:val="28"/>
          <w:szCs w:val="28"/>
          <w:lang w:val="en-GB"/>
        </w:rPr>
        <w:t>.</w:t>
      </w:r>
    </w:p>
    <w:p w14:paraId="29F54D8C">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GB"/>
        </w:rPr>
        <w:t xml:space="preserve">Price: </w:t>
      </w:r>
      <w:r>
        <w:rPr>
          <w:rFonts w:ascii="Times New Roman" w:hAnsi="Times New Roman" w:cs="Times New Roman"/>
          <w:b w:val="0"/>
          <w:bCs w:val="0"/>
          <w:sz w:val="28"/>
          <w:szCs w:val="28"/>
          <w:lang w:val="en-US"/>
        </w:rPr>
        <w:t>The perimeter of the isosceles triangle is 16, and the lateral side is 5. Find the area</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 xml:space="preserve">of </w:t>
      </w:r>
      <w:r>
        <w:rPr>
          <w:rFonts w:hint="default" w:ascii="Times New Roman" w:hAnsi="Times New Roman" w:cs="Times New Roman"/>
          <w:b w:val="0"/>
          <w:bCs w:val="0"/>
          <w:sz w:val="28"/>
          <w:szCs w:val="28"/>
          <w:lang w:val="en-GB"/>
        </w:rPr>
        <w:t xml:space="preserve">the </w:t>
      </w:r>
      <w:r>
        <w:rPr>
          <w:rFonts w:ascii="Times New Roman" w:hAnsi="Times New Roman" w:cs="Times New Roman"/>
          <w:b w:val="0"/>
          <w:bCs w:val="0"/>
          <w:sz w:val="28"/>
          <w:szCs w:val="28"/>
          <w:lang w:val="en-US"/>
        </w:rPr>
        <w:t>triangle.</w:t>
      </w:r>
    </w:p>
    <w:p w14:paraId="7D81E8EC">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2) </w:t>
      </w:r>
      <w:r>
        <w:rPr>
          <w:rFonts w:ascii="Times New Roman" w:hAnsi="Times New Roman" w:cs="Times New Roman"/>
          <w:b w:val="0"/>
          <w:bCs w:val="0"/>
          <w:sz w:val="28"/>
          <w:szCs w:val="28"/>
          <w:lang w:val="en-US"/>
        </w:rPr>
        <w:t>Reflect on life</w:t>
      </w:r>
      <w:r>
        <w:rPr>
          <w:rFonts w:hint="default" w:ascii="Times New Roman" w:hAnsi="Times New Roman" w:cs="Times New Roman"/>
          <w:b w:val="0"/>
          <w:bCs w:val="0"/>
          <w:sz w:val="28"/>
          <w:szCs w:val="28"/>
          <w:lang w:val="en-GB"/>
        </w:rPr>
        <w:t>.</w:t>
      </w:r>
    </w:p>
    <w:p w14:paraId="5D5850D4">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GB"/>
        </w:rPr>
        <w:t xml:space="preserve">Price: </w:t>
      </w:r>
      <w:r>
        <w:rPr>
          <w:rFonts w:ascii="Times New Roman" w:hAnsi="Times New Roman" w:cs="Times New Roman"/>
          <w:b w:val="0"/>
          <w:bCs w:val="0"/>
          <w:sz w:val="28"/>
          <w:szCs w:val="28"/>
          <w:lang w:val="en-US"/>
        </w:rPr>
        <w:t>In a right triangle ABC</w:t>
      </w:r>
      <w:r>
        <w:rPr>
          <w:rFonts w:hint="default" w:ascii="Times New Roman" w:hAnsi="Times New Roman" w:cs="Times New Roman"/>
          <w:b w:val="0"/>
          <w:bCs w:val="0"/>
          <w:sz w:val="28"/>
          <w:szCs w:val="28"/>
          <w:lang w:val="en-GB"/>
        </w:rPr>
        <w:t>,</w:t>
      </w:r>
      <w:r>
        <w:rPr>
          <w:rFonts w:ascii="Times New Roman" w:hAnsi="Times New Roman" w:cs="Times New Roman"/>
          <w:b w:val="0"/>
          <w:bCs w:val="0"/>
          <w:sz w:val="28"/>
          <w:szCs w:val="28"/>
          <w:lang w:val="en-US"/>
        </w:rPr>
        <w:t xml:space="preserve"> right angle</w:t>
      </w:r>
      <w:r>
        <w:rPr>
          <w:rFonts w:hint="default" w:ascii="Times New Roman" w:hAnsi="Times New Roman" w:cs="Times New Roman"/>
          <w:b w:val="0"/>
          <w:bCs w:val="0"/>
          <w:sz w:val="28"/>
          <w:szCs w:val="28"/>
          <w:lang w:val="en-GB"/>
        </w:rPr>
        <w:t>d at</w:t>
      </w:r>
      <w:r>
        <w:rPr>
          <w:rFonts w:ascii="Times New Roman" w:hAnsi="Times New Roman" w:cs="Times New Roman"/>
          <w:b w:val="0"/>
          <w:bCs w:val="0"/>
          <w:sz w:val="28"/>
          <w:szCs w:val="28"/>
          <w:lang w:val="en-US"/>
        </w:rPr>
        <w:t xml:space="preserve"> C, the legs are known: AC=12, BC=9. Find the median CK of this triangle.</w:t>
      </w:r>
    </w:p>
    <w:p w14:paraId="0633D9AC">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Material: nails.</w:t>
      </w:r>
    </w:p>
    <w:p w14:paraId="22687ADD">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Shops:</w:t>
      </w:r>
    </w:p>
    <w:p w14:paraId="152F5FF7">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1) </w:t>
      </w:r>
      <w:r>
        <w:rPr>
          <w:rFonts w:ascii="Times New Roman" w:hAnsi="Times New Roman" w:cs="Times New Roman"/>
          <w:b w:val="0"/>
          <w:bCs w:val="0"/>
          <w:sz w:val="28"/>
          <w:szCs w:val="28"/>
          <w:lang w:val="en-US"/>
        </w:rPr>
        <w:t>Prioriti</w:t>
      </w:r>
      <w:r>
        <w:rPr>
          <w:rFonts w:hint="default" w:ascii="Times New Roman" w:hAnsi="Times New Roman" w:cs="Times New Roman"/>
          <w:b w:val="0"/>
          <w:bCs w:val="0"/>
          <w:sz w:val="28"/>
          <w:szCs w:val="28"/>
          <w:lang w:val="en-GB"/>
        </w:rPr>
        <w:t>s</w:t>
      </w:r>
      <w:r>
        <w:rPr>
          <w:rFonts w:ascii="Times New Roman" w:hAnsi="Times New Roman" w:cs="Times New Roman"/>
          <w:b w:val="0"/>
          <w:bCs w:val="0"/>
          <w:sz w:val="28"/>
          <w:szCs w:val="28"/>
          <w:lang w:val="en-US"/>
        </w:rPr>
        <w:t>e</w:t>
      </w:r>
      <w:r>
        <w:rPr>
          <w:rFonts w:hint="default" w:ascii="Times New Roman" w:hAnsi="Times New Roman" w:cs="Times New Roman"/>
          <w:b w:val="0"/>
          <w:bCs w:val="0"/>
          <w:sz w:val="28"/>
          <w:szCs w:val="28"/>
          <w:lang w:val="en-GB"/>
        </w:rPr>
        <w:t>.</w:t>
      </w:r>
    </w:p>
    <w:p w14:paraId="4722DF17">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GB"/>
        </w:rPr>
        <w:t xml:space="preserve">Price: </w:t>
      </w:r>
      <w:r>
        <w:rPr>
          <w:rFonts w:ascii="Times New Roman" w:hAnsi="Times New Roman" w:cs="Times New Roman"/>
          <w:b w:val="0"/>
          <w:bCs w:val="0"/>
          <w:sz w:val="28"/>
          <w:szCs w:val="28"/>
          <w:lang w:val="en-US"/>
        </w:rPr>
        <w:t xml:space="preserve">The area of </w:t>
      </w:r>
      <w:r>
        <w:rPr>
          <w:rFonts w:hint="default" w:ascii="Times New Roman" w:hAnsi="Times New Roman" w:cs="Times New Roman"/>
          <w:b w:val="0"/>
          <w:bCs w:val="0"/>
          <w:sz w:val="28"/>
          <w:szCs w:val="28"/>
          <w:lang w:val="en-GB"/>
        </w:rPr>
        <w:t>a</w:t>
      </w:r>
      <w:r>
        <w:rPr>
          <w:rFonts w:ascii="Times New Roman" w:hAnsi="Times New Roman" w:cs="Times New Roman"/>
          <w:b w:val="0"/>
          <w:bCs w:val="0"/>
          <w:sz w:val="28"/>
          <w:szCs w:val="28"/>
          <w:lang w:val="en-US"/>
        </w:rPr>
        <w:t xml:space="preserve"> rhombus is 21 and the perimeter is 28. Find the height of the rhombus.</w:t>
      </w:r>
    </w:p>
    <w:p w14:paraId="353D420D">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2) </w:t>
      </w:r>
      <w:r>
        <w:rPr>
          <w:rFonts w:ascii="Times New Roman" w:hAnsi="Times New Roman" w:cs="Times New Roman"/>
          <w:b w:val="0"/>
          <w:bCs w:val="0"/>
          <w:sz w:val="28"/>
          <w:szCs w:val="28"/>
          <w:lang w:val="en-US"/>
        </w:rPr>
        <w:t>Make a compromise</w:t>
      </w:r>
      <w:r>
        <w:rPr>
          <w:rFonts w:hint="default" w:ascii="Times New Roman" w:hAnsi="Times New Roman" w:cs="Times New Roman"/>
          <w:b w:val="0"/>
          <w:bCs w:val="0"/>
          <w:sz w:val="28"/>
          <w:szCs w:val="28"/>
          <w:lang w:val="en-GB"/>
        </w:rPr>
        <w:t>.</w:t>
      </w:r>
    </w:p>
    <w:p w14:paraId="6787A85A">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GB"/>
        </w:rPr>
        <w:t xml:space="preserve">Price: </w:t>
      </w:r>
      <w:r>
        <w:rPr>
          <w:rFonts w:ascii="Times New Roman" w:hAnsi="Times New Roman" w:cs="Times New Roman"/>
          <w:b w:val="0"/>
          <w:bCs w:val="0"/>
          <w:sz w:val="28"/>
          <w:szCs w:val="28"/>
          <w:lang w:val="en-US"/>
        </w:rPr>
        <w:t>The difference of angles attached to one side of a parallelogram is 164°. Find a smaller angle of the parallelogram. Give the answer in degrees.</w:t>
      </w:r>
    </w:p>
    <w:p w14:paraId="5BE75D62">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Material: </w:t>
      </w:r>
      <w:r>
        <w:rPr>
          <w:rFonts w:ascii="Times New Roman" w:hAnsi="Times New Roman" w:cs="Times New Roman"/>
          <w:b w:val="0"/>
          <w:bCs w:val="0"/>
          <w:sz w:val="28"/>
          <w:szCs w:val="28"/>
          <w:lang w:val="en-US"/>
        </w:rPr>
        <w:t>epoxy</w:t>
      </w:r>
      <w:r>
        <w:rPr>
          <w:rFonts w:hint="default" w:ascii="Times New Roman" w:hAnsi="Times New Roman" w:cs="Times New Roman"/>
          <w:b w:val="0"/>
          <w:bCs w:val="0"/>
          <w:sz w:val="28"/>
          <w:szCs w:val="28"/>
          <w:lang w:val="en-GB"/>
        </w:rPr>
        <w:t>.</w:t>
      </w:r>
    </w:p>
    <w:p w14:paraId="7358758F">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Shops:</w:t>
      </w:r>
    </w:p>
    <w:p w14:paraId="60F24F31">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1) </w:t>
      </w:r>
      <w:r>
        <w:rPr>
          <w:rFonts w:ascii="Times New Roman" w:hAnsi="Times New Roman" w:cs="Times New Roman"/>
          <w:b w:val="0"/>
          <w:bCs w:val="0"/>
          <w:sz w:val="28"/>
          <w:szCs w:val="28"/>
          <w:lang w:val="en-US"/>
        </w:rPr>
        <w:t>Lifelong bonds</w:t>
      </w:r>
      <w:r>
        <w:rPr>
          <w:rFonts w:hint="default" w:ascii="Times New Roman" w:hAnsi="Times New Roman" w:cs="Times New Roman"/>
          <w:b w:val="0"/>
          <w:bCs w:val="0"/>
          <w:sz w:val="28"/>
          <w:szCs w:val="28"/>
          <w:lang w:val="en-GB"/>
        </w:rPr>
        <w:t>.</w:t>
      </w:r>
    </w:p>
    <w:p w14:paraId="6B63EA88">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Price: </w:t>
      </w:r>
      <w:r>
        <w:rPr>
          <w:rFonts w:ascii="Times New Roman" w:hAnsi="Times New Roman" w:cs="Times New Roman"/>
          <w:b w:val="0"/>
          <w:bCs w:val="0"/>
          <w:sz w:val="28"/>
          <w:szCs w:val="28"/>
          <w:lang w:val="en-US"/>
        </w:rPr>
        <w:t xml:space="preserve">The side of an equilateral triangle is 24. Find its area divided by </w:t>
      </w:r>
      <m:oMath>
        <m:rad>
          <m:radPr>
            <m:degHide m:val="1"/>
            <m:ctrlPr>
              <w:rPr>
                <w:rFonts w:ascii="Cambria Math" w:hAnsi="Cambria Math" w:cs="Times New Roman"/>
                <w:b w:val="0"/>
                <w:bCs w:val="0"/>
                <w:i/>
                <w:sz w:val="28"/>
                <w:szCs w:val="28"/>
                <w:lang w:val="en-US"/>
              </w:rPr>
            </m:ctrlPr>
          </m:radPr>
          <m:deg>
            <m:ctrlPr>
              <w:rPr>
                <w:rFonts w:ascii="Cambria Math" w:hAnsi="Cambria Math" w:cs="Times New Roman"/>
                <w:b w:val="0"/>
                <w:bCs w:val="0"/>
                <w:i/>
                <w:sz w:val="28"/>
                <w:szCs w:val="28"/>
                <w:lang w:val="en-US"/>
              </w:rPr>
            </m:ctrlPr>
          </m:deg>
          <m:e>
            <m:r>
              <m:rPr/>
              <w:rPr>
                <w:rFonts w:hint="default" w:ascii="Cambria Math" w:hAnsi="Cambria Math" w:cs="Times New Roman"/>
                <w:sz w:val="28"/>
                <w:szCs w:val="28"/>
                <w:lang w:val="en-US"/>
              </w:rPr>
              <m:t>3</m:t>
            </m:r>
            <m:ctrlPr>
              <w:rPr>
                <w:rFonts w:ascii="Cambria Math" w:hAnsi="Cambria Math" w:cs="Times New Roman"/>
                <w:b w:val="0"/>
                <w:bCs w:val="0"/>
                <w:i/>
                <w:sz w:val="28"/>
                <w:szCs w:val="28"/>
                <w:lang w:val="en-US"/>
              </w:rPr>
            </m:ctrlPr>
          </m:e>
        </m:rad>
      </m:oMath>
      <w:r>
        <w:rPr>
          <w:rFonts w:hint="default" w:ascii="Times New Roman" w:hAnsi="Cambria Math" w:cs="Times New Roman"/>
          <w:b w:val="0"/>
          <w:bCs w:val="0"/>
          <w:i w:val="0"/>
          <w:sz w:val="28"/>
          <w:szCs w:val="28"/>
          <w:lang w:val="en-GB"/>
        </w:rPr>
        <w:t>.</w:t>
      </w:r>
    </w:p>
    <w:p w14:paraId="57C774B6">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hint="default" w:ascii="Times New Roman" w:hAnsi="Times New Roman" w:cs="Times New Roman"/>
          <w:b w:val="0"/>
          <w:bCs w:val="0"/>
          <w:sz w:val="28"/>
          <w:szCs w:val="28"/>
          <w:lang w:val="en-GB"/>
        </w:rPr>
        <w:t xml:space="preserve">2) </w:t>
      </w:r>
      <w:r>
        <w:rPr>
          <w:rFonts w:ascii="Times New Roman" w:hAnsi="Times New Roman" w:cs="Times New Roman"/>
          <w:b w:val="0"/>
          <w:bCs w:val="0"/>
          <w:sz w:val="28"/>
          <w:szCs w:val="28"/>
          <w:lang w:val="en-US"/>
        </w:rPr>
        <w:t>Agreement</w:t>
      </w:r>
      <w:r>
        <w:rPr>
          <w:rFonts w:hint="default" w:ascii="Times New Roman" w:hAnsi="Times New Roman" w:cs="Times New Roman"/>
          <w:b w:val="0"/>
          <w:bCs w:val="0"/>
          <w:sz w:val="28"/>
          <w:szCs w:val="28"/>
          <w:lang w:val="en-GB"/>
        </w:rPr>
        <w:t>.</w:t>
      </w:r>
    </w:p>
    <w:p w14:paraId="1F9853C7">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GB"/>
        </w:rPr>
        <w:t xml:space="preserve">Price: </w:t>
      </w:r>
      <w:r>
        <w:rPr>
          <w:rFonts w:ascii="Times New Roman" w:hAnsi="Times New Roman" w:cs="Times New Roman"/>
          <w:b w:val="0"/>
          <w:bCs w:val="0"/>
          <w:sz w:val="28"/>
          <w:szCs w:val="28"/>
          <w:lang w:val="en-US"/>
        </w:rPr>
        <w:t>The point O is the cent</w:t>
      </w:r>
      <w:r>
        <w:rPr>
          <w:rFonts w:hint="default" w:ascii="Times New Roman" w:hAnsi="Times New Roman" w:cs="Times New Roman"/>
          <w:b w:val="0"/>
          <w:bCs w:val="0"/>
          <w:sz w:val="28"/>
          <w:szCs w:val="28"/>
          <w:lang w:val="en-GB"/>
        </w:rPr>
        <w:t>re</w:t>
      </w:r>
      <w:r>
        <w:rPr>
          <w:rFonts w:ascii="Times New Roman" w:hAnsi="Times New Roman" w:cs="Times New Roman"/>
          <w:b w:val="0"/>
          <w:bCs w:val="0"/>
          <w:sz w:val="28"/>
          <w:szCs w:val="28"/>
          <w:lang w:val="en-US"/>
        </w:rPr>
        <w:t xml:space="preserve"> of </w:t>
      </w:r>
      <w:r>
        <w:rPr>
          <w:rFonts w:hint="default" w:ascii="Times New Roman" w:hAnsi="Times New Roman" w:cs="Times New Roman"/>
          <w:b w:val="0"/>
          <w:bCs w:val="0"/>
          <w:sz w:val="28"/>
          <w:szCs w:val="28"/>
          <w:lang w:val="en-GB"/>
        </w:rPr>
        <w:t>a</w:t>
      </w:r>
      <w:r>
        <w:rPr>
          <w:rFonts w:ascii="Times New Roman" w:hAnsi="Times New Roman" w:cs="Times New Roman"/>
          <w:b w:val="0"/>
          <w:bCs w:val="0"/>
          <w:sz w:val="28"/>
          <w:szCs w:val="28"/>
          <w:lang w:val="en-US"/>
        </w:rPr>
        <w:t xml:space="preserve"> circle where the points A, B and C lie in such a way that OABC </w:t>
      </w:r>
      <w:r>
        <w:rPr>
          <w:rFonts w:ascii="Times New Roman" w:hAnsi="Times New Roman" w:cs="Times New Roman"/>
          <w:sz w:val="28"/>
          <w:szCs w:val="28"/>
        </w:rPr>
        <w:t>–</w:t>
      </w:r>
      <w:r>
        <w:rPr>
          <w:rFonts w:ascii="Times New Roman" w:hAnsi="Times New Roman" w:cs="Times New Roman"/>
          <w:b w:val="0"/>
          <w:bCs w:val="0"/>
          <w:sz w:val="28"/>
          <w:szCs w:val="28"/>
          <w:lang w:val="en-US"/>
        </w:rPr>
        <w:t xml:space="preserve"> is a rhombus. Find the angle of ABC. Give the answer in degrees.</w:t>
      </w:r>
    </w:p>
    <w:p w14:paraId="795AF134">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ascii="Times New Roman" w:hAnsi="Times New Roman" w:cs="Times New Roman"/>
          <w:sz w:val="28"/>
          <w:szCs w:val="28"/>
          <w:lang w:val="en-US"/>
        </w:rPr>
        <w:t>Answer:</w:t>
      </w:r>
      <w:r>
        <w:rPr>
          <w:rFonts w:hint="default" w:ascii="Times New Roman" w:hAnsi="Times New Roman" w:cs="Times New Roman"/>
          <w:sz w:val="28"/>
          <w:szCs w:val="28"/>
          <w:lang w:val="ru-RU"/>
        </w:rPr>
        <w:t xml:space="preserve"> </w:t>
      </w:r>
      <w:r>
        <w:rPr>
          <w:rFonts w:ascii="Times New Roman" w:hAnsi="Times New Roman" w:cs="Times New Roman"/>
          <w:b w:val="0"/>
          <w:bCs w:val="0"/>
          <w:sz w:val="28"/>
          <w:szCs w:val="28"/>
          <w:lang w:val="en-US"/>
        </w:rPr>
        <w:t>Value of family</w:t>
      </w:r>
      <w:r>
        <w:rPr>
          <w:rFonts w:hint="default" w:ascii="Times New Roman" w:hAnsi="Times New Roman" w:cs="Times New Roman"/>
          <w:b w:val="0"/>
          <w:bCs w:val="0"/>
          <w:sz w:val="28"/>
          <w:szCs w:val="28"/>
          <w:lang w:val="en-GB"/>
        </w:rPr>
        <w:t xml:space="preserve">, </w:t>
      </w:r>
      <w:r>
        <w:rPr>
          <w:rFonts w:ascii="Times New Roman" w:hAnsi="Times New Roman" w:cs="Times New Roman"/>
          <w:b w:val="0"/>
          <w:bCs w:val="0"/>
          <w:sz w:val="28"/>
          <w:szCs w:val="28"/>
          <w:lang w:val="en-US"/>
        </w:rPr>
        <w:t>Prioriti</w:t>
      </w:r>
      <w:r>
        <w:rPr>
          <w:rFonts w:hint="default" w:ascii="Times New Roman" w:hAnsi="Times New Roman" w:cs="Times New Roman"/>
          <w:b w:val="0"/>
          <w:bCs w:val="0"/>
          <w:sz w:val="28"/>
          <w:szCs w:val="28"/>
          <w:lang w:val="en-GB"/>
        </w:rPr>
        <w:t>s</w:t>
      </w:r>
      <w:r>
        <w:rPr>
          <w:rFonts w:ascii="Times New Roman" w:hAnsi="Times New Roman" w:cs="Times New Roman"/>
          <w:b w:val="0"/>
          <w:bCs w:val="0"/>
          <w:sz w:val="28"/>
          <w:szCs w:val="28"/>
          <w:lang w:val="en-US"/>
        </w:rPr>
        <w:t>e</w:t>
      </w:r>
      <w:r>
        <w:rPr>
          <w:rFonts w:hint="default" w:ascii="Times New Roman" w:hAnsi="Times New Roman" w:cs="Times New Roman"/>
          <w:b w:val="0"/>
          <w:bCs w:val="0"/>
          <w:sz w:val="28"/>
          <w:szCs w:val="28"/>
          <w:lang w:val="en-GB"/>
        </w:rPr>
        <w:t xml:space="preserve">, </w:t>
      </w:r>
      <w:r>
        <w:rPr>
          <w:rFonts w:ascii="Times New Roman" w:hAnsi="Times New Roman" w:cs="Times New Roman"/>
          <w:b w:val="0"/>
          <w:bCs w:val="0"/>
          <w:sz w:val="28"/>
          <w:szCs w:val="28"/>
          <w:lang w:val="en-US"/>
        </w:rPr>
        <w:t>Agreement</w:t>
      </w:r>
      <w:r>
        <w:rPr>
          <w:rFonts w:hint="default" w:ascii="Times New Roman" w:hAnsi="Times New Roman" w:cs="Times New Roman"/>
          <w:b w:val="0"/>
          <w:bCs w:val="0"/>
          <w:sz w:val="28"/>
          <w:szCs w:val="28"/>
          <w:lang w:val="en-GB"/>
        </w:rPr>
        <w:t>.</w:t>
      </w:r>
    </w:p>
    <w:p w14:paraId="1369E90A">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ascii="Times New Roman" w:hAnsi="Times New Roman" w:cs="Times New Roman"/>
          <w:sz w:val="28"/>
          <w:szCs w:val="28"/>
        </w:rPr>
        <w:t>–</w:t>
      </w:r>
      <w:r>
        <w:rPr>
          <w:rFonts w:hint="default" w:ascii="Times New Roman" w:hAnsi="Times New Roman" w:cs="Times New Roman"/>
          <w:sz w:val="28"/>
          <w:szCs w:val="28"/>
          <w:lang w:val="en-GB"/>
        </w:rPr>
        <w:t xml:space="preserve"> </w:t>
      </w:r>
      <w:r>
        <w:rPr>
          <w:rFonts w:ascii="Times New Roman" w:hAnsi="Times New Roman" w:cs="Times New Roman"/>
          <w:b w:val="0"/>
          <w:bCs w:val="0"/>
          <w:sz w:val="28"/>
          <w:szCs w:val="28"/>
          <w:lang w:val="en-US"/>
        </w:rPr>
        <w:t>Value of family</w:t>
      </w:r>
      <w:r>
        <w:rPr>
          <w:rFonts w:hint="default" w:ascii="Times New Roman" w:hAnsi="Times New Roman" w:cs="Times New Roman"/>
          <w:b w:val="0"/>
          <w:bCs w:val="0"/>
          <w:sz w:val="28"/>
          <w:szCs w:val="28"/>
          <w:lang w:val="en-GB"/>
        </w:rPr>
        <w:t xml:space="preserve">: 12, </w:t>
      </w:r>
      <w:r>
        <w:rPr>
          <w:rFonts w:ascii="Times New Roman" w:hAnsi="Times New Roman" w:cs="Times New Roman"/>
          <w:b w:val="0"/>
          <w:bCs w:val="0"/>
          <w:sz w:val="28"/>
          <w:szCs w:val="28"/>
          <w:lang w:val="en-US"/>
        </w:rPr>
        <w:t>Reflect on life</w:t>
      </w:r>
      <w:r>
        <w:rPr>
          <w:rFonts w:hint="default" w:ascii="Times New Roman" w:hAnsi="Times New Roman" w:cs="Times New Roman"/>
          <w:b w:val="0"/>
          <w:bCs w:val="0"/>
          <w:sz w:val="28"/>
          <w:szCs w:val="28"/>
          <w:lang w:val="en-GB"/>
        </w:rPr>
        <w:t>: 15.</w:t>
      </w:r>
    </w:p>
    <w:p w14:paraId="24022E46">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ascii="Times New Roman" w:hAnsi="Times New Roman" w:cs="Times New Roman"/>
          <w:sz w:val="28"/>
          <w:szCs w:val="28"/>
        </w:rPr>
        <w:t>–</w:t>
      </w:r>
      <w:r>
        <w:rPr>
          <w:rFonts w:hint="default" w:ascii="Times New Roman" w:hAnsi="Times New Roman" w:cs="Times New Roman"/>
          <w:sz w:val="28"/>
          <w:szCs w:val="28"/>
          <w:lang w:val="en-GB"/>
        </w:rPr>
        <w:t xml:space="preserve"> </w:t>
      </w:r>
      <w:r>
        <w:rPr>
          <w:rFonts w:ascii="Times New Roman" w:hAnsi="Times New Roman" w:cs="Times New Roman"/>
          <w:b w:val="0"/>
          <w:bCs w:val="0"/>
          <w:sz w:val="28"/>
          <w:szCs w:val="28"/>
          <w:lang w:val="en-US"/>
        </w:rPr>
        <w:t>Prioriti</w:t>
      </w:r>
      <w:r>
        <w:rPr>
          <w:rFonts w:hint="default" w:ascii="Times New Roman" w:hAnsi="Times New Roman" w:cs="Times New Roman"/>
          <w:b w:val="0"/>
          <w:bCs w:val="0"/>
          <w:sz w:val="28"/>
          <w:szCs w:val="28"/>
          <w:lang w:val="en-GB"/>
        </w:rPr>
        <w:t>s</w:t>
      </w:r>
      <w:r>
        <w:rPr>
          <w:rFonts w:ascii="Times New Roman" w:hAnsi="Times New Roman" w:cs="Times New Roman"/>
          <w:b w:val="0"/>
          <w:bCs w:val="0"/>
          <w:sz w:val="28"/>
          <w:szCs w:val="28"/>
          <w:lang w:val="en-US"/>
        </w:rPr>
        <w:t>e</w:t>
      </w:r>
      <w:r>
        <w:rPr>
          <w:rFonts w:hint="default" w:ascii="Times New Roman" w:hAnsi="Times New Roman" w:cs="Times New Roman"/>
          <w:b w:val="0"/>
          <w:bCs w:val="0"/>
          <w:sz w:val="28"/>
          <w:szCs w:val="28"/>
          <w:lang w:val="en-GB"/>
        </w:rPr>
        <w:t xml:space="preserve">: 3, </w:t>
      </w:r>
      <w:r>
        <w:rPr>
          <w:rFonts w:ascii="Times New Roman" w:hAnsi="Times New Roman" w:cs="Times New Roman"/>
          <w:b w:val="0"/>
          <w:bCs w:val="0"/>
          <w:sz w:val="28"/>
          <w:szCs w:val="28"/>
          <w:lang w:val="en-US"/>
        </w:rPr>
        <w:t>Make a compromise</w:t>
      </w:r>
      <w:r>
        <w:rPr>
          <w:rFonts w:hint="default" w:ascii="Times New Roman" w:hAnsi="Times New Roman" w:cs="Times New Roman"/>
          <w:b w:val="0"/>
          <w:bCs w:val="0"/>
          <w:sz w:val="28"/>
          <w:szCs w:val="28"/>
          <w:lang w:val="en-GB"/>
        </w:rPr>
        <w:t>: 8.</w:t>
      </w:r>
    </w:p>
    <w:p w14:paraId="55A0241A">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en-GB"/>
        </w:rPr>
      </w:pPr>
      <w:r>
        <w:rPr>
          <w:rFonts w:ascii="Times New Roman" w:hAnsi="Times New Roman" w:cs="Times New Roman"/>
          <w:sz w:val="28"/>
          <w:szCs w:val="28"/>
        </w:rPr>
        <w:t>–</w:t>
      </w:r>
      <w:r>
        <w:rPr>
          <w:rFonts w:hint="default" w:ascii="Times New Roman" w:hAnsi="Times New Roman" w:cs="Times New Roman"/>
          <w:sz w:val="28"/>
          <w:szCs w:val="28"/>
          <w:lang w:val="en-GB"/>
        </w:rPr>
        <w:t xml:space="preserve"> </w:t>
      </w:r>
      <w:r>
        <w:rPr>
          <w:rFonts w:ascii="Times New Roman" w:hAnsi="Times New Roman" w:cs="Times New Roman"/>
          <w:b w:val="0"/>
          <w:bCs w:val="0"/>
          <w:sz w:val="28"/>
          <w:szCs w:val="28"/>
          <w:lang w:val="en-US"/>
        </w:rPr>
        <w:t>Lifelong bonds</w:t>
      </w:r>
      <w:r>
        <w:rPr>
          <w:rFonts w:hint="default" w:ascii="Times New Roman" w:hAnsi="Times New Roman" w:cs="Times New Roman"/>
          <w:b w:val="0"/>
          <w:bCs w:val="0"/>
          <w:sz w:val="28"/>
          <w:szCs w:val="28"/>
          <w:lang w:val="en-GB"/>
        </w:rPr>
        <w:t xml:space="preserve">: 144, </w:t>
      </w:r>
      <w:r>
        <w:rPr>
          <w:rFonts w:ascii="Times New Roman" w:hAnsi="Times New Roman" w:cs="Times New Roman"/>
          <w:b w:val="0"/>
          <w:bCs w:val="0"/>
          <w:sz w:val="28"/>
          <w:szCs w:val="28"/>
          <w:lang w:val="en-US"/>
        </w:rPr>
        <w:t>Agreement</w:t>
      </w:r>
      <w:r>
        <w:rPr>
          <w:rFonts w:hint="default" w:ascii="Times New Roman" w:hAnsi="Times New Roman" w:cs="Times New Roman"/>
          <w:b w:val="0"/>
          <w:bCs w:val="0"/>
          <w:sz w:val="28"/>
          <w:szCs w:val="28"/>
          <w:lang w:val="en-GB"/>
        </w:rPr>
        <w:t>: 120.</w:t>
      </w:r>
    </w:p>
    <w:p w14:paraId="1EBAD4FB">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i/>
          <w:iCs/>
          <w:sz w:val="28"/>
          <w:szCs w:val="28"/>
          <w:lang w:val="ru-RU"/>
        </w:rPr>
        <w:t>Задача 2.</w:t>
      </w:r>
      <w:r>
        <w:rPr>
          <w:rFonts w:hint="default" w:ascii="Times New Roman" w:hAnsi="Times New Roman" w:cs="Times New Roman"/>
          <w:b w:val="0"/>
          <w:bCs w:val="0"/>
          <w:sz w:val="28"/>
          <w:szCs w:val="28"/>
          <w:lang w:val="ru-RU"/>
        </w:rPr>
        <w:t xml:space="preserve"> </w:t>
      </w:r>
      <w:r>
        <w:rPr>
          <w:rFonts w:ascii="Times New Roman" w:hAnsi="Times New Roman" w:cs="Times New Roman"/>
          <w:b w:val="0"/>
          <w:bCs w:val="0"/>
          <w:sz w:val="28"/>
          <w:szCs w:val="28"/>
          <w:lang w:val="en-US"/>
        </w:rPr>
        <w:t xml:space="preserve">Aliya has two </w:t>
      </w:r>
      <w:bookmarkStart w:id="0" w:name="_Hlk188210879"/>
      <w:r>
        <w:rPr>
          <w:rFonts w:ascii="Times New Roman" w:hAnsi="Times New Roman" w:cs="Times New Roman"/>
          <w:b w:val="0"/>
          <w:bCs w:val="0"/>
          <w:sz w:val="28"/>
          <w:szCs w:val="28"/>
          <w:lang w:val="en-US"/>
        </w:rPr>
        <w:t xml:space="preserve">siblings, a mother, a stepfather and a grandmother on her mother’s side. Usually all family members are on the same page, flexible and tolerant and they always try to help each other in different situations. However, one day the stepfather and his mother-in-law quarreled with each other. Aliya decided to reconcile </w:t>
      </w:r>
      <w:bookmarkEnd w:id="0"/>
      <w:r>
        <w:rPr>
          <w:rFonts w:ascii="Times New Roman" w:hAnsi="Times New Roman" w:cs="Times New Roman"/>
          <w:b w:val="0"/>
          <w:bCs w:val="0"/>
          <w:sz w:val="28"/>
          <w:szCs w:val="28"/>
          <w:lang w:val="en-US"/>
        </w:rPr>
        <w:t>them through common interests</w:t>
      </w:r>
      <w:r>
        <w:rPr>
          <w:rFonts w:hint="default" w:ascii="Times New Roman" w:hAnsi="Times New Roman" w:cs="Times New Roman"/>
          <w:b w:val="0"/>
          <w:bCs w:val="0"/>
          <w:sz w:val="28"/>
          <w:szCs w:val="28"/>
          <w:lang w:val="ru-RU"/>
        </w:rPr>
        <w:t>.</w:t>
      </w:r>
    </w:p>
    <w:p w14:paraId="677B66FA">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Activity 1: </w:t>
      </w:r>
      <w:r>
        <w:rPr>
          <w:rFonts w:ascii="Times New Roman" w:hAnsi="Times New Roman" w:cs="Times New Roman"/>
          <w:sz w:val="28"/>
          <w:szCs w:val="28"/>
          <w:lang w:val="en-US"/>
        </w:rPr>
        <w:t>watching a film together</w:t>
      </w:r>
      <w:r>
        <w:rPr>
          <w:rFonts w:hint="default" w:ascii="Times New Roman" w:hAnsi="Times New Roman" w:cs="Times New Roman"/>
          <w:sz w:val="28"/>
          <w:szCs w:val="28"/>
          <w:lang w:val="en-GB"/>
        </w:rPr>
        <w:t>.</w:t>
      </w:r>
    </w:p>
    <w:p w14:paraId="7729F048">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m:rPr/>
        <w:rPr>
          <w:rFonts w:hint="default" w:ascii="Times New Roman" w:hAnsi="Times New Roman" w:cs="Times New Roman"/>
          <w:i w:val="0"/>
          <w:sz w:val="28"/>
          <w:szCs w:val="28"/>
          <w:lang w:val="ru-RU"/>
        </w:rPr>
      </w:pPr>
      <w:r>
        <w:rPr>
          <w:rFonts w:ascii="Times New Roman" w:hAnsi="Times New Roman" w:cs="Times New Roman"/>
          <w:sz w:val="28"/>
          <w:szCs w:val="28"/>
          <w:lang w:val="en-US"/>
        </w:rPr>
        <w:t>Probability</w:t>
      </w:r>
      <w:r>
        <w:rPr>
          <w:rFonts w:ascii="Times New Roman" w:hAnsi="Times New Roman" w:cs="Times New Roman"/>
          <w:sz w:val="28"/>
          <w:szCs w:val="28"/>
        </w:rPr>
        <w:t xml:space="preserve"> </w:t>
      </w:r>
      <w:r>
        <w:rPr>
          <w:rFonts w:ascii="Times New Roman" w:hAnsi="Times New Roman" w:cs="Times New Roman"/>
          <w:sz w:val="28"/>
          <w:szCs w:val="28"/>
          <w:lang w:val="en-US"/>
        </w:rPr>
        <w:t>of reconciliation</w:t>
      </w:r>
      <w:r>
        <w:rPr>
          <w:rFonts w:hint="default" w:ascii="Times New Roman" w:hAnsi="Times New Roman" w:cs="Times New Roman"/>
          <w:sz w:val="28"/>
          <w:szCs w:val="28"/>
          <w:lang w:val="ru-RU"/>
        </w:rPr>
        <w:t xml:space="preserve"> (далее </w:t>
      </w:r>
      <w:r>
        <w:rPr>
          <w:rFonts w:ascii="Times New Roman" w:hAnsi="Times New Roman" w:cs="Times New Roman"/>
          <w:sz w:val="28"/>
          <w:szCs w:val="28"/>
        </w:rPr>
        <w:t>–</w:t>
      </w:r>
      <w:r>
        <w:rPr>
          <w:rFonts w:hint="default" w:ascii="Times New Roman" w:hAnsi="Times New Roman" w:cs="Times New Roman"/>
          <w:sz w:val="28"/>
          <w:szCs w:val="28"/>
          <w:lang w:val="en-GB"/>
        </w:rPr>
        <w:t xml:space="preserve"> PoR): </w:t>
      </w:r>
      <w:r>
        <w:rPr>
          <w:rFonts w:ascii="Times New Roman" w:hAnsi="Times New Roman" w:cs="Times New Roman" w:eastAsiaTheme="minorEastAsia"/>
          <w:sz w:val="28"/>
          <w:szCs w:val="28"/>
          <w:lang w:val="en-US"/>
        </w:rPr>
        <w:t>On</w:t>
      </w:r>
      <w:r>
        <w:rPr>
          <w:rFonts w:hint="default" w:ascii="Times New Roman" w:hAnsi="Times New Roman" w:cs="Times New Roman" w:eastAsiaTheme="minorEastAsia"/>
          <w:sz w:val="28"/>
          <w:szCs w:val="28"/>
          <w:lang w:val="en-US"/>
        </w:rPr>
        <w:t xml:space="preserve">ly x cases of reconciliation are accounted for 10 conflicts, where x is from the equation </w:t>
      </w:r>
      <m:oMath>
        <m:sSup>
          <m:sSupPr>
            <m:ctrlPr>
              <w:rPr>
                <w:rFonts w:hint="default" w:ascii="Cambria Math" w:hAnsi="Cambria Math" w:cs="Times New Roman"/>
                <w:i/>
                <w:sz w:val="28"/>
                <w:szCs w:val="28"/>
                <w:lang w:val="en-US"/>
              </w:rPr>
            </m:ctrlPr>
          </m:sSupPr>
          <m:e>
            <m:d>
              <m:dPr>
                <m:ctrlPr>
                  <w:rPr>
                    <w:rFonts w:hint="default" w:ascii="Cambria Math" w:hAnsi="Cambria Math" w:cs="Times New Roman"/>
                    <w:i/>
                    <w:sz w:val="28"/>
                    <w:szCs w:val="28"/>
                    <w:lang w:val="en-US"/>
                  </w:rPr>
                </m:ctrlPr>
              </m:dPr>
              <m:e>
                <m:r>
                  <m:rPr/>
                  <w:rPr>
                    <w:rFonts w:hint="default" w:ascii="Cambria Math" w:hAnsi="Cambria Math" w:cs="Times New Roman"/>
                    <w:sz w:val="28"/>
                    <w:szCs w:val="28"/>
                    <w:lang w:val="en-US"/>
                  </w:rPr>
                  <m:t>3x−2</m:t>
                </m:r>
                <m:ctrlPr>
                  <w:rPr>
                    <w:rFonts w:hint="default" w:ascii="Cambria Math" w:hAnsi="Cambria Math" w:cs="Times New Roman"/>
                    <w:i/>
                    <w:sz w:val="28"/>
                    <w:szCs w:val="28"/>
                    <w:lang w:val="en-US"/>
                  </w:rPr>
                </m:ctrlPr>
              </m:e>
            </m:d>
            <m:ctrlPr>
              <w:rPr>
                <w:rFonts w:hint="default" w:ascii="Cambria Math" w:hAnsi="Cambria Math" w:cs="Times New Roman"/>
                <w:i/>
                <w:sz w:val="28"/>
                <w:szCs w:val="28"/>
                <w:lang w:val="en-US"/>
              </w:rPr>
            </m:ctrlPr>
          </m:e>
          <m:sup>
            <m:r>
              <m:rPr/>
              <w:rPr>
                <w:rFonts w:hint="default" w:ascii="Cambria Math" w:hAnsi="Cambria Math" w:cs="Times New Roman"/>
                <w:sz w:val="28"/>
                <w:szCs w:val="28"/>
                <w:lang w:val="en-US"/>
              </w:rPr>
              <m:t>3</m:t>
            </m:r>
            <m:ctrlPr>
              <w:rPr>
                <w:rFonts w:hint="default" w:ascii="Cambria Math" w:hAnsi="Cambria Math" w:cs="Times New Roman"/>
                <w:i/>
                <w:sz w:val="28"/>
                <w:szCs w:val="28"/>
                <w:lang w:val="en-US"/>
              </w:rPr>
            </m:ctrlPr>
          </m:sup>
        </m:sSup>
        <m:r>
          <m:rPr/>
          <w:rPr>
            <w:rFonts w:hint="default" w:ascii="Cambria Math" w:hAnsi="Cambria Math" w:cs="Times New Roman"/>
            <w:sz w:val="28"/>
            <w:szCs w:val="28"/>
            <w:lang w:val="en-US"/>
          </w:rPr>
          <m:t>=343</m:t>
        </m:r>
      </m:oMath>
      <w:r>
        <m:rPr/>
        <w:rPr>
          <w:rFonts w:hint="default" w:ascii="Times New Roman" w:hAnsi="Times New Roman" w:cs="Times New Roman"/>
          <w:i w:val="0"/>
          <w:sz w:val="28"/>
          <w:szCs w:val="28"/>
          <w:lang w:val="ru-RU"/>
        </w:rPr>
        <w:t>.</w:t>
      </w:r>
    </w:p>
    <w:p w14:paraId="53CB9025">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en-GB"/>
        </w:rPr>
        <w:t xml:space="preserve">Activity </w:t>
      </w:r>
      <w:r>
        <w:rPr>
          <w:rFonts w:hint="default" w:ascii="Times New Roman" w:hAnsi="Times New Roman" w:cs="Times New Roman"/>
          <w:sz w:val="28"/>
          <w:szCs w:val="28"/>
          <w:lang w:val="ru-RU"/>
        </w:rPr>
        <w:t>2</w:t>
      </w:r>
      <w:r>
        <w:rPr>
          <w:rFonts w:hint="default" w:ascii="Times New Roman" w:hAnsi="Times New Roman" w:cs="Times New Roman"/>
          <w:sz w:val="28"/>
          <w:szCs w:val="28"/>
          <w:lang w:val="en-GB"/>
        </w:rPr>
        <w:t xml:space="preserve">: </w:t>
      </w:r>
      <w:r>
        <w:rPr>
          <w:rFonts w:ascii="Times New Roman" w:hAnsi="Times New Roman" w:cs="Times New Roman"/>
          <w:sz w:val="28"/>
          <w:szCs w:val="28"/>
          <w:lang w:val="en-US"/>
        </w:rPr>
        <w:t>cooking a cake</w:t>
      </w:r>
      <w:r>
        <w:rPr>
          <w:rFonts w:ascii="Times New Roman" w:hAnsi="Times New Roman" w:cs="Times New Roman"/>
          <w:sz w:val="28"/>
          <w:szCs w:val="28"/>
        </w:rPr>
        <w:t xml:space="preserve"> </w:t>
      </w:r>
      <w:r>
        <w:rPr>
          <w:rFonts w:ascii="Times New Roman" w:hAnsi="Times New Roman" w:cs="Times New Roman"/>
          <w:sz w:val="28"/>
          <w:szCs w:val="28"/>
          <w:lang w:val="en-US"/>
        </w:rPr>
        <w:t>together</w:t>
      </w:r>
      <w:r>
        <w:rPr>
          <w:rFonts w:hint="default" w:ascii="Times New Roman" w:hAnsi="Times New Roman" w:cs="Times New Roman"/>
          <w:sz w:val="28"/>
          <w:szCs w:val="28"/>
          <w:lang w:val="ru-RU"/>
        </w:rPr>
        <w:t>.</w:t>
      </w:r>
    </w:p>
    <w:p w14:paraId="31271172">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Cambria Math" w:cs="Times New Roman"/>
          <w:i w:val="0"/>
          <w:sz w:val="28"/>
          <w:szCs w:val="28"/>
          <w:lang w:val="ru-RU"/>
        </w:rPr>
      </w:pPr>
      <w:r>
        <w:rPr>
          <w:rFonts w:hint="default" w:ascii="Times New Roman" w:hAnsi="Times New Roman" w:cs="Times New Roman"/>
          <w:sz w:val="28"/>
          <w:szCs w:val="28"/>
          <w:lang w:val="en-GB"/>
        </w:rPr>
        <w:t xml:space="preserve">PoR: </w:t>
      </w:r>
      <w:r>
        <w:rPr>
          <w:rFonts w:ascii="Times New Roman" w:hAnsi="Times New Roman" w:cs="Times New Roman" w:eastAsiaTheme="minorEastAsia"/>
          <w:sz w:val="28"/>
          <w:szCs w:val="28"/>
          <w:lang w:val="en-US"/>
        </w:rPr>
        <w:t xml:space="preserve">The probability is </w:t>
      </w:r>
      <m:oMath>
        <m:f>
          <m:fPr>
            <m:ctrlPr>
              <w:rPr>
                <w:rFonts w:ascii="Cambria Math" w:hAnsi="Cambria Math" w:cs="Times New Roman"/>
                <w:i/>
                <w:sz w:val="28"/>
                <w:szCs w:val="28"/>
                <w:lang w:val="en-US"/>
              </w:rPr>
            </m:ctrlPr>
          </m:fPr>
          <m:num>
            <m:r>
              <m:rPr/>
              <w:rPr>
                <w:rFonts w:ascii="Cambria Math" w:hAnsi="Cambria Math" w:cs="Times New Roman"/>
                <w:sz w:val="28"/>
                <w:szCs w:val="28"/>
                <w:lang w:val="en-US"/>
              </w:rPr>
              <m:t>1</m:t>
            </m:r>
            <m:ctrlPr>
              <w:rPr>
                <w:rFonts w:ascii="Cambria Math" w:hAnsi="Cambria Math" w:cs="Times New Roman"/>
                <w:i/>
                <w:sz w:val="28"/>
                <w:szCs w:val="28"/>
                <w:lang w:val="en-US"/>
              </w:rPr>
            </m:ctrlPr>
          </m:num>
          <m:den>
            <m:r>
              <m:rPr/>
              <w:rPr>
                <w:rFonts w:ascii="Cambria Math" w:hAnsi="Cambria Math" w:cs="Times New Roman"/>
                <w:sz w:val="28"/>
                <w:szCs w:val="28"/>
                <w:lang w:val="en-US"/>
              </w:rPr>
              <m:t>x</m:t>
            </m:r>
            <m:ctrlPr>
              <w:rPr>
                <w:rFonts w:ascii="Cambria Math" w:hAnsi="Cambria Math" w:cs="Times New Roman"/>
                <w:i/>
                <w:sz w:val="28"/>
                <w:szCs w:val="28"/>
                <w:lang w:val="en-US"/>
              </w:rPr>
            </m:ctrlPr>
          </m:den>
        </m:f>
      </m:oMath>
      <w:r>
        <w:rPr>
          <w:rFonts w:ascii="Times New Roman" w:hAnsi="Times New Roman" w:cs="Times New Roman" w:eastAsiaTheme="minorEastAsia"/>
          <w:sz w:val="28"/>
          <w:szCs w:val="28"/>
          <w:lang w:val="en-US"/>
        </w:rPr>
        <w:t xml:space="preserve"> , where x is from the</w:t>
      </w:r>
      <w:r>
        <w:rPr>
          <w:rFonts w:hint="default" w:ascii="Times New Roman" w:hAnsi="Times New Roman" w:cs="Times New Roman" w:eastAsiaTheme="minorEastAsia"/>
          <w:sz w:val="28"/>
          <w:szCs w:val="28"/>
          <w:lang w:val="ru-RU"/>
        </w:rPr>
        <w:t xml:space="preserve"> </w:t>
      </w:r>
      <w:r>
        <w:rPr>
          <w:rFonts w:ascii="Times New Roman" w:hAnsi="Times New Roman" w:cs="Times New Roman" w:eastAsiaTheme="minorEastAsia"/>
          <w:sz w:val="28"/>
          <w:szCs w:val="28"/>
          <w:lang w:val="en-US"/>
        </w:rPr>
        <w:t xml:space="preserve">equation </w:t>
      </w:r>
      <m:oMath>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m:rPr/>
                  <w:rPr>
                    <w:rFonts w:ascii="Cambria Math" w:hAnsi="Cambria Math" w:cs="Times New Roman"/>
                    <w:sz w:val="28"/>
                    <w:szCs w:val="28"/>
                    <w:lang w:val="en-US"/>
                  </w:rPr>
                  <m:t>2x−7</m:t>
                </m:r>
                <m:ctrlPr>
                  <w:rPr>
                    <w:rFonts w:ascii="Cambria Math" w:hAnsi="Cambria Math" w:cs="Times New Roman"/>
                    <w:i/>
                    <w:sz w:val="28"/>
                    <w:szCs w:val="28"/>
                    <w:lang w:val="en-US"/>
                  </w:rPr>
                </m:ctrlPr>
              </m:e>
            </m:d>
            <m:ctrlPr>
              <w:rPr>
                <w:rFonts w:ascii="Cambria Math" w:hAnsi="Cambria Math" w:cs="Times New Roman"/>
                <w:i/>
                <w:sz w:val="28"/>
                <w:szCs w:val="28"/>
                <w:lang w:val="en-US"/>
              </w:rPr>
            </m:ctrlPr>
          </m:e>
          <m:sup>
            <m:r>
              <m:rPr/>
              <w:rPr>
                <w:rFonts w:ascii="Cambria Math" w:hAnsi="Cambria Math" w:cs="Times New Roman"/>
                <w:sz w:val="28"/>
                <w:szCs w:val="28"/>
                <w:lang w:val="en-US"/>
              </w:rPr>
              <m:t>2</m:t>
            </m:r>
            <m:ctrlPr>
              <w:rPr>
                <w:rFonts w:ascii="Cambria Math" w:hAnsi="Cambria Math" w:cs="Times New Roman"/>
                <w:i/>
                <w:sz w:val="28"/>
                <w:szCs w:val="28"/>
                <w:lang w:val="en-US"/>
              </w:rPr>
            </m:ctrlPr>
          </m:sup>
        </m:sSup>
        <m:r>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m:rPr/>
                  <w:rPr>
                    <w:rFonts w:ascii="Cambria Math" w:hAnsi="Cambria Math" w:cs="Times New Roman"/>
                    <w:sz w:val="28"/>
                    <w:szCs w:val="28"/>
                    <w:lang w:val="en-US"/>
                  </w:rPr>
                  <m:t>2x+1</m:t>
                </m:r>
                <m:ctrlPr>
                  <w:rPr>
                    <w:rFonts w:ascii="Cambria Math" w:hAnsi="Cambria Math" w:cs="Times New Roman"/>
                    <w:i/>
                    <w:sz w:val="28"/>
                    <w:szCs w:val="28"/>
                    <w:lang w:val="en-US"/>
                  </w:rPr>
                </m:ctrlPr>
              </m:e>
            </m:d>
            <m:ctrlPr>
              <w:rPr>
                <w:rFonts w:ascii="Cambria Math" w:hAnsi="Cambria Math" w:cs="Times New Roman"/>
                <w:i/>
                <w:sz w:val="28"/>
                <w:szCs w:val="28"/>
                <w:lang w:val="en-US"/>
              </w:rPr>
            </m:ctrlPr>
          </m:e>
          <m:sup>
            <m:r>
              <m:rPr/>
              <w:rPr>
                <w:rFonts w:ascii="Cambria Math" w:hAnsi="Cambria Math" w:cs="Times New Roman"/>
                <w:sz w:val="28"/>
                <w:szCs w:val="28"/>
                <w:lang w:val="en-US"/>
              </w:rPr>
              <m:t>2</m:t>
            </m:r>
            <m:ctrlPr>
              <w:rPr>
                <w:rFonts w:ascii="Cambria Math" w:hAnsi="Cambria Math" w:cs="Times New Roman"/>
                <w:i/>
                <w:sz w:val="28"/>
                <w:szCs w:val="28"/>
                <w:lang w:val="en-US"/>
              </w:rPr>
            </m:ctrlPr>
          </m:sup>
        </m:sSup>
      </m:oMath>
      <w:r>
        <w:rPr>
          <w:rFonts w:hint="default" w:ascii="Times New Roman" w:hAnsi="Cambria Math" w:cs="Times New Roman"/>
          <w:i w:val="0"/>
          <w:sz w:val="28"/>
          <w:szCs w:val="28"/>
          <w:lang w:val="ru-RU"/>
        </w:rPr>
        <w:t>.</w:t>
      </w:r>
    </w:p>
    <w:p w14:paraId="4A3D1CBB">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en-GB"/>
        </w:rPr>
        <w:t xml:space="preserve">Activity </w:t>
      </w:r>
      <w:r>
        <w:rPr>
          <w:rFonts w:hint="default" w:ascii="Times New Roman" w:hAnsi="Times New Roman" w:cs="Times New Roman"/>
          <w:sz w:val="28"/>
          <w:szCs w:val="28"/>
          <w:lang w:val="ru-RU"/>
        </w:rPr>
        <w:t>3</w:t>
      </w:r>
      <w:r>
        <w:rPr>
          <w:rFonts w:hint="default" w:ascii="Times New Roman" w:hAnsi="Times New Roman" w:cs="Times New Roman"/>
          <w:sz w:val="28"/>
          <w:szCs w:val="28"/>
          <w:lang w:val="en-GB"/>
        </w:rPr>
        <w:t xml:space="preserve">: </w:t>
      </w:r>
      <w:r>
        <w:rPr>
          <w:rFonts w:ascii="Times New Roman" w:hAnsi="Times New Roman" w:cs="Times New Roman"/>
          <w:sz w:val="28"/>
          <w:szCs w:val="28"/>
          <w:lang w:val="en-US"/>
        </w:rPr>
        <w:t>arranging the home theatre</w:t>
      </w:r>
      <w:r>
        <w:rPr>
          <w:rFonts w:hint="default" w:ascii="Times New Roman" w:hAnsi="Times New Roman" w:cs="Times New Roman"/>
          <w:sz w:val="28"/>
          <w:szCs w:val="28"/>
          <w:lang w:val="ru-RU"/>
        </w:rPr>
        <w:t>.</w:t>
      </w:r>
    </w:p>
    <w:p w14:paraId="6F3BB693">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Ansi="Cambria Math" w:cs="Times New Roman" w:eastAsiaTheme="minorEastAsia"/>
          <w:i w:val="0"/>
          <w:sz w:val="28"/>
          <w:szCs w:val="28"/>
          <w:lang w:val="en-US"/>
        </w:rPr>
      </w:pPr>
      <w:r>
        <w:rPr>
          <w:rFonts w:hint="default" w:ascii="Times New Roman" w:hAnsi="Times New Roman" w:cs="Times New Roman"/>
          <w:sz w:val="28"/>
          <w:szCs w:val="28"/>
          <w:lang w:val="en-GB"/>
        </w:rPr>
        <w:t xml:space="preserve">PoR: </w:t>
      </w:r>
      <w:r>
        <w:rPr>
          <w:rFonts w:ascii="Times New Roman" w:hAnsi="Times New Roman" w:cs="Times New Roman" w:eastAsiaTheme="minorEastAsia"/>
          <w:sz w:val="28"/>
          <w:szCs w:val="28"/>
          <w:lang w:val="en-US"/>
        </w:rPr>
        <w:t xml:space="preserve">Only x cases of reconciliation are accounted for 101 conflicts, where x is from the equation </w:t>
      </w:r>
      <m:oMath>
        <m:f>
          <m:fPr>
            <m:ctrlPr>
              <w:rPr>
                <w:rFonts w:ascii="Cambria Math" w:hAnsi="Cambria Math" w:cs="Times New Roman" w:eastAsiaTheme="minorEastAsia"/>
                <w:i/>
                <w:sz w:val="28"/>
                <w:szCs w:val="28"/>
                <w:lang w:val="en-US"/>
              </w:rPr>
            </m:ctrlPr>
          </m:fPr>
          <m:num>
            <m:r>
              <m:rPr/>
              <w:rPr>
                <w:rFonts w:ascii="Cambria Math" w:hAnsi="Cambria Math" w:cs="Times New Roman" w:eastAsiaTheme="minorEastAsia"/>
                <w:sz w:val="28"/>
                <w:szCs w:val="28"/>
                <w:lang w:val="en-US"/>
              </w:rPr>
              <m:t>−x−7</m:t>
            </m:r>
            <m:ctrlPr>
              <w:rPr>
                <w:rFonts w:ascii="Cambria Math" w:hAnsi="Cambria Math" w:cs="Times New Roman" w:eastAsiaTheme="minorEastAsia"/>
                <w:i/>
                <w:sz w:val="28"/>
                <w:szCs w:val="28"/>
                <w:lang w:val="en-US"/>
              </w:rPr>
            </m:ctrlPr>
          </m:num>
          <m:den>
            <m:r>
              <m:rPr/>
              <w:rPr>
                <w:rFonts w:ascii="Cambria Math" w:hAnsi="Cambria Math" w:cs="Times New Roman" w:eastAsiaTheme="minorEastAsia"/>
                <w:sz w:val="28"/>
                <w:szCs w:val="28"/>
                <w:lang w:val="en-US"/>
              </w:rPr>
              <m:t>−x+86</m:t>
            </m:r>
            <m:ctrlPr>
              <w:rPr>
                <w:rFonts w:ascii="Cambria Math" w:hAnsi="Cambria Math" w:cs="Times New Roman" w:eastAsiaTheme="minorEastAsia"/>
                <w:i/>
                <w:sz w:val="28"/>
                <w:szCs w:val="28"/>
                <w:lang w:val="en-US"/>
              </w:rPr>
            </m:ctrlPr>
          </m:den>
        </m:f>
        <m:r>
          <m:rPr/>
          <w:rPr>
            <w:rFonts w:ascii="Cambria Math" w:hAnsi="Cambria Math" w:cs="Times New Roman" w:eastAsiaTheme="minorEastAsia"/>
            <w:sz w:val="28"/>
            <w:szCs w:val="28"/>
            <w:lang w:val="en-US"/>
          </w:rPr>
          <m:t>=</m:t>
        </m:r>
        <m:f>
          <m:fPr>
            <m:ctrlPr>
              <w:rPr>
                <w:rFonts w:ascii="Cambria Math" w:hAnsi="Cambria Math" w:cs="Times New Roman" w:eastAsiaTheme="minorEastAsia"/>
                <w:i/>
                <w:sz w:val="28"/>
                <w:szCs w:val="28"/>
                <w:lang w:val="en-US"/>
              </w:rPr>
            </m:ctrlPr>
          </m:fPr>
          <m:num>
            <m:r>
              <m:rPr/>
              <w:rPr>
                <w:rFonts w:ascii="Cambria Math" w:hAnsi="Cambria Math" w:cs="Times New Roman" w:eastAsiaTheme="minorEastAsia"/>
                <w:sz w:val="28"/>
                <w:szCs w:val="28"/>
                <w:lang w:val="en-US"/>
              </w:rPr>
              <m:t>−x−7</m:t>
            </m:r>
            <m:ctrlPr>
              <w:rPr>
                <w:rFonts w:ascii="Cambria Math" w:hAnsi="Cambria Math" w:cs="Times New Roman" w:eastAsiaTheme="minorEastAsia"/>
                <w:i/>
                <w:sz w:val="28"/>
                <w:szCs w:val="28"/>
                <w:lang w:val="en-US"/>
              </w:rPr>
            </m:ctrlPr>
          </m:num>
          <m:den>
            <m:r>
              <m:rPr/>
              <w:rPr>
                <w:rFonts w:ascii="Cambria Math" w:hAnsi="Cambria Math" w:cs="Times New Roman" w:eastAsiaTheme="minorEastAsia"/>
                <w:sz w:val="28"/>
                <w:szCs w:val="28"/>
                <w:lang w:val="en-US"/>
              </w:rPr>
              <m:t>−5</m:t>
            </m:r>
            <m:ctrlPr>
              <w:rPr>
                <w:rFonts w:ascii="Cambria Math" w:hAnsi="Cambria Math" w:cs="Times New Roman" w:eastAsiaTheme="minorEastAsia"/>
                <w:i/>
                <w:sz w:val="28"/>
                <w:szCs w:val="28"/>
                <w:lang w:val="en-US"/>
              </w:rPr>
            </m:ctrlPr>
          </m:den>
        </m:f>
      </m:oMath>
    </w:p>
    <w:p w14:paraId="223C8324">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en-GB"/>
        </w:rPr>
        <w:t xml:space="preserve">Activity </w:t>
      </w:r>
      <w:r>
        <w:rPr>
          <w:rFonts w:hint="default" w:ascii="Times New Roman" w:hAnsi="Times New Roman" w:cs="Times New Roman"/>
          <w:sz w:val="28"/>
          <w:szCs w:val="28"/>
          <w:lang w:val="ru-RU"/>
        </w:rPr>
        <w:t>4</w:t>
      </w:r>
      <w:r>
        <w:rPr>
          <w:rFonts w:hint="default" w:ascii="Times New Roman" w:hAnsi="Times New Roman" w:cs="Times New Roman"/>
          <w:sz w:val="28"/>
          <w:szCs w:val="28"/>
          <w:lang w:val="en-GB"/>
        </w:rPr>
        <w:t xml:space="preserve">: </w:t>
      </w:r>
      <w:r>
        <w:rPr>
          <w:rFonts w:ascii="Times New Roman" w:hAnsi="Times New Roman" w:cs="Times New Roman"/>
          <w:sz w:val="28"/>
          <w:szCs w:val="28"/>
          <w:lang w:val="en-US"/>
        </w:rPr>
        <w:t>playing board games</w:t>
      </w:r>
      <w:r>
        <w:rPr>
          <w:rFonts w:hint="default" w:ascii="Times New Roman" w:hAnsi="Times New Roman" w:cs="Times New Roman"/>
          <w:sz w:val="28"/>
          <w:szCs w:val="28"/>
          <w:lang w:val="ru-RU"/>
        </w:rPr>
        <w:t>.</w:t>
      </w:r>
    </w:p>
    <w:p w14:paraId="0307C7CB">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Ansi="Cambria Math" w:cs="Times New Roman"/>
          <w:i w:val="0"/>
          <w:sz w:val="28"/>
          <w:szCs w:val="28"/>
          <w:lang w:val="en-US"/>
        </w:rPr>
      </w:pPr>
      <w:r>
        <w:rPr>
          <w:rFonts w:hint="default" w:ascii="Times New Roman" w:hAnsi="Times New Roman" w:cs="Times New Roman"/>
          <w:sz w:val="28"/>
          <w:szCs w:val="28"/>
          <w:lang w:val="en-GB"/>
        </w:rPr>
        <w:t xml:space="preserve">PoR: </w:t>
      </w:r>
      <w:r>
        <w:rPr>
          <w:rFonts w:ascii="Times New Roman" w:hAnsi="Times New Roman" w:cs="Times New Roman" w:eastAsiaTheme="minorEastAsia"/>
          <w:sz w:val="28"/>
          <w:szCs w:val="28"/>
          <w:lang w:val="en-US"/>
        </w:rPr>
        <w:t>Only x cases of reconciliation are accounted for 9 conflicts, where x is from the equation</w:t>
      </w:r>
      <w:r>
        <w:rPr>
          <w:rFonts w:hint="default" w:ascii="Times New Roman" w:hAnsi="Times New Roman" w:cs="Times New Roman" w:eastAsiaTheme="minorEastAsia"/>
          <w:sz w:val="28"/>
          <w:szCs w:val="28"/>
          <w:lang w:val="ru-RU"/>
        </w:rPr>
        <w:t xml:space="preserve"> </w:t>
      </w:r>
      <m:oMath>
        <m:f>
          <m:fPr>
            <m:ctrlPr>
              <w:rPr>
                <w:rFonts w:ascii="Cambria Math" w:hAnsi="Cambria Math" w:cs="Times New Roman"/>
                <w:i/>
                <w:sz w:val="28"/>
                <w:szCs w:val="28"/>
                <w:lang w:val="en-US"/>
              </w:rPr>
            </m:ctrlPr>
          </m:fPr>
          <m:num>
            <m:r>
              <m:rPr/>
              <w:rPr>
                <w:rFonts w:ascii="Cambria Math" w:hAnsi="Cambria Math" w:cs="Times New Roman"/>
                <w:sz w:val="28"/>
                <w:szCs w:val="28"/>
                <w:lang w:val="en-US"/>
              </w:rPr>
              <m:t>x−7</m:t>
            </m:r>
            <m:ctrlPr>
              <w:rPr>
                <w:rFonts w:ascii="Cambria Math" w:hAnsi="Cambria Math" w:cs="Times New Roman"/>
                <w:i/>
                <w:sz w:val="28"/>
                <w:szCs w:val="28"/>
                <w:lang w:val="en-US"/>
              </w:rPr>
            </m:ctrlPr>
          </m:num>
          <m:den>
            <m:r>
              <m:rPr/>
              <w:rPr>
                <w:rFonts w:ascii="Cambria Math" w:hAnsi="Cambria Math" w:cs="Times New Roman"/>
                <w:sz w:val="28"/>
                <w:szCs w:val="28"/>
                <w:lang w:val="en-US"/>
              </w:rPr>
              <m:t>4x+8</m:t>
            </m:r>
            <m:ctrlPr>
              <w:rPr>
                <w:rFonts w:ascii="Cambria Math" w:hAnsi="Cambria Math" w:cs="Times New Roman"/>
                <w:i/>
                <w:sz w:val="28"/>
                <w:szCs w:val="28"/>
                <w:lang w:val="en-US"/>
              </w:rPr>
            </m:ctrlPr>
          </m:den>
        </m:f>
        <m:r>
          <m:rPr/>
          <w:rPr>
            <w:rFonts w:ascii="Cambria Math" w:hAnsi="Cambria Math" w:cs="Times New Roman"/>
            <w:sz w:val="28"/>
            <w:szCs w:val="28"/>
            <w:lang w:val="en-US"/>
          </w:rPr>
          <m:t>=</m:t>
        </m:r>
        <m:f>
          <m:fPr>
            <m:ctrlPr>
              <w:rPr>
                <w:rFonts w:ascii="Cambria Math" w:hAnsi="Cambria Math" w:cs="Times New Roman"/>
                <w:i/>
                <w:sz w:val="28"/>
                <w:szCs w:val="28"/>
                <w:lang w:val="en-US"/>
              </w:rPr>
            </m:ctrlPr>
          </m:fPr>
          <m:num>
            <m:r>
              <m:rPr/>
              <w:rPr>
                <w:rFonts w:ascii="Cambria Math" w:hAnsi="Cambria Math" w:cs="Times New Roman"/>
                <w:sz w:val="28"/>
                <w:szCs w:val="28"/>
                <w:lang w:val="en-US"/>
              </w:rPr>
              <m:t>x−7</m:t>
            </m:r>
            <m:ctrlPr>
              <w:rPr>
                <w:rFonts w:ascii="Cambria Math" w:hAnsi="Cambria Math" w:cs="Times New Roman"/>
                <w:i/>
                <w:sz w:val="28"/>
                <w:szCs w:val="28"/>
                <w:lang w:val="en-US"/>
              </w:rPr>
            </m:ctrlPr>
          </m:num>
          <m:den>
            <m:r>
              <m:rPr/>
              <w:rPr>
                <w:rFonts w:ascii="Cambria Math" w:hAnsi="Cambria Math" w:cs="Times New Roman"/>
                <w:sz w:val="28"/>
                <w:szCs w:val="28"/>
                <w:lang w:val="en-US"/>
              </w:rPr>
              <m:t>3x−1</m:t>
            </m:r>
            <m:ctrlPr>
              <w:rPr>
                <w:rFonts w:ascii="Cambria Math" w:hAnsi="Cambria Math" w:cs="Times New Roman"/>
                <w:i/>
                <w:sz w:val="28"/>
                <w:szCs w:val="28"/>
                <w:lang w:val="en-US"/>
              </w:rPr>
            </m:ctrlPr>
          </m:den>
        </m:f>
      </m:oMath>
    </w:p>
    <w:p w14:paraId="129E9BBC">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xml:space="preserve">Find the </w:t>
      </w:r>
      <w:r>
        <w:rPr>
          <w:rFonts w:hint="default" w:ascii="Times New Roman" w:hAnsi="Times New Roman" w:cs="Times New Roman"/>
          <w:sz w:val="28"/>
          <w:szCs w:val="28"/>
          <w:lang w:val="en-GB"/>
        </w:rPr>
        <w:t>PoR</w:t>
      </w:r>
      <w:r>
        <w:rPr>
          <w:rFonts w:ascii="Times New Roman" w:hAnsi="Times New Roman" w:cs="Times New Roman"/>
          <w:sz w:val="28"/>
          <w:szCs w:val="28"/>
          <w:lang w:val="en-US"/>
        </w:rPr>
        <w:t xml:space="preserve"> for each activity and compare the results. Which option should be chosen for their quickest reconciliation?</w:t>
      </w:r>
    </w:p>
    <w:p w14:paraId="6148C2F7">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lang w:val="en-US"/>
        </w:rPr>
        <w:t>Answer:</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GB"/>
        </w:rPr>
        <w:t>a</w:t>
      </w:r>
      <w:r>
        <w:rPr>
          <w:rFonts w:ascii="Times New Roman" w:hAnsi="Times New Roman" w:cs="Times New Roman"/>
          <w:sz w:val="28"/>
          <w:szCs w:val="28"/>
          <w:lang w:val="en-US"/>
        </w:rPr>
        <w:t>rranging the home theatre</w:t>
      </w:r>
      <w:r>
        <w:rPr>
          <w:rFonts w:hint="default" w:ascii="Times New Roman" w:hAnsi="Times New Roman" w:cs="Times New Roman"/>
          <w:sz w:val="28"/>
          <w:szCs w:val="28"/>
          <w:lang w:val="ru-RU"/>
        </w:rPr>
        <w:t>.</w:t>
      </w:r>
    </w:p>
    <w:p w14:paraId="06898AC9">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eastAsiaTheme="minorEastAsia"/>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en-US"/>
        </w:rPr>
        <w:t>watching a film together</w:t>
      </w:r>
      <w:r>
        <w:rPr>
          <w:rFonts w:hint="default" w:ascii="Times New Roman" w:hAnsi="Times New Roman" w:cs="Times New Roman"/>
          <w:sz w:val="28"/>
          <w:szCs w:val="28"/>
          <w:lang w:val="ru-RU"/>
        </w:rPr>
        <w:t xml:space="preserve">: </w:t>
      </w:r>
      <w:r>
        <w:rPr>
          <w:rFonts w:ascii="Times New Roman" w:hAnsi="Times New Roman" w:cs="Times New Roman" w:eastAsiaTheme="minorEastAsia"/>
          <w:sz w:val="28"/>
          <w:szCs w:val="28"/>
          <w:lang w:val="en-US"/>
        </w:rPr>
        <w:t>0,3 or 30%</w:t>
      </w:r>
      <w:r>
        <w:rPr>
          <w:rFonts w:hint="default" w:ascii="Times New Roman" w:hAnsi="Times New Roman" w:cs="Times New Roman" w:eastAsiaTheme="minorEastAsia"/>
          <w:sz w:val="28"/>
          <w:szCs w:val="28"/>
          <w:lang w:val="ru-RU"/>
        </w:rPr>
        <w:t>;</w:t>
      </w:r>
    </w:p>
    <w:p w14:paraId="5ED9AD87">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eastAsiaTheme="minorEastAsia"/>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en-US"/>
        </w:rPr>
        <w:t>cooking a cake</w:t>
      </w:r>
      <w:r>
        <w:rPr>
          <w:rFonts w:ascii="Times New Roman" w:hAnsi="Times New Roman" w:cs="Times New Roman"/>
          <w:sz w:val="28"/>
          <w:szCs w:val="28"/>
        </w:rPr>
        <w:t xml:space="preserve"> </w:t>
      </w:r>
      <w:r>
        <w:rPr>
          <w:rFonts w:ascii="Times New Roman" w:hAnsi="Times New Roman" w:cs="Times New Roman"/>
          <w:sz w:val="28"/>
          <w:szCs w:val="28"/>
          <w:lang w:val="en-US"/>
        </w:rPr>
        <w:t>together</w:t>
      </w:r>
      <w:r>
        <w:rPr>
          <w:rFonts w:hint="default" w:ascii="Times New Roman" w:hAnsi="Times New Roman" w:cs="Times New Roman"/>
          <w:sz w:val="28"/>
          <w:szCs w:val="28"/>
          <w:lang w:val="ru-RU"/>
        </w:rPr>
        <w:t xml:space="preserve">: </w:t>
      </w:r>
      <w:r>
        <w:rPr>
          <w:rFonts w:ascii="Times New Roman" w:hAnsi="Times New Roman" w:cs="Times New Roman" w:eastAsiaTheme="minorEastAsia"/>
          <w:sz w:val="28"/>
          <w:szCs w:val="28"/>
          <w:lang w:val="en-US"/>
        </w:rPr>
        <w:t>~0,67 or 67%</w:t>
      </w:r>
      <w:r>
        <w:rPr>
          <w:rFonts w:hint="default" w:ascii="Times New Roman" w:hAnsi="Times New Roman" w:cs="Times New Roman" w:eastAsiaTheme="minorEastAsia"/>
          <w:sz w:val="28"/>
          <w:szCs w:val="28"/>
          <w:lang w:val="ru-RU"/>
        </w:rPr>
        <w:t>;</w:t>
      </w:r>
    </w:p>
    <w:p w14:paraId="650F4960">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eastAsiaTheme="minorEastAsia"/>
          <w:sz w:val="28"/>
          <w:szCs w:val="28"/>
          <w:lang w:val="ru-RU"/>
        </w:rPr>
      </w:pPr>
      <w:r>
        <w:rPr>
          <w:rFonts w:ascii="Times New Roman" w:hAnsi="Times New Roman" w:cs="Times New Roman"/>
          <w:sz w:val="28"/>
          <w:szCs w:val="28"/>
        </w:rPr>
        <w:t>–</w:t>
      </w:r>
      <w:bookmarkStart w:id="1" w:name="_Hlk183379603"/>
      <w:r>
        <w:rPr>
          <w:rFonts w:hint="default" w:ascii="Times New Roman" w:hAnsi="Times New Roman" w:cs="Times New Roman"/>
          <w:sz w:val="28"/>
          <w:szCs w:val="28"/>
          <w:lang w:val="ru-RU"/>
        </w:rPr>
        <w:t xml:space="preserve"> </w:t>
      </w:r>
      <w:r>
        <w:rPr>
          <w:rFonts w:ascii="Times New Roman" w:hAnsi="Times New Roman" w:cs="Times New Roman"/>
          <w:sz w:val="28"/>
          <w:szCs w:val="28"/>
          <w:lang w:val="en-US"/>
        </w:rPr>
        <w:t>arranging the home theatre</w:t>
      </w:r>
      <w:bookmarkEnd w:id="1"/>
      <w:r>
        <w:rPr>
          <w:rFonts w:hint="default" w:ascii="Times New Roman" w:hAnsi="Times New Roman" w:cs="Times New Roman"/>
          <w:sz w:val="28"/>
          <w:szCs w:val="28"/>
          <w:lang w:val="ru-RU"/>
        </w:rPr>
        <w:t xml:space="preserve">: </w:t>
      </w:r>
      <w:r>
        <w:rPr>
          <w:rFonts w:ascii="Times New Roman" w:hAnsi="Times New Roman" w:cs="Times New Roman" w:eastAsiaTheme="minorEastAsia"/>
          <w:sz w:val="28"/>
          <w:szCs w:val="28"/>
          <w:lang w:val="en-US"/>
        </w:rPr>
        <w:t>~0,9 or 90%</w:t>
      </w:r>
      <w:r>
        <w:rPr>
          <w:rFonts w:hint="default" w:ascii="Times New Roman" w:hAnsi="Times New Roman" w:cs="Times New Roman" w:eastAsiaTheme="minorEastAsia"/>
          <w:sz w:val="28"/>
          <w:szCs w:val="28"/>
          <w:lang w:val="ru-RU"/>
        </w:rPr>
        <w:t>;</w:t>
      </w:r>
    </w:p>
    <w:p w14:paraId="27525B02">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eastAsiaTheme="minorEastAsia"/>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en-US"/>
        </w:rPr>
        <w:t>playing board games</w:t>
      </w:r>
      <w:r>
        <w:rPr>
          <w:rFonts w:hint="default" w:ascii="Times New Roman" w:hAnsi="Times New Roman" w:cs="Times New Roman"/>
          <w:sz w:val="28"/>
          <w:szCs w:val="28"/>
          <w:lang w:val="ru-RU"/>
        </w:rPr>
        <w:t xml:space="preserve">: </w:t>
      </w:r>
      <w:r>
        <w:rPr>
          <w:rFonts w:ascii="Times New Roman" w:hAnsi="Times New Roman" w:cs="Times New Roman" w:eastAsiaTheme="minorEastAsia"/>
          <w:sz w:val="28"/>
          <w:szCs w:val="28"/>
          <w:lang w:val="en-US"/>
        </w:rPr>
        <w:t>~0,78 or 78%</w:t>
      </w:r>
      <w:r>
        <w:rPr>
          <w:rFonts w:hint="default" w:ascii="Times New Roman" w:hAnsi="Times New Roman" w:cs="Times New Roman" w:eastAsiaTheme="minorEastAsia"/>
          <w:sz w:val="28"/>
          <w:szCs w:val="28"/>
          <w:lang w:val="ru-RU"/>
        </w:rPr>
        <w:t>.</w:t>
      </w:r>
    </w:p>
    <w:p w14:paraId="695158A8">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ascii="Times New Roman" w:hAnsi="Times New Roman" w:cs="Times New Roman"/>
          <w:b w:val="0"/>
          <w:bCs w:val="0"/>
          <w:sz w:val="28"/>
          <w:szCs w:val="28"/>
          <w:lang w:val="en-US"/>
        </w:rPr>
      </w:pPr>
      <w:r>
        <w:rPr>
          <w:rFonts w:hint="default" w:ascii="Times New Roman" w:hAnsi="Times New Roman" w:cs="Times New Roman" w:eastAsiaTheme="minorEastAsia"/>
          <w:i/>
          <w:iCs/>
          <w:sz w:val="28"/>
          <w:szCs w:val="28"/>
          <w:lang w:val="ru-RU"/>
        </w:rPr>
        <w:t>Задача 3.</w:t>
      </w:r>
      <w:r>
        <w:rPr>
          <w:rFonts w:hint="default" w:ascii="Times New Roman" w:hAnsi="Times New Roman" w:cs="Times New Roman" w:eastAsiaTheme="minorEastAsia"/>
          <w:sz w:val="28"/>
          <w:szCs w:val="28"/>
          <w:lang w:val="ru-RU"/>
        </w:rPr>
        <w:t xml:space="preserve"> </w:t>
      </w:r>
      <w:r>
        <w:rPr>
          <w:rFonts w:ascii="Times New Roman" w:hAnsi="Times New Roman" w:cs="Times New Roman"/>
          <w:b w:val="0"/>
          <w:bCs w:val="0"/>
          <w:sz w:val="28"/>
          <w:szCs w:val="28"/>
          <w:lang w:val="en-US"/>
        </w:rPr>
        <w:t>Marta grows up in an extended family. There is a mother Elisabeth, a father Gabriel, a grandmother Victoria, a grandfather Dylan and three brothers: Logan, Luke and Julian. The family decided to divide household chores by drawing lots. To do this, everyone wrote his or her name on a piece of paper. All the names were mixed up in a bag. The one whose name is drawn first will be on duty this week. What is the probability that Marta will be on duty?</w:t>
      </w:r>
    </w:p>
    <w:p w14:paraId="7672F768">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lang w:val="en-US"/>
        </w:rPr>
        <w:t>Answer: 0,125</w:t>
      </w:r>
      <w:r>
        <w:rPr>
          <w:rFonts w:hint="default" w:ascii="Times New Roman" w:hAnsi="Times New Roman" w:cs="Times New Roman"/>
          <w:sz w:val="28"/>
          <w:szCs w:val="28"/>
          <w:lang w:val="ru-RU"/>
        </w:rPr>
        <w:t>.</w:t>
      </w:r>
    </w:p>
    <w:p w14:paraId="417C0225">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Решение подобных </w:t>
      </w:r>
      <w:bookmarkStart w:id="2" w:name="_GoBack"/>
      <w:bookmarkEnd w:id="2"/>
      <w:r>
        <w:rPr>
          <w:rFonts w:hint="default" w:ascii="Times New Roman" w:hAnsi="Times New Roman" w:cs="Times New Roman"/>
          <w:sz w:val="28"/>
          <w:szCs w:val="28"/>
          <w:lang w:val="ru-RU"/>
        </w:rPr>
        <w:t>математических задач на английском языке</w:t>
      </w:r>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ru-RU"/>
        </w:rPr>
        <w:t>способствует:</w:t>
      </w:r>
    </w:p>
    <w:p w14:paraId="7F74B8B1">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совершенствованию языковых навыков: расширяется словарный запас обучающихся благодаря вхождению в новое лексическое пространство, развиваются грамматические навыки вследствие использования грамматических конструкций, необходимых для формулирования задач и ответов;</w:t>
      </w:r>
    </w:p>
    <w:p w14:paraId="334A10E4">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развитию навыков устной и письменной речи: обучающиеся могут обсуждать друг с другом ход решения задач или записывать решение на английском языке;</w:t>
      </w:r>
    </w:p>
    <w:p w14:paraId="7AE806FC">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контекстуализации обучения: обучающиеся видят, как математические концепции могут пересекаться с реальными жизненными ситуациями;</w:t>
      </w:r>
    </w:p>
    <w:p w14:paraId="2B768757">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повышению мотивации: интеграция английского языка и математики делает обучение более актуальным и интересным, поскольку обучающиеся видят практическое применение иностранного языка в изучаемом материале.</w:t>
      </w:r>
    </w:p>
    <w:p w14:paraId="09532653">
      <w:pPr>
        <w:keepNext w:val="0"/>
        <w:keepLines w:val="0"/>
        <w:pageBreakBefore w:val="0"/>
        <w:widowControl/>
        <w:kinsoku/>
        <w:wordWrap/>
        <w:overflowPunct/>
        <w:topLinePunct w:val="0"/>
        <w:autoSpaceDE/>
        <w:autoSpaceDN/>
        <w:bidi w:val="0"/>
        <w:adjustRightInd/>
        <w:snapToGrid/>
        <w:spacing w:after="0" w:line="360" w:lineRule="auto"/>
        <w:ind w:left="0" w:leftChars="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Для успешной реализации подхода </w:t>
      </w:r>
      <w:r>
        <w:rPr>
          <w:rFonts w:hint="default" w:ascii="Times New Roman" w:hAnsi="Times New Roman" w:cs="Times New Roman"/>
          <w:sz w:val="28"/>
          <w:szCs w:val="28"/>
          <w:lang w:val="en-GB"/>
        </w:rPr>
        <w:t>CLIL</w:t>
      </w:r>
      <w:r>
        <w:rPr>
          <w:rFonts w:hint="default" w:ascii="Times New Roman" w:hAnsi="Times New Roman" w:cs="Times New Roman"/>
          <w:sz w:val="28"/>
          <w:szCs w:val="28"/>
          <w:lang w:val="ru-RU"/>
        </w:rPr>
        <w:t xml:space="preserve"> необходимо учитывать уровень языковой подготовки обучающихся при разработке учебных материалов, которые должны адекватно сочетать предметное содержание и уровень владения английским языком обучающихся. Также стоит иметь в виду, что оценка знаний обучающихся в условиях предметно-языкового интегрированного обучения может быть затруднена необходимостью оценивания как знания предмета, так и сформированности языковых навыков.</w:t>
      </w:r>
    </w:p>
    <w:p w14:paraId="181EE6AB">
      <w:pPr>
        <w:keepNext w:val="0"/>
        <w:keepLines w:val="0"/>
        <w:pageBreakBefore w:val="0"/>
        <w:widowControl/>
        <w:kinsoku/>
        <w:wordWrap/>
        <w:overflowPunct/>
        <w:topLinePunct w:val="0"/>
        <w:autoSpaceDE/>
        <w:autoSpaceDN/>
        <w:bidi w:val="0"/>
        <w:adjustRightInd/>
        <w:snapToGrid/>
        <w:spacing w:after="0" w:line="360" w:lineRule="auto"/>
        <w:ind w:firstLine="708" w:firstLineChars="0"/>
        <w:jc w:val="both"/>
        <w:textAlignment w:val="auto"/>
        <w:rPr>
          <w:rFonts w:hint="default" w:ascii="Times New Roman" w:hAnsi="Times New Roman" w:cs="Times New Roman"/>
          <w:sz w:val="28"/>
          <w:szCs w:val="28"/>
          <w:lang w:val="ru-RU"/>
        </w:rPr>
      </w:pPr>
    </w:p>
    <w:p w14:paraId="1EAED11A">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Список литературы</w:t>
      </w:r>
    </w:p>
    <w:p w14:paraId="49C63F17">
      <w:pPr>
        <w:keepNext w:val="0"/>
        <w:keepLines w:val="0"/>
        <w:widowControl/>
        <w:suppressLineNumbers w:val="0"/>
        <w:spacing w:line="360" w:lineRule="auto"/>
        <w:ind w:firstLine="708" w:firstLineChars="0"/>
        <w:jc w:val="both"/>
        <w:rPr>
          <w:rFonts w:hint="default" w:ascii="Times New Roman" w:hAnsi="Times New Roman" w:cs="Times New Roman"/>
          <w:sz w:val="28"/>
          <w:szCs w:val="28"/>
        </w:rPr>
      </w:pPr>
      <w:r>
        <w:rPr>
          <w:rFonts w:hint="default" w:ascii="Times New Roman" w:hAnsi="Times New Roman" w:eastAsia="TimesNewRomanPS-BoldMT" w:cs="Times New Roman"/>
          <w:b w:val="0"/>
          <w:bCs w:val="0"/>
          <w:color w:val="000000"/>
          <w:kern w:val="0"/>
          <w:sz w:val="28"/>
          <w:szCs w:val="28"/>
          <w:lang w:val="ru-RU" w:eastAsia="zh-CN" w:bidi="ar"/>
          <w14:ligatures w14:val="standardContextual"/>
        </w:rPr>
        <w:t xml:space="preserve">1. Салехова Л.Л. </w:t>
      </w:r>
      <w:r>
        <w:rPr>
          <w:rFonts w:hint="default" w:ascii="Times New Roman" w:hAnsi="Times New Roman" w:eastAsia="Book Antiqua" w:cs="Times New Roman"/>
          <w:color w:val="231F20"/>
          <w:kern w:val="0"/>
          <w:sz w:val="28"/>
          <w:szCs w:val="28"/>
          <w:lang w:val="en-US" w:eastAsia="zh-CN" w:bidi="ar"/>
          <w14:ligatures w14:val="standardContextual"/>
        </w:rPr>
        <w:t>Билингвальное обучение и двуязычие для развития мышления и коммуникаций / Л.Л. Салехова, Д.М. Шакирова; науч. ред. Д.М. Шакирова.</w:t>
      </w:r>
      <w:r>
        <w:rPr>
          <w:rFonts w:hint="default" w:ascii="Times New Roman" w:hAnsi="Times New Roman" w:eastAsia="Book Antiqua" w:cs="Times New Roman"/>
          <w:color w:val="231F20"/>
          <w:kern w:val="0"/>
          <w:sz w:val="28"/>
          <w:szCs w:val="28"/>
          <w:lang w:val="ru-RU" w:eastAsia="zh-CN" w:bidi="ar"/>
          <w14:ligatures w14:val="standardContextual"/>
        </w:rPr>
        <w:t xml:space="preserve"> </w:t>
      </w:r>
      <w:r>
        <w:rPr>
          <w:rFonts w:hint="default" w:ascii="Times New Roman" w:hAnsi="Times New Roman" w:eastAsia="Book Antiqua" w:cs="Times New Roman"/>
          <w:color w:val="231F20"/>
          <w:kern w:val="0"/>
          <w:sz w:val="28"/>
          <w:szCs w:val="28"/>
          <w:lang w:val="en-US" w:eastAsia="zh-CN" w:bidi="ar"/>
          <w14:ligatures w14:val="standardContextual"/>
        </w:rPr>
        <w:t>Казань: ГАОУ ДПО ИРО РТ, 2022.</w:t>
      </w:r>
      <w:r>
        <w:rPr>
          <w:rFonts w:hint="default" w:ascii="Times New Roman" w:hAnsi="Times New Roman" w:eastAsia="Book Antiqua" w:cs="Times New Roman"/>
          <w:color w:val="231F20"/>
          <w:kern w:val="0"/>
          <w:sz w:val="28"/>
          <w:szCs w:val="28"/>
          <w:lang w:val="ru-RU" w:eastAsia="zh-CN" w:bidi="ar"/>
          <w14:ligatures w14:val="standardContextual"/>
        </w:rPr>
        <w:t xml:space="preserve"> </w:t>
      </w:r>
      <w:r>
        <w:rPr>
          <w:rFonts w:hint="default" w:ascii="Times New Roman" w:hAnsi="Times New Roman" w:eastAsia="Book Antiqua" w:cs="Times New Roman"/>
          <w:color w:val="231F20"/>
          <w:kern w:val="0"/>
          <w:sz w:val="28"/>
          <w:szCs w:val="28"/>
          <w:lang w:val="en-US" w:eastAsia="zh-CN" w:bidi="ar"/>
          <w14:ligatures w14:val="standardContextual"/>
        </w:rPr>
        <w:t>Вып. 2</w:t>
      </w:r>
      <w:r>
        <w:rPr>
          <w:rFonts w:hint="default" w:ascii="Times New Roman" w:hAnsi="Times New Roman" w:eastAsia="Book Antiqua" w:cs="Times New Roman"/>
          <w:color w:val="231F20"/>
          <w:kern w:val="0"/>
          <w:sz w:val="28"/>
          <w:szCs w:val="28"/>
          <w:lang w:val="ru-RU" w:eastAsia="zh-CN" w:bidi="ar"/>
          <w14:ligatures w14:val="standardContextual"/>
        </w:rPr>
        <w:t xml:space="preserve"> </w:t>
      </w:r>
      <w:r>
        <w:rPr>
          <w:rFonts w:hint="default" w:ascii="Times New Roman" w:hAnsi="Times New Roman" w:eastAsia="Book Antiqua" w:cs="Times New Roman"/>
          <w:color w:val="231F20"/>
          <w:kern w:val="0"/>
          <w:sz w:val="28"/>
          <w:szCs w:val="28"/>
          <w:lang w:val="en-US" w:eastAsia="zh-CN" w:bidi="ar"/>
          <w14:ligatures w14:val="standardContextual"/>
        </w:rPr>
        <w:t>(11).</w:t>
      </w:r>
      <w:r>
        <w:rPr>
          <w:rFonts w:hint="default" w:ascii="Times New Roman" w:hAnsi="Times New Roman" w:eastAsia="Book Antiqua" w:cs="Times New Roman"/>
          <w:color w:val="231F20"/>
          <w:kern w:val="0"/>
          <w:sz w:val="28"/>
          <w:szCs w:val="28"/>
          <w:lang w:val="ru-RU" w:eastAsia="zh-CN" w:bidi="ar"/>
          <w14:ligatures w14:val="standardContextual"/>
        </w:rPr>
        <w:t xml:space="preserve"> </w:t>
      </w:r>
      <w:r>
        <w:rPr>
          <w:rFonts w:hint="default" w:ascii="Times New Roman" w:hAnsi="Times New Roman" w:eastAsia="Book Antiqua" w:cs="Times New Roman"/>
          <w:color w:val="231F20"/>
          <w:kern w:val="0"/>
          <w:sz w:val="28"/>
          <w:szCs w:val="28"/>
          <w:lang w:val="en-US" w:eastAsia="zh-CN" w:bidi="ar"/>
          <w14:ligatures w14:val="standardContextual"/>
        </w:rPr>
        <w:t>122 с.</w:t>
      </w:r>
    </w:p>
    <w:p w14:paraId="3D9E3EEF">
      <w:pPr>
        <w:keepNext w:val="0"/>
        <w:keepLines w:val="0"/>
        <w:pageBreakBefore w:val="0"/>
        <w:widowControl/>
        <w:suppressLineNumbers w:val="0"/>
        <w:kinsoku/>
        <w:wordWrap/>
        <w:overflowPunct/>
        <w:topLinePunct w:val="0"/>
        <w:autoSpaceDE/>
        <w:autoSpaceDN/>
        <w:bidi w:val="0"/>
        <w:adjustRightInd/>
        <w:snapToGrid/>
        <w:spacing w:after="0" w:line="360" w:lineRule="auto"/>
        <w:ind w:firstLine="708" w:firstLineChars="0"/>
        <w:jc w:val="both"/>
        <w:textAlignment w:val="auto"/>
        <w:rPr>
          <w:rFonts w:hint="default" w:ascii="Times New Roman" w:hAnsi="Times New Roman" w:eastAsia="SimSun" w:cs="Times New Roman"/>
          <w:color w:val="auto"/>
          <w:kern w:val="0"/>
          <w:sz w:val="28"/>
          <w:szCs w:val="28"/>
          <w:lang w:val="en-US" w:eastAsia="zh-CN" w:bidi="ar"/>
          <w14:ligatures w14:val="standardContextual"/>
        </w:rPr>
      </w:pPr>
      <w:r>
        <w:rPr>
          <w:rFonts w:hint="default" w:ascii="Times New Roman" w:hAnsi="Times New Roman" w:eastAsia="TimesNewRomanPS-BoldMT" w:cs="Times New Roman"/>
          <w:b w:val="0"/>
          <w:bCs w:val="0"/>
          <w:color w:val="000000"/>
          <w:kern w:val="0"/>
          <w:sz w:val="28"/>
          <w:szCs w:val="28"/>
          <w:lang w:val="ru-RU" w:eastAsia="zh-CN" w:bidi="ar"/>
          <w14:ligatures w14:val="standardContextual"/>
        </w:rPr>
        <w:t xml:space="preserve">2. </w:t>
      </w:r>
      <w:r>
        <w:rPr>
          <w:rFonts w:hint="default" w:ascii="Times New Roman" w:hAnsi="Times New Roman" w:eastAsia="TimesNewRomanPS-BoldMT" w:cs="Times New Roman"/>
          <w:b w:val="0"/>
          <w:bCs w:val="0"/>
          <w:color w:val="000000"/>
          <w:kern w:val="0"/>
          <w:sz w:val="28"/>
          <w:szCs w:val="28"/>
          <w:lang w:val="en-US" w:eastAsia="zh-CN" w:bidi="ar"/>
          <w14:ligatures w14:val="standardContextual"/>
        </w:rPr>
        <w:t>Салехова Л.Л., Григорьева К.С., Лукоянова М.А. Педагогическая</w:t>
      </w:r>
      <w:r>
        <w:rPr>
          <w:rFonts w:hint="default" w:ascii="Times New Roman" w:hAnsi="Times New Roman" w:eastAsia="TimesNewRomanPS-BoldMT" w:cs="Times New Roman"/>
          <w:b w:val="0"/>
          <w:bCs w:val="0"/>
          <w:color w:val="000000"/>
          <w:kern w:val="0"/>
          <w:sz w:val="28"/>
          <w:szCs w:val="28"/>
          <w:lang w:val="ru-RU" w:eastAsia="zh-CN" w:bidi="ar"/>
          <w14:ligatures w14:val="standardContextual"/>
        </w:rPr>
        <w:t xml:space="preserve"> </w:t>
      </w:r>
      <w:r>
        <w:rPr>
          <w:rFonts w:hint="default" w:ascii="Times New Roman" w:hAnsi="Times New Roman" w:eastAsia="TimesNewRomanPS-BoldMT" w:cs="Times New Roman"/>
          <w:b w:val="0"/>
          <w:bCs w:val="0"/>
          <w:color w:val="000000"/>
          <w:kern w:val="0"/>
          <w:sz w:val="28"/>
          <w:szCs w:val="28"/>
          <w:lang w:val="en-US" w:eastAsia="zh-CN" w:bidi="ar"/>
          <w14:ligatures w14:val="standardContextual"/>
        </w:rPr>
        <w:t>технология двуязычног</w:t>
      </w:r>
      <w:r>
        <w:rPr>
          <w:rFonts w:hint="default" w:ascii="Times New Roman" w:hAnsi="Times New Roman" w:eastAsia="TimesNewRomanPS-BoldMT" w:cs="Times New Roman"/>
          <w:b w:val="0"/>
          <w:bCs w:val="0"/>
          <w:color w:val="auto"/>
          <w:kern w:val="0"/>
          <w:sz w:val="28"/>
          <w:szCs w:val="28"/>
          <w:lang w:val="en-US" w:eastAsia="zh-CN" w:bidi="ar"/>
          <w14:ligatures w14:val="standardContextual"/>
        </w:rPr>
        <w:t>о обучения CLIL: учебно-методическое пособие</w:t>
      </w:r>
      <w:r>
        <w:rPr>
          <w:rFonts w:hint="default" w:ascii="Times New Roman" w:hAnsi="Times New Roman" w:eastAsia="SimSun" w:cs="Times New Roman"/>
          <w:color w:val="auto"/>
          <w:kern w:val="0"/>
          <w:sz w:val="28"/>
          <w:szCs w:val="28"/>
          <w:lang w:val="en-US" w:eastAsia="zh-CN" w:bidi="ar"/>
          <w14:ligatures w14:val="standardContextual"/>
        </w:rPr>
        <w:t>.</w:t>
      </w:r>
      <w:r>
        <w:rPr>
          <w:rFonts w:hint="default" w:ascii="Times New Roman" w:hAnsi="Times New Roman" w:eastAsia="SimSun" w:cs="Times New Roman"/>
          <w:color w:val="auto"/>
          <w:kern w:val="0"/>
          <w:sz w:val="28"/>
          <w:szCs w:val="28"/>
          <w:lang w:val="ru-RU" w:eastAsia="zh-CN" w:bidi="ar"/>
          <w14:ligatures w14:val="standardContextual"/>
        </w:rPr>
        <w:t xml:space="preserve"> </w:t>
      </w:r>
      <w:r>
        <w:rPr>
          <w:rFonts w:hint="default" w:ascii="Times New Roman" w:hAnsi="Times New Roman" w:eastAsia="SimSun" w:cs="Times New Roman"/>
          <w:color w:val="auto"/>
          <w:kern w:val="0"/>
          <w:sz w:val="28"/>
          <w:szCs w:val="28"/>
          <w:lang w:val="en-US" w:eastAsia="zh-CN" w:bidi="ar"/>
          <w14:ligatures w14:val="standardContextual"/>
        </w:rPr>
        <w:t>Казань: КФУ, 2020. 101 с.</w:t>
      </w:r>
    </w:p>
    <w:p w14:paraId="62BEB2D6">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ru-RU" w:eastAsia="zh-CN" w:bidi="ar"/>
          <w14:ligatures w14:val="standardContextual"/>
        </w:rPr>
        <w:t xml:space="preserve">3. </w:t>
      </w:r>
      <w:r>
        <w:rPr>
          <w:rFonts w:hint="default" w:ascii="Times New Roman" w:hAnsi="Times New Roman" w:eastAsia="sans-serif" w:cs="Times New Roman"/>
          <w:i w:val="0"/>
          <w:iCs w:val="0"/>
          <w:caps w:val="0"/>
          <w:color w:val="auto"/>
          <w:spacing w:val="0"/>
          <w:sz w:val="28"/>
          <w:szCs w:val="28"/>
        </w:rPr>
        <w:t xml:space="preserve">Юрасова Е.С., Горбачева Е.А. CLIL технология на уроках английского языка // Царскосельские чтения. 2015. </w:t>
      </w:r>
      <w:r>
        <w:rPr>
          <w:rFonts w:hint="default" w:ascii="Times New Roman" w:hAnsi="Times New Roman" w:eastAsia="Arial" w:cs="Times New Roman"/>
          <w:i w:val="0"/>
          <w:iCs w:val="0"/>
          <w:caps w:val="0"/>
          <w:color w:val="353535"/>
          <w:spacing w:val="0"/>
          <w:sz w:val="28"/>
          <w:szCs w:val="28"/>
          <w:shd w:val="clear" w:fill="FFFFFF"/>
        </w:rPr>
        <w:t>No</w:t>
      </w:r>
      <w:r>
        <w:rPr>
          <w:rFonts w:hint="default" w:ascii="Times New Roman" w:hAnsi="Times New Roman" w:eastAsia="sans-serif" w:cs="Times New Roman"/>
          <w:i w:val="0"/>
          <w:iCs w:val="0"/>
          <w:caps w:val="0"/>
          <w:color w:val="auto"/>
          <w:spacing w:val="0"/>
          <w:sz w:val="28"/>
          <w:szCs w:val="28"/>
          <w:lang w:val="ru-RU"/>
        </w:rPr>
        <w:t xml:space="preserve"> </w:t>
      </w:r>
      <w:r>
        <w:rPr>
          <w:rFonts w:hint="default" w:ascii="Times New Roman" w:hAnsi="Times New Roman" w:eastAsia="sans-serif" w:cs="Times New Roman"/>
          <w:i w:val="0"/>
          <w:iCs w:val="0"/>
          <w:caps w:val="0"/>
          <w:color w:val="auto"/>
          <w:spacing w:val="0"/>
          <w:sz w:val="28"/>
          <w:szCs w:val="28"/>
        </w:rPr>
        <w:t xml:space="preserve">XIX. </w:t>
      </w:r>
      <w:r>
        <w:rPr>
          <w:rFonts w:hint="default" w:ascii="Times New Roman" w:hAnsi="Times New Roman" w:eastAsia="sans-serif" w:cs="Times New Roman"/>
          <w:i w:val="0"/>
          <w:iCs w:val="0"/>
          <w:caps w:val="0"/>
          <w:color w:val="auto"/>
          <w:spacing w:val="0"/>
          <w:sz w:val="28"/>
          <w:szCs w:val="28"/>
          <w:lang w:val="ru-RU"/>
        </w:rPr>
        <w:t>С. 359-362.</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NewRomanPS-BoldMT">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36"/>
    <w:rsid w:val="00083487"/>
    <w:rsid w:val="00091F84"/>
    <w:rsid w:val="00095CBA"/>
    <w:rsid w:val="000B32A7"/>
    <w:rsid w:val="000D5E90"/>
    <w:rsid w:val="000E6FE5"/>
    <w:rsid w:val="001B48ED"/>
    <w:rsid w:val="001D06B2"/>
    <w:rsid w:val="001E06D8"/>
    <w:rsid w:val="00237965"/>
    <w:rsid w:val="00247950"/>
    <w:rsid w:val="002509A9"/>
    <w:rsid w:val="002F1082"/>
    <w:rsid w:val="00363687"/>
    <w:rsid w:val="00384779"/>
    <w:rsid w:val="003869E5"/>
    <w:rsid w:val="0042362F"/>
    <w:rsid w:val="00493D55"/>
    <w:rsid w:val="0050630C"/>
    <w:rsid w:val="005458A3"/>
    <w:rsid w:val="00552E9C"/>
    <w:rsid w:val="005670ED"/>
    <w:rsid w:val="00582E61"/>
    <w:rsid w:val="00583916"/>
    <w:rsid w:val="005F677D"/>
    <w:rsid w:val="00662F5E"/>
    <w:rsid w:val="006E1B77"/>
    <w:rsid w:val="0072242C"/>
    <w:rsid w:val="00777F36"/>
    <w:rsid w:val="007A7504"/>
    <w:rsid w:val="007C259E"/>
    <w:rsid w:val="00803124"/>
    <w:rsid w:val="008222F0"/>
    <w:rsid w:val="00832BA7"/>
    <w:rsid w:val="008566AE"/>
    <w:rsid w:val="008F45CA"/>
    <w:rsid w:val="009566D7"/>
    <w:rsid w:val="0096160A"/>
    <w:rsid w:val="009845AA"/>
    <w:rsid w:val="009D7BD1"/>
    <w:rsid w:val="009F5361"/>
    <w:rsid w:val="00A07A0E"/>
    <w:rsid w:val="00A3434F"/>
    <w:rsid w:val="00AA6F99"/>
    <w:rsid w:val="00AB1714"/>
    <w:rsid w:val="00B133F4"/>
    <w:rsid w:val="00B83C65"/>
    <w:rsid w:val="00BC5369"/>
    <w:rsid w:val="00BD4AB3"/>
    <w:rsid w:val="00BD62B6"/>
    <w:rsid w:val="00C32983"/>
    <w:rsid w:val="00C35E96"/>
    <w:rsid w:val="00C454AF"/>
    <w:rsid w:val="00C733B3"/>
    <w:rsid w:val="00E84F72"/>
    <w:rsid w:val="00EA4836"/>
    <w:rsid w:val="00F6546A"/>
    <w:rsid w:val="00FE494F"/>
    <w:rsid w:val="4FD748CE"/>
    <w:rsid w:val="539B71F7"/>
    <w:rsid w:val="63850A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header"/>
    <w:basedOn w:val="1"/>
    <w:semiHidden/>
    <w:unhideWhenUsed/>
    <w:uiPriority w:val="99"/>
    <w:pPr>
      <w:tabs>
        <w:tab w:val="center" w:pos="4153"/>
        <w:tab w:val="right" w:pos="8306"/>
      </w:tabs>
    </w:pPr>
  </w:style>
  <w:style w:type="paragraph" w:styleId="15">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footer"/>
    <w:basedOn w:val="1"/>
    <w:semiHidden/>
    <w:unhideWhenUsed/>
    <w:uiPriority w:val="99"/>
    <w:pPr>
      <w:tabs>
        <w:tab w:val="center" w:pos="4153"/>
        <w:tab w:val="right" w:pos="8306"/>
      </w:tabs>
    </w:p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Заголовок 1 Знак"/>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0">
    <w:name w:val="Заголовок 2 Знак"/>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1">
    <w:name w:val="Заголовок 3 Знак"/>
    <w:basedOn w:val="11"/>
    <w:link w:val="4"/>
    <w:semiHidden/>
    <w:uiPriority w:val="9"/>
    <w:rPr>
      <w:rFonts w:eastAsiaTheme="majorEastAsia" w:cstheme="majorBidi"/>
      <w:color w:val="2F5597" w:themeColor="accent1" w:themeShade="BF"/>
      <w:sz w:val="28"/>
      <w:szCs w:val="28"/>
    </w:rPr>
  </w:style>
  <w:style w:type="character" w:customStyle="1" w:styleId="22">
    <w:name w:val="Заголовок 4 Знак"/>
    <w:basedOn w:val="11"/>
    <w:link w:val="5"/>
    <w:semiHidden/>
    <w:uiPriority w:val="9"/>
    <w:rPr>
      <w:rFonts w:eastAsiaTheme="majorEastAsia" w:cstheme="majorBidi"/>
      <w:i/>
      <w:iCs/>
      <w:color w:val="2F5597" w:themeColor="accent1" w:themeShade="BF"/>
    </w:rPr>
  </w:style>
  <w:style w:type="character" w:customStyle="1" w:styleId="23">
    <w:name w:val="Заголовок 5 Знак"/>
    <w:basedOn w:val="11"/>
    <w:link w:val="6"/>
    <w:semiHidden/>
    <w:uiPriority w:val="9"/>
    <w:rPr>
      <w:rFonts w:eastAsiaTheme="majorEastAsia" w:cstheme="majorBidi"/>
      <w:color w:val="2F5597" w:themeColor="accent1" w:themeShade="BF"/>
    </w:rPr>
  </w:style>
  <w:style w:type="character" w:customStyle="1" w:styleId="24">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Заголовок Знак"/>
    <w:basedOn w:val="11"/>
    <w:link w:val="15"/>
    <w:uiPriority w:val="10"/>
    <w:rPr>
      <w:rFonts w:asciiTheme="majorHAnsi" w:hAnsiTheme="majorHAnsi" w:eastAsiaTheme="majorEastAsia" w:cstheme="majorBidi"/>
      <w:spacing w:val="-10"/>
      <w:kern w:val="28"/>
      <w:sz w:val="56"/>
      <w:szCs w:val="56"/>
    </w:rPr>
  </w:style>
  <w:style w:type="character" w:customStyle="1" w:styleId="29">
    <w:name w:val="Подзаголовок Знак"/>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Цитата 2 Знак"/>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Выделенная цитата Знак"/>
    <w:basedOn w:val="11"/>
    <w:link w:val="34"/>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1054</Words>
  <Characters>6010</Characters>
  <Lines>50</Lines>
  <Paragraphs>14</Paragraphs>
  <TotalTime>9</TotalTime>
  <ScaleCrop>false</ScaleCrop>
  <LinksUpToDate>false</LinksUpToDate>
  <CharactersWithSpaces>7050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2025-02-21T06:45:00Z</dcterms:created>
  <dc:creator>Эльвина Сайфназарова</dc:creator>
  <cp:lastModifiedBy>Аделина Сафина</cp:lastModifiedBy>
  <dcterms:modified xsi:type="dcterms:W3CDTF">2025-02-22T09:02:55Z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37D597ACB90748DEB88A75F2CBCBB87F_13</vt:lpwstr>
  </property>
</Properties>
</file>