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64238" w14:textId="77777777" w:rsidR="00D273B9" w:rsidRPr="00D273B9" w:rsidRDefault="00D273B9" w:rsidP="000F12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3B9">
        <w:rPr>
          <w:rFonts w:ascii="Times New Roman" w:hAnsi="Times New Roman" w:cs="Times New Roman"/>
          <w:b/>
          <w:bCs/>
          <w:sz w:val="24"/>
          <w:szCs w:val="24"/>
        </w:rPr>
        <w:t>Автоматизация бизнес-процессов: как ЕАС трансформируют бизнес и ускоряют рост</w:t>
      </w:r>
    </w:p>
    <w:p w14:paraId="71710464" w14:textId="16B66E0D" w:rsidR="00D273B9" w:rsidRDefault="00D273B9" w:rsidP="000F124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73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Кимов А</w:t>
      </w:r>
      <w:r w:rsidR="000F12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мин Муратович</w:t>
      </w:r>
    </w:p>
    <w:p w14:paraId="0E3C67C9" w14:textId="374BBCF1" w:rsidR="00D273B9" w:rsidRDefault="00D273B9" w:rsidP="000F124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273B9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</w:p>
    <w:p w14:paraId="7F97C03E" w14:textId="09672A71" w:rsidR="00D273B9" w:rsidRPr="00D273B9" w:rsidRDefault="00D273B9" w:rsidP="000F124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273B9">
        <w:rPr>
          <w:rFonts w:ascii="Times New Roman" w:hAnsi="Times New Roman" w:cs="Times New Roman"/>
          <w:i/>
          <w:iCs/>
          <w:sz w:val="24"/>
          <w:szCs w:val="24"/>
        </w:rPr>
        <w:t>Федеральное государственное бюджетное образовательное учреждение высшего образования «Российский государственный университет им. А.Н. Косыгина (Технологии. Дизайн. Искусство)»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0F124C">
        <w:rPr>
          <w:rFonts w:ascii="Times New Roman" w:hAnsi="Times New Roman" w:cs="Times New Roman"/>
          <w:i/>
          <w:iCs/>
          <w:sz w:val="24"/>
          <w:szCs w:val="24"/>
        </w:rPr>
        <w:t>Институт информационных технологий и цифровой трансформации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F12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Москва, Россия</w:t>
      </w:r>
    </w:p>
    <w:p w14:paraId="7B86A241" w14:textId="641D2B2D" w:rsidR="00D273B9" w:rsidRDefault="000F124C" w:rsidP="000F124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F124C">
        <w:rPr>
          <w:rFonts w:ascii="Times New Roman" w:hAnsi="Times New Roman" w:cs="Times New Roman"/>
          <w:i/>
          <w:iCs/>
          <w:sz w:val="24"/>
          <w:szCs w:val="24"/>
        </w:rPr>
        <w:t>E–</w:t>
      </w:r>
      <w:proofErr w:type="spellStart"/>
      <w:r w:rsidRPr="000F124C">
        <w:rPr>
          <w:rFonts w:ascii="Times New Roman" w:hAnsi="Times New Roman" w:cs="Times New Roman"/>
          <w:i/>
          <w:iCs/>
          <w:sz w:val="24"/>
          <w:szCs w:val="24"/>
        </w:rPr>
        <w:t>mail</w:t>
      </w:r>
      <w:proofErr w:type="spellEnd"/>
      <w:r w:rsidRPr="000F124C">
        <w:rPr>
          <w:rFonts w:ascii="Times New Roman" w:hAnsi="Times New Roman" w:cs="Times New Roman"/>
          <w:i/>
          <w:iCs/>
          <w:sz w:val="24"/>
          <w:szCs w:val="24"/>
        </w:rPr>
        <w:t>: amin.kimov@inbox.ru</w:t>
      </w:r>
    </w:p>
    <w:p w14:paraId="2209380A" w14:textId="77777777" w:rsidR="000F124C" w:rsidRPr="00D273B9" w:rsidRDefault="000F124C" w:rsidP="000F124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150D732" w14:textId="61224A3B" w:rsidR="00405171" w:rsidRPr="00571228" w:rsidRDefault="00405171" w:rsidP="00D273B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71228">
        <w:rPr>
          <w:rFonts w:ascii="Times New Roman" w:hAnsi="Times New Roman" w:cs="Times New Roman"/>
          <w:sz w:val="24"/>
          <w:szCs w:val="24"/>
        </w:rPr>
        <w:t>Единые автоматизированные системы (ЕАС) продолжают набирать популярность, расширяя своё применение от крупных государственных корпораций до предприятий малого и среднего бизнеса. Это обусловлено возрастающими требованиями клиентов и необходимостью быстрого реагирования на изменения рынка. Современные бизнес-модели требуют гибкости и высокой скорости обработки данных, что делает внедрение ЕАС стратегически важным элементом цифровой трансформации [1, 2].</w:t>
      </w:r>
    </w:p>
    <w:p w14:paraId="6A9FF1E6" w14:textId="528703BE" w:rsidR="00405171" w:rsidRPr="00571228" w:rsidRDefault="00405171" w:rsidP="00D273B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71228">
        <w:rPr>
          <w:rFonts w:ascii="Times New Roman" w:hAnsi="Times New Roman" w:cs="Times New Roman"/>
          <w:sz w:val="24"/>
          <w:szCs w:val="24"/>
        </w:rPr>
        <w:t>Одним из ярких примеров успешного внедрения ЕАС является информационная система (ИС) «ЕАС ОПС», разработанная для ООО «Почта России» силами ООО «</w:t>
      </w:r>
      <w:proofErr w:type="spellStart"/>
      <w:r w:rsidRPr="00571228">
        <w:rPr>
          <w:rFonts w:ascii="Times New Roman" w:hAnsi="Times New Roman" w:cs="Times New Roman"/>
          <w:sz w:val="24"/>
          <w:szCs w:val="24"/>
        </w:rPr>
        <w:t>Почтатех</w:t>
      </w:r>
      <w:proofErr w:type="spellEnd"/>
      <w:r w:rsidRPr="00571228">
        <w:rPr>
          <w:rFonts w:ascii="Times New Roman" w:hAnsi="Times New Roman" w:cs="Times New Roman"/>
          <w:sz w:val="24"/>
          <w:szCs w:val="24"/>
        </w:rPr>
        <w:t xml:space="preserve">». Она объединила функционал автоматизированного управления и CRM (Customer </w:t>
      </w:r>
      <w:proofErr w:type="spellStart"/>
      <w:r w:rsidRPr="00571228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571228">
        <w:rPr>
          <w:rFonts w:ascii="Times New Roman" w:hAnsi="Times New Roman" w:cs="Times New Roman"/>
          <w:sz w:val="24"/>
          <w:szCs w:val="24"/>
        </w:rPr>
        <w:t xml:space="preserve"> Management – система для управления взаимоотношениями с клиентами), что позволило значительно повысить качество обслуживания клиентов и эффективность внутренних бизнес-процессов [7]. Согласно исследованиям, внедрение подобных систем способствует увеличению производительности труда на 25-30% и снижению операционных затрат на 15-20% [4]. Кроме того, автоматизация рутинных задач позволяет сократить время обработки клиентских заявок в среднем на 35%.</w:t>
      </w:r>
    </w:p>
    <w:p w14:paraId="1FB09963" w14:textId="20A773E8" w:rsidR="00405171" w:rsidRPr="00571228" w:rsidRDefault="00405171" w:rsidP="00D273B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71228">
        <w:rPr>
          <w:rFonts w:ascii="Times New Roman" w:hAnsi="Times New Roman" w:cs="Times New Roman"/>
          <w:sz w:val="24"/>
          <w:szCs w:val="24"/>
        </w:rPr>
        <w:t>Для предприятий малого и среднего бизнеса (МСБ) внедрение ЕАС открывает новые возможности. Цифровизация снижает риски и способствует росту [5]. Инструменты, такие как Service Desk (система для организации и автоматизации обслуживания клиентов), CRM и электронный документооборот (ЭДО), помогают снизить затраты на административные процессы в среднем на 20%, а скорость обработки заявок увеличивается на 40% [3]. Более того, аналитика больших данных, встроенная в современные ЕАС, позволяет предприятиям прогнозировать спрос и оптимизировать логистические цепочки, что снижает расходы на складское хранение на 10-15%.</w:t>
      </w:r>
    </w:p>
    <w:p w14:paraId="777E5F46" w14:textId="531643A0" w:rsidR="00405171" w:rsidRPr="00571228" w:rsidRDefault="00405171" w:rsidP="00D273B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71228">
        <w:rPr>
          <w:rFonts w:ascii="Times New Roman" w:hAnsi="Times New Roman" w:cs="Times New Roman"/>
          <w:sz w:val="24"/>
          <w:szCs w:val="24"/>
        </w:rPr>
        <w:t>Однако внедрение ЕАС сопряжено с рядом вызовов. Среди основных проблем – высокие требования к вычислительным мощностям, сложность интеграции в существующую инфраструктуру и необходимость значительных инвестиций [2]. Например, в случае ИС «ЕАС ОПС» в разработке технологии участвовало не менее 52 специалистов, а на сопровождение системы тремя линиями поддержки потребовалось 367 сотрудников. Для МСБ актуальны вопросы адаптации технологий под специфические бизнес-процессы и ограниченные ресурсы. Тем не менее, исследования показывают, что инвестиции в ЕАС окупаются в течение 2-3 лет благодаря повышению эффективности бизнес-процессов [6].</w:t>
      </w:r>
    </w:p>
    <w:p w14:paraId="6FE1A9CC" w14:textId="182D41BF" w:rsidR="00405171" w:rsidRPr="00571228" w:rsidRDefault="00405171" w:rsidP="00D273B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71228">
        <w:rPr>
          <w:rFonts w:ascii="Times New Roman" w:hAnsi="Times New Roman" w:cs="Times New Roman"/>
          <w:sz w:val="24"/>
          <w:szCs w:val="24"/>
        </w:rPr>
        <w:t>Одним из ключевых аспектов успешного внедрения ЕАС является кадровый фактор. По данным опросов, около 60% компаний сталкиваются с трудностями в обучении персонала и адаптации сотрудников к новым технологиям. Это требует дополнительных затрат на образовательные программы и внутренние тренинги. Компании, инвестирующие в обучение персонала, сокращают сроки адаптации сотрудников к новым системам на 30-40% [5].</w:t>
      </w:r>
    </w:p>
    <w:p w14:paraId="3F3BF73D" w14:textId="77777777" w:rsidR="00405171" w:rsidRPr="00571228" w:rsidRDefault="00405171" w:rsidP="00D273B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71228">
        <w:rPr>
          <w:rFonts w:ascii="Times New Roman" w:hAnsi="Times New Roman" w:cs="Times New Roman"/>
          <w:sz w:val="24"/>
          <w:szCs w:val="24"/>
        </w:rPr>
        <w:t>В рамках данного исследования планируется оценка эффективности внедрения ЕАС в компаниях среднего бизнеса. Будут использованы следующие методики:</w:t>
      </w:r>
    </w:p>
    <w:p w14:paraId="7A88AA03" w14:textId="77777777" w:rsidR="00405171" w:rsidRPr="00571228" w:rsidRDefault="00405171" w:rsidP="00D273B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71228">
        <w:rPr>
          <w:rFonts w:ascii="Times New Roman" w:hAnsi="Times New Roman" w:cs="Times New Roman"/>
          <w:sz w:val="24"/>
          <w:szCs w:val="24"/>
        </w:rPr>
        <w:t>- Сравнительный анализ ключевых показателей (до и после внедрения);</w:t>
      </w:r>
    </w:p>
    <w:p w14:paraId="67EF2089" w14:textId="77777777" w:rsidR="00405171" w:rsidRPr="00571228" w:rsidRDefault="00405171" w:rsidP="00D273B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71228">
        <w:rPr>
          <w:rFonts w:ascii="Times New Roman" w:hAnsi="Times New Roman" w:cs="Times New Roman"/>
          <w:sz w:val="24"/>
          <w:szCs w:val="24"/>
        </w:rPr>
        <w:t>- Опросы и интервью с сотрудниками и руководством компаний;</w:t>
      </w:r>
    </w:p>
    <w:p w14:paraId="5BC013E4" w14:textId="77777777" w:rsidR="00405171" w:rsidRPr="00571228" w:rsidRDefault="00405171" w:rsidP="00D273B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71228">
        <w:rPr>
          <w:rFonts w:ascii="Times New Roman" w:hAnsi="Times New Roman" w:cs="Times New Roman"/>
          <w:sz w:val="24"/>
          <w:szCs w:val="24"/>
        </w:rPr>
        <w:lastRenderedPageBreak/>
        <w:t>- Анализ данных о скорости выполнения бизнес-процессов и операционных затрат;</w:t>
      </w:r>
    </w:p>
    <w:p w14:paraId="72C7EFC9" w14:textId="77777777" w:rsidR="00405171" w:rsidRPr="00571228" w:rsidRDefault="00405171" w:rsidP="00D273B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71228">
        <w:rPr>
          <w:rFonts w:ascii="Times New Roman" w:hAnsi="Times New Roman" w:cs="Times New Roman"/>
          <w:sz w:val="24"/>
          <w:szCs w:val="24"/>
        </w:rPr>
        <w:t>- Экономическое моделирование на основе метода дисконтирования денежных потоков (DCF) для оценки окупаемости инвестиций в ЕАС [2];</w:t>
      </w:r>
    </w:p>
    <w:p w14:paraId="6A7F9532" w14:textId="4F0B933B" w:rsidR="00405171" w:rsidRPr="00571228" w:rsidRDefault="00405171" w:rsidP="00D273B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71228">
        <w:rPr>
          <w:rFonts w:ascii="Times New Roman" w:hAnsi="Times New Roman" w:cs="Times New Roman"/>
          <w:sz w:val="24"/>
          <w:szCs w:val="24"/>
        </w:rPr>
        <w:t>- Анализ влияния автоматизации на уровень удовлетворенности клиентов.</w:t>
      </w:r>
    </w:p>
    <w:p w14:paraId="7315115B" w14:textId="0A1C24DD" w:rsidR="00405171" w:rsidRPr="00571228" w:rsidRDefault="00405171" w:rsidP="00D273B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71228">
        <w:rPr>
          <w:rFonts w:ascii="Times New Roman" w:hAnsi="Times New Roman" w:cs="Times New Roman"/>
          <w:sz w:val="24"/>
          <w:szCs w:val="24"/>
        </w:rPr>
        <w:t>Для получения практических данных подана заявка на сотрудничество с ООО «Почта России» с целью изучения их опыта внедрения и эксплуатации ЕАС. Ожидается, что результаты исследования позволят выработать рекомендации по эффективному внедрению ЕАС в МСБ, а также предложить алгоритм модульного типа для адаптации системы под различные бизнес-модели. В дополнение к этому будет проведено тестирование прототипа аналитического модуля, позволяющего прогнозировать бизнес-результаты после внедрения ЕАС.</w:t>
      </w:r>
    </w:p>
    <w:p w14:paraId="0A47D044" w14:textId="77777777" w:rsidR="00405171" w:rsidRPr="00571228" w:rsidRDefault="00405171" w:rsidP="00D273B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71228">
        <w:rPr>
          <w:rFonts w:ascii="Times New Roman" w:hAnsi="Times New Roman" w:cs="Times New Roman"/>
          <w:sz w:val="24"/>
          <w:szCs w:val="24"/>
        </w:rPr>
        <w:t>Внедрение ЕАС является перспективным направлением для повышения эффективности и конкурентоспособности предприятий. Несмотря на существующие вызовы, грамотная реализация и адаптация системы под потребности бизнеса позволяют добиться значительных положительных результатов [4]. В будущем ожидается развитие ЕАС в следующих направлениях:</w:t>
      </w:r>
    </w:p>
    <w:p w14:paraId="000D6C17" w14:textId="77777777" w:rsidR="00405171" w:rsidRPr="00571228" w:rsidRDefault="00405171" w:rsidP="00D273B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71228">
        <w:rPr>
          <w:rFonts w:ascii="Times New Roman" w:hAnsi="Times New Roman" w:cs="Times New Roman"/>
          <w:sz w:val="24"/>
          <w:szCs w:val="24"/>
        </w:rPr>
        <w:t>- Интеграция технологий искусственного интеллекта для анализа данных и предиктивного управления [3];</w:t>
      </w:r>
    </w:p>
    <w:p w14:paraId="1DF8685A" w14:textId="77777777" w:rsidR="00405171" w:rsidRPr="00571228" w:rsidRDefault="00405171" w:rsidP="00D273B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71228">
        <w:rPr>
          <w:rFonts w:ascii="Times New Roman" w:hAnsi="Times New Roman" w:cs="Times New Roman"/>
          <w:sz w:val="24"/>
          <w:szCs w:val="24"/>
        </w:rPr>
        <w:t>- Усиление облачных решений для повышения гибкости и снижения затрат на ИТ-инфраструктуру;</w:t>
      </w:r>
    </w:p>
    <w:p w14:paraId="5DC80ECD" w14:textId="77777777" w:rsidR="00405171" w:rsidRPr="00571228" w:rsidRDefault="00405171" w:rsidP="00D273B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71228">
        <w:rPr>
          <w:rFonts w:ascii="Times New Roman" w:hAnsi="Times New Roman" w:cs="Times New Roman"/>
          <w:sz w:val="24"/>
          <w:szCs w:val="24"/>
        </w:rPr>
        <w:t>- Более широкое использование автоматизированных алгоритмов для сокращения времени выполнения рутинных операций;</w:t>
      </w:r>
    </w:p>
    <w:p w14:paraId="37FEF6DD" w14:textId="74BEF15F" w:rsidR="00405171" w:rsidRDefault="00405171" w:rsidP="00D273B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71228">
        <w:rPr>
          <w:rFonts w:ascii="Times New Roman" w:hAnsi="Times New Roman" w:cs="Times New Roman"/>
          <w:sz w:val="24"/>
          <w:szCs w:val="24"/>
        </w:rPr>
        <w:t>- Развитие гибридных решений, сочетающих локальные и облачные хранилища данных, что обеспечит более высокую отказоустойчивость и защиту информации.</w:t>
      </w:r>
    </w:p>
    <w:p w14:paraId="3CA26456" w14:textId="77777777" w:rsidR="000F124C" w:rsidRPr="00571228" w:rsidRDefault="000F124C" w:rsidP="00D273B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5BF88F81" w14:textId="26CD56F0" w:rsidR="00D273B9" w:rsidRDefault="00405171" w:rsidP="00005AE0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124C">
        <w:rPr>
          <w:rFonts w:ascii="Times New Roman" w:hAnsi="Times New Roman" w:cs="Times New Roman"/>
          <w:b/>
          <w:bCs/>
          <w:sz w:val="24"/>
          <w:szCs w:val="24"/>
        </w:rPr>
        <w:t>Список литературы:</w:t>
      </w:r>
    </w:p>
    <w:p w14:paraId="60C6648F" w14:textId="77777777" w:rsidR="000F124C" w:rsidRPr="000F124C" w:rsidRDefault="000F124C" w:rsidP="00005AE0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2530A" w14:textId="1D687652" w:rsidR="00D273B9" w:rsidRPr="00005AE0" w:rsidRDefault="00005AE0" w:rsidP="000F124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05AE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B9" w:rsidRPr="00005AE0">
        <w:rPr>
          <w:rFonts w:ascii="Times New Roman" w:hAnsi="Times New Roman" w:cs="Times New Roman"/>
          <w:sz w:val="24"/>
          <w:szCs w:val="24"/>
        </w:rPr>
        <w:t>Бунова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D273B9" w:rsidRPr="00005AE0">
        <w:rPr>
          <w:rFonts w:ascii="Times New Roman" w:hAnsi="Times New Roman" w:cs="Times New Roman"/>
          <w:sz w:val="24"/>
          <w:szCs w:val="24"/>
        </w:rPr>
        <w:t xml:space="preserve"> Е.В., Буслаева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D273B9" w:rsidRPr="00005AE0">
        <w:rPr>
          <w:rFonts w:ascii="Times New Roman" w:hAnsi="Times New Roman" w:cs="Times New Roman"/>
          <w:sz w:val="24"/>
          <w:szCs w:val="24"/>
        </w:rPr>
        <w:t xml:space="preserve"> О.С. Оценка эффективности внедрения информационных систем // Серия: Управление, вычислительная техника и информатика. – 2012.</w:t>
      </w:r>
      <w:r>
        <w:rPr>
          <w:rFonts w:ascii="Times New Roman" w:hAnsi="Times New Roman" w:cs="Times New Roman"/>
          <w:sz w:val="24"/>
          <w:szCs w:val="24"/>
        </w:rPr>
        <w:t xml:space="preserve"> – № 1. – С. </w:t>
      </w:r>
      <w:r w:rsidRPr="00005AE0">
        <w:rPr>
          <w:rFonts w:ascii="Times New Roman" w:hAnsi="Times New Roman" w:cs="Times New Roman"/>
          <w:sz w:val="24"/>
          <w:szCs w:val="24"/>
        </w:rPr>
        <w:t>158–164</w:t>
      </w:r>
    </w:p>
    <w:p w14:paraId="3054F740" w14:textId="6CCC83FB" w:rsidR="00D273B9" w:rsidRPr="00571228" w:rsidRDefault="000F124C" w:rsidP="0038548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05A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273B9" w:rsidRPr="00571228">
        <w:rPr>
          <w:rFonts w:ascii="Times New Roman" w:hAnsi="Times New Roman" w:cs="Times New Roman"/>
          <w:sz w:val="24"/>
          <w:szCs w:val="24"/>
        </w:rPr>
        <w:t>Рустамова</w:t>
      </w:r>
      <w:proofErr w:type="spellEnd"/>
      <w:r w:rsidR="00D273B9" w:rsidRPr="00571228"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 w:rsidR="00D273B9" w:rsidRPr="00571228">
        <w:rPr>
          <w:rFonts w:ascii="Times New Roman" w:hAnsi="Times New Roman" w:cs="Times New Roman"/>
          <w:sz w:val="24"/>
          <w:szCs w:val="24"/>
        </w:rPr>
        <w:t>Османова</w:t>
      </w:r>
      <w:proofErr w:type="spellEnd"/>
      <w:r w:rsidR="00D273B9" w:rsidRPr="00571228">
        <w:rPr>
          <w:rFonts w:ascii="Times New Roman" w:hAnsi="Times New Roman" w:cs="Times New Roman"/>
          <w:sz w:val="24"/>
          <w:szCs w:val="24"/>
        </w:rPr>
        <w:t xml:space="preserve"> З.М. Цифровая трансформация малого и среднего бизнеса: стратегии и перспективы // Экономика и предпринимательство. – 2024. – № 5. – С. 102-110.</w:t>
      </w:r>
    </w:p>
    <w:p w14:paraId="469E2BF0" w14:textId="21F79B1A" w:rsidR="00D273B9" w:rsidRPr="00571228" w:rsidRDefault="000F124C" w:rsidP="0038548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05AE0">
        <w:rPr>
          <w:rFonts w:ascii="Times New Roman" w:hAnsi="Times New Roman" w:cs="Times New Roman"/>
          <w:sz w:val="24"/>
          <w:szCs w:val="24"/>
        </w:rPr>
        <w:t xml:space="preserve">. </w:t>
      </w:r>
      <w:r w:rsidR="00D273B9" w:rsidRPr="00571228">
        <w:rPr>
          <w:rFonts w:ascii="Times New Roman" w:hAnsi="Times New Roman" w:cs="Times New Roman"/>
          <w:sz w:val="24"/>
          <w:szCs w:val="24"/>
        </w:rPr>
        <w:t>Соловьев А.А. Анализ перспектив и проблем управления бизнес-процессами малого бизнеса на основе технологий искусственного интеллекта // Вестник экономики, права и социологии. – 2023. – № 2. – С. 112-118.</w:t>
      </w:r>
    </w:p>
    <w:p w14:paraId="3D088049" w14:textId="07007EFE" w:rsidR="00D273B9" w:rsidRPr="00571228" w:rsidRDefault="000F124C" w:rsidP="0038548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05A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273B9" w:rsidRPr="00571228">
        <w:rPr>
          <w:rFonts w:ascii="Times New Roman" w:hAnsi="Times New Roman" w:cs="Times New Roman"/>
          <w:sz w:val="24"/>
          <w:szCs w:val="24"/>
        </w:rPr>
        <w:t>Тодорович</w:t>
      </w:r>
      <w:proofErr w:type="spellEnd"/>
      <w:r w:rsidR="00D273B9" w:rsidRPr="00571228">
        <w:rPr>
          <w:rFonts w:ascii="Times New Roman" w:hAnsi="Times New Roman" w:cs="Times New Roman"/>
          <w:sz w:val="24"/>
          <w:szCs w:val="24"/>
        </w:rPr>
        <w:t xml:space="preserve"> С. Подходы к оценке влияния цифровой трансформации на эффективность компаний // Экономические науки. – 2024. – № 11. – С. 87-95.</w:t>
      </w:r>
    </w:p>
    <w:p w14:paraId="134E0C3E" w14:textId="65318E32" w:rsidR="000F124C" w:rsidRDefault="000F124C" w:rsidP="00005AE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05A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273B9" w:rsidRPr="00571228">
        <w:rPr>
          <w:rFonts w:ascii="Times New Roman" w:hAnsi="Times New Roman" w:cs="Times New Roman"/>
          <w:sz w:val="24"/>
          <w:szCs w:val="24"/>
        </w:rPr>
        <w:t>Чухарев</w:t>
      </w:r>
      <w:proofErr w:type="spellEnd"/>
      <w:r w:rsidR="00D273B9" w:rsidRPr="00571228">
        <w:rPr>
          <w:rFonts w:ascii="Times New Roman" w:hAnsi="Times New Roman" w:cs="Times New Roman"/>
          <w:sz w:val="24"/>
          <w:szCs w:val="24"/>
        </w:rPr>
        <w:t xml:space="preserve"> А.В. Методы оценки эффективности проектов внедрения корпоративных информационных систем // Экономика и бизнес: теория и практика. – 2023. – № 4. – С. 56-62.</w:t>
      </w:r>
      <w:r w:rsidR="00005AE0" w:rsidRPr="00005A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5AA25" w14:textId="6EA18F09" w:rsidR="00005AE0" w:rsidRDefault="000F124C" w:rsidP="00005AE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571228">
        <w:rPr>
          <w:rFonts w:ascii="Times New Roman" w:hAnsi="Times New Roman" w:cs="Times New Roman"/>
          <w:sz w:val="24"/>
          <w:szCs w:val="24"/>
        </w:rPr>
        <w:t>Как автоматизация помогает малому и среднему бизнесу</w:t>
      </w:r>
      <w:r>
        <w:rPr>
          <w:rFonts w:ascii="Times New Roman" w:hAnsi="Times New Roman" w:cs="Times New Roman"/>
          <w:sz w:val="24"/>
          <w:szCs w:val="24"/>
        </w:rPr>
        <w:t>: от 19 февраля 2025 г.- Текст: электронный</w:t>
      </w:r>
      <w:r w:rsidRPr="00571228">
        <w:rPr>
          <w:rFonts w:ascii="Times New Roman" w:hAnsi="Times New Roman" w:cs="Times New Roman"/>
          <w:sz w:val="24"/>
          <w:szCs w:val="24"/>
        </w:rPr>
        <w:t xml:space="preserve"> // РБК Компании</w:t>
      </w:r>
      <w:r>
        <w:rPr>
          <w:rFonts w:ascii="Times New Roman" w:hAnsi="Times New Roman" w:cs="Times New Roman"/>
          <w:sz w:val="24"/>
          <w:szCs w:val="24"/>
        </w:rPr>
        <w:t>: официальный сайт</w:t>
      </w:r>
      <w:r w:rsidRPr="005712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AE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05AE0">
        <w:rPr>
          <w:rFonts w:ascii="Times New Roman" w:hAnsi="Times New Roman" w:cs="Times New Roman"/>
          <w:sz w:val="24"/>
          <w:szCs w:val="24"/>
        </w:rPr>
        <w:t xml:space="preserve">: </w:t>
      </w:r>
      <w:r w:rsidRPr="00005AE0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005AE0">
        <w:rPr>
          <w:rFonts w:ascii="Times New Roman" w:hAnsi="Times New Roman" w:cs="Times New Roman"/>
          <w:sz w:val="24"/>
          <w:szCs w:val="24"/>
        </w:rPr>
        <w:t>://</w:t>
      </w:r>
      <w:r w:rsidRPr="00005AE0">
        <w:rPr>
          <w:rFonts w:ascii="Times New Roman" w:hAnsi="Times New Roman" w:cs="Times New Roman"/>
          <w:sz w:val="24"/>
          <w:szCs w:val="24"/>
          <w:lang w:val="en-US"/>
        </w:rPr>
        <w:t>companies</w:t>
      </w:r>
      <w:r w:rsidRPr="00005AE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05AE0">
        <w:rPr>
          <w:rFonts w:ascii="Times New Roman" w:hAnsi="Times New Roman" w:cs="Times New Roman"/>
          <w:sz w:val="24"/>
          <w:szCs w:val="24"/>
          <w:lang w:val="en-US"/>
        </w:rPr>
        <w:t>rbc</w:t>
      </w:r>
      <w:proofErr w:type="spellEnd"/>
      <w:r w:rsidRPr="00005AE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05AE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05AE0">
        <w:rPr>
          <w:rFonts w:ascii="Times New Roman" w:hAnsi="Times New Roman" w:cs="Times New Roman"/>
          <w:sz w:val="24"/>
          <w:szCs w:val="24"/>
        </w:rPr>
        <w:t>/</w:t>
      </w:r>
      <w:r w:rsidRPr="00005AE0">
        <w:rPr>
          <w:rFonts w:ascii="Times New Roman" w:hAnsi="Times New Roman" w:cs="Times New Roman"/>
          <w:sz w:val="24"/>
          <w:szCs w:val="24"/>
          <w:lang w:val="en-US"/>
        </w:rPr>
        <w:t>news</w:t>
      </w:r>
      <w:r w:rsidRPr="00005AE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05AE0">
        <w:rPr>
          <w:rFonts w:ascii="Times New Roman" w:hAnsi="Times New Roman" w:cs="Times New Roman"/>
          <w:sz w:val="24"/>
          <w:szCs w:val="24"/>
          <w:lang w:val="en-US"/>
        </w:rPr>
        <w:t>MhwiinEKFF</w:t>
      </w:r>
      <w:proofErr w:type="spellEnd"/>
      <w:r w:rsidRPr="00005AE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05AE0">
        <w:rPr>
          <w:rFonts w:ascii="Times New Roman" w:hAnsi="Times New Roman" w:cs="Times New Roman"/>
          <w:sz w:val="24"/>
          <w:szCs w:val="24"/>
          <w:lang w:val="en-US"/>
        </w:rPr>
        <w:t>kak</w:t>
      </w:r>
      <w:proofErr w:type="spellEnd"/>
      <w:r w:rsidRPr="00005AE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05AE0">
        <w:rPr>
          <w:rFonts w:ascii="Times New Roman" w:hAnsi="Times New Roman" w:cs="Times New Roman"/>
          <w:sz w:val="24"/>
          <w:szCs w:val="24"/>
          <w:lang w:val="en-US"/>
        </w:rPr>
        <w:t>avtomatizatsiya</w:t>
      </w:r>
      <w:proofErr w:type="spellEnd"/>
      <w:r w:rsidRPr="00005AE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05AE0">
        <w:rPr>
          <w:rFonts w:ascii="Times New Roman" w:hAnsi="Times New Roman" w:cs="Times New Roman"/>
          <w:sz w:val="24"/>
          <w:szCs w:val="24"/>
          <w:lang w:val="en-US"/>
        </w:rPr>
        <w:t>pomogaet</w:t>
      </w:r>
      <w:proofErr w:type="spellEnd"/>
      <w:r w:rsidRPr="00005AE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05AE0">
        <w:rPr>
          <w:rFonts w:ascii="Times New Roman" w:hAnsi="Times New Roman" w:cs="Times New Roman"/>
          <w:sz w:val="24"/>
          <w:szCs w:val="24"/>
          <w:lang w:val="en-US"/>
        </w:rPr>
        <w:t>malomu</w:t>
      </w:r>
      <w:proofErr w:type="spellEnd"/>
      <w:r w:rsidRPr="00005AE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05AE0">
        <w:rPr>
          <w:rFonts w:ascii="Times New Roman" w:hAnsi="Times New Roman" w:cs="Times New Roman"/>
          <w:sz w:val="24"/>
          <w:szCs w:val="24"/>
          <w:lang w:val="en-US"/>
        </w:rPr>
        <w:t>isrednemu</w:t>
      </w:r>
      <w:proofErr w:type="spellEnd"/>
      <w:r w:rsidRPr="00005AE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05AE0">
        <w:rPr>
          <w:rFonts w:ascii="Times New Roman" w:hAnsi="Times New Roman" w:cs="Times New Roman"/>
          <w:sz w:val="24"/>
          <w:szCs w:val="24"/>
          <w:lang w:val="en-US"/>
        </w:rPr>
        <w:t>biznesu</w:t>
      </w:r>
      <w:proofErr w:type="spellEnd"/>
      <w:r w:rsidRPr="00005AE0">
        <w:rPr>
          <w:rFonts w:ascii="Times New Roman" w:hAnsi="Times New Roman" w:cs="Times New Roman"/>
          <w:sz w:val="24"/>
          <w:szCs w:val="24"/>
        </w:rPr>
        <w:t xml:space="preserve">/ </w:t>
      </w:r>
      <w:r w:rsidRPr="00571228">
        <w:rPr>
          <w:rFonts w:ascii="Times New Roman" w:hAnsi="Times New Roman" w:cs="Times New Roman"/>
          <w:sz w:val="24"/>
          <w:szCs w:val="24"/>
        </w:rPr>
        <w:t>(дата обращения: 03.03.2025).</w:t>
      </w:r>
    </w:p>
    <w:p w14:paraId="30866132" w14:textId="4E9FF170" w:rsidR="00005AE0" w:rsidRPr="00571228" w:rsidRDefault="00005AE0" w:rsidP="00005AE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571228">
        <w:rPr>
          <w:rFonts w:ascii="Times New Roman" w:hAnsi="Times New Roman" w:cs="Times New Roman"/>
          <w:sz w:val="24"/>
          <w:szCs w:val="24"/>
        </w:rPr>
        <w:t xml:space="preserve">Почта России. Описание жизненного цикла почтовых отправлений. – URL: </w:t>
      </w:r>
      <w:r w:rsidRPr="00005AE0">
        <w:rPr>
          <w:rFonts w:ascii="Times New Roman" w:hAnsi="Times New Roman" w:cs="Times New Roman"/>
          <w:sz w:val="24"/>
          <w:szCs w:val="24"/>
        </w:rPr>
        <w:t>https://www.pochta.ru/assets/Opisanie_zhiznennogo_czikla_05ce327647.pdf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228">
        <w:rPr>
          <w:rFonts w:ascii="Times New Roman" w:hAnsi="Times New Roman" w:cs="Times New Roman"/>
          <w:sz w:val="24"/>
          <w:szCs w:val="24"/>
        </w:rPr>
        <w:t>(дата обращения: 03.03.2025).</w:t>
      </w:r>
    </w:p>
    <w:p w14:paraId="0A2E5228" w14:textId="2E4B8844" w:rsidR="00D273B9" w:rsidRPr="00571228" w:rsidRDefault="00D273B9" w:rsidP="0038548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sectPr w:rsidR="00D273B9" w:rsidRPr="00571228" w:rsidSect="00D273B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526B8"/>
    <w:multiLevelType w:val="hybridMultilevel"/>
    <w:tmpl w:val="3900FE28"/>
    <w:lvl w:ilvl="0" w:tplc="6E7ABDA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B9"/>
    <w:rsid w:val="00005AE0"/>
    <w:rsid w:val="00006AB1"/>
    <w:rsid w:val="00017019"/>
    <w:rsid w:val="00060552"/>
    <w:rsid w:val="00061B9B"/>
    <w:rsid w:val="00087C6B"/>
    <w:rsid w:val="000B07D3"/>
    <w:rsid w:val="000C4509"/>
    <w:rsid w:val="000F124C"/>
    <w:rsid w:val="00151FBB"/>
    <w:rsid w:val="00211EE7"/>
    <w:rsid w:val="00225FC3"/>
    <w:rsid w:val="002441A7"/>
    <w:rsid w:val="00266CA6"/>
    <w:rsid w:val="003011C9"/>
    <w:rsid w:val="00366665"/>
    <w:rsid w:val="00382F24"/>
    <w:rsid w:val="00385487"/>
    <w:rsid w:val="00405171"/>
    <w:rsid w:val="00535EF3"/>
    <w:rsid w:val="005642D0"/>
    <w:rsid w:val="00571228"/>
    <w:rsid w:val="00590B61"/>
    <w:rsid w:val="00633B75"/>
    <w:rsid w:val="00686E0E"/>
    <w:rsid w:val="006A366C"/>
    <w:rsid w:val="00713232"/>
    <w:rsid w:val="007C420F"/>
    <w:rsid w:val="007E291A"/>
    <w:rsid w:val="008021C0"/>
    <w:rsid w:val="00833407"/>
    <w:rsid w:val="008417C0"/>
    <w:rsid w:val="00893A66"/>
    <w:rsid w:val="00896474"/>
    <w:rsid w:val="008F3A8B"/>
    <w:rsid w:val="00942898"/>
    <w:rsid w:val="00962D98"/>
    <w:rsid w:val="009706C5"/>
    <w:rsid w:val="00991DBC"/>
    <w:rsid w:val="009C123E"/>
    <w:rsid w:val="009C20DB"/>
    <w:rsid w:val="009F53EF"/>
    <w:rsid w:val="00AC14BE"/>
    <w:rsid w:val="00AE31B9"/>
    <w:rsid w:val="00AE5E67"/>
    <w:rsid w:val="00B1703F"/>
    <w:rsid w:val="00B24E61"/>
    <w:rsid w:val="00B47994"/>
    <w:rsid w:val="00BC7931"/>
    <w:rsid w:val="00BF0A87"/>
    <w:rsid w:val="00C137FE"/>
    <w:rsid w:val="00C922DD"/>
    <w:rsid w:val="00CB1E64"/>
    <w:rsid w:val="00D149E0"/>
    <w:rsid w:val="00D273B9"/>
    <w:rsid w:val="00D52FDB"/>
    <w:rsid w:val="00DE4BEB"/>
    <w:rsid w:val="00DE5523"/>
    <w:rsid w:val="00E06617"/>
    <w:rsid w:val="00E16C50"/>
    <w:rsid w:val="00EA0968"/>
    <w:rsid w:val="00EC3A73"/>
    <w:rsid w:val="00F84603"/>
    <w:rsid w:val="00FD0C5A"/>
    <w:rsid w:val="00F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A5765"/>
  <w15:chartTrackingRefBased/>
  <w15:docId w15:val="{11344CC4-0F6C-4B14-8F2F-E620139A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6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A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5AE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05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2</Pages>
  <Words>765</Words>
  <Characters>5583</Characters>
  <Application>Microsoft Office Word</Application>
  <DocSecurity>0</DocSecurity>
  <Lines>100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TEE Devo</cp:lastModifiedBy>
  <cp:revision>50</cp:revision>
  <dcterms:created xsi:type="dcterms:W3CDTF">2025-02-18T10:42:00Z</dcterms:created>
  <dcterms:modified xsi:type="dcterms:W3CDTF">2025-03-03T20:35:00Z</dcterms:modified>
</cp:coreProperties>
</file>