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AD" w:rsidRPr="00B60A85" w:rsidRDefault="00B60A85" w:rsidP="004E54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85">
        <w:rPr>
          <w:rFonts w:ascii="Times New Roman" w:hAnsi="Times New Roman" w:cs="Times New Roman"/>
          <w:b/>
          <w:sz w:val="24"/>
          <w:szCs w:val="24"/>
        </w:rPr>
        <w:t>Усовершенствованная версия модели серного цикла атмосферы для моделей Земной системы промежуточной сложности</w:t>
      </w:r>
    </w:p>
    <w:p w:rsidR="00B60A85" w:rsidRPr="00B60A85" w:rsidRDefault="00B60A85" w:rsidP="004E54A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60A85">
        <w:rPr>
          <w:rFonts w:ascii="Times New Roman" w:hAnsi="Times New Roman" w:cs="Times New Roman"/>
          <w:b/>
          <w:i/>
          <w:sz w:val="24"/>
          <w:szCs w:val="24"/>
        </w:rPr>
        <w:t>Ныров</w:t>
      </w:r>
      <w:proofErr w:type="spellEnd"/>
      <w:r w:rsidRPr="00B60A85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4F1F69">
        <w:rPr>
          <w:rFonts w:ascii="Times New Roman" w:hAnsi="Times New Roman" w:cs="Times New Roman"/>
          <w:b/>
          <w:i/>
          <w:sz w:val="24"/>
          <w:szCs w:val="24"/>
        </w:rPr>
        <w:t>.О.</w:t>
      </w:r>
    </w:p>
    <w:p w:rsidR="00B60A85" w:rsidRPr="00B60A85" w:rsidRDefault="00B60A85" w:rsidP="004E54A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0A85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B60A85" w:rsidRPr="00B60A85" w:rsidRDefault="00B60A85" w:rsidP="004E54A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0A85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:rsidR="00B60A85" w:rsidRPr="00B60A85" w:rsidRDefault="00B60A85" w:rsidP="004E54A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0A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D068AE">
        <w:rPr>
          <w:rFonts w:ascii="Times New Roman" w:hAnsi="Times New Roman" w:cs="Times New Roman"/>
          <w:i/>
          <w:sz w:val="24"/>
          <w:szCs w:val="24"/>
          <w:lang w:val="en-US"/>
        </w:rPr>
        <w:t>andrey.nyro@gmail.com</w:t>
      </w:r>
    </w:p>
    <w:p w:rsidR="00B60A85" w:rsidRPr="00B60A85" w:rsidRDefault="00B60A85" w:rsidP="004E54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60A85">
        <w:rPr>
          <w:rFonts w:ascii="Times New Roman" w:hAnsi="Times New Roman" w:cs="Times New Roman"/>
          <w:sz w:val="24"/>
          <w:szCs w:val="24"/>
        </w:rPr>
        <w:t xml:space="preserve">Модель серного цикла атмосферы </w:t>
      </w:r>
      <w:proofErr w:type="spellStart"/>
      <w:r w:rsidRPr="00B60A85">
        <w:rPr>
          <w:rFonts w:ascii="Times New Roman" w:hAnsi="Times New Roman" w:cs="Times New Roman"/>
          <w:sz w:val="24"/>
          <w:szCs w:val="24"/>
          <w:lang w:val="en-US"/>
        </w:rPr>
        <w:t>ChAP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 (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Chemical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Aerosol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Pr="00B60A85">
        <w:rPr>
          <w:rFonts w:ascii="Times New Roman" w:hAnsi="Times New Roman" w:cs="Times New Roman"/>
          <w:sz w:val="24"/>
          <w:szCs w:val="24"/>
        </w:rPr>
        <w:t xml:space="preserve">) для моделей Земной системы промежуточной сложности расширена учётом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диметилсульфида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 (ДМС) и влияния типа осадков на интенсивность выведения сульфатов из атмосферы. Наряду с этим, изменена численная схема переноса примесей. Для сохранения вычислительной эффективности предлагаемой новой модельной версии </w:t>
      </w:r>
      <w:proofErr w:type="spellStart"/>
      <w:r w:rsidRPr="00B60A85">
        <w:rPr>
          <w:rFonts w:ascii="Times New Roman" w:hAnsi="Times New Roman" w:cs="Times New Roman"/>
          <w:sz w:val="24"/>
          <w:szCs w:val="24"/>
          <w:lang w:val="en-US"/>
        </w:rPr>
        <w:t>ChAP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-1.1 использовалось приближение стационарности с предписанными вертикальными профилями для концентраций соединений серы в атмосфере (как и в предыдущей версии </w:t>
      </w:r>
      <w:proofErr w:type="spellStart"/>
      <w:r w:rsidRPr="00B60A85">
        <w:rPr>
          <w:rFonts w:ascii="Times New Roman" w:hAnsi="Times New Roman" w:cs="Times New Roman"/>
          <w:sz w:val="24"/>
          <w:szCs w:val="24"/>
          <w:lang w:val="en-US"/>
        </w:rPr>
        <w:t>ChAP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-1.0), что связано с относительно малым временем жизни диоксида серы и сульфатов в тропосфере. В результате улучшено согласие пространственного распределения сернистого газа и сульфатов с данными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реанализа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CAMS</w:t>
      </w:r>
      <w:r w:rsidRPr="00B60A85">
        <w:rPr>
          <w:rFonts w:ascii="Times New Roman" w:hAnsi="Times New Roman" w:cs="Times New Roman"/>
          <w:sz w:val="24"/>
          <w:szCs w:val="24"/>
        </w:rPr>
        <w:t xml:space="preserve"> (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Copernicus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Atmosphere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B60A85">
        <w:rPr>
          <w:rFonts w:ascii="Times New Roman" w:hAnsi="Times New Roman" w:cs="Times New Roman"/>
          <w:sz w:val="24"/>
          <w:szCs w:val="24"/>
        </w:rPr>
        <w:t xml:space="preserve">), проекта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ACCMIP</w:t>
      </w:r>
      <w:r w:rsidRPr="00B60A85">
        <w:rPr>
          <w:rFonts w:ascii="Times New Roman" w:hAnsi="Times New Roman" w:cs="Times New Roman"/>
          <w:sz w:val="24"/>
          <w:szCs w:val="24"/>
        </w:rPr>
        <w:t xml:space="preserve"> (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Atmospheric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Chemistry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Climate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A85">
        <w:rPr>
          <w:rFonts w:ascii="Times New Roman" w:hAnsi="Times New Roman" w:cs="Times New Roman"/>
          <w:sz w:val="24"/>
          <w:szCs w:val="24"/>
          <w:lang w:val="en-US"/>
        </w:rPr>
        <w:t>Intercomparison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60A85">
        <w:rPr>
          <w:rFonts w:ascii="Times New Roman" w:hAnsi="Times New Roman" w:cs="Times New Roman"/>
          <w:sz w:val="24"/>
          <w:szCs w:val="24"/>
        </w:rPr>
        <w:t xml:space="preserve">) для конца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ХХ-начала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 </w:t>
      </w:r>
      <w:r w:rsidRPr="00B60A8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60A85">
        <w:rPr>
          <w:rFonts w:ascii="Times New Roman" w:hAnsi="Times New Roman" w:cs="Times New Roman"/>
          <w:sz w:val="24"/>
          <w:szCs w:val="24"/>
        </w:rPr>
        <w:t xml:space="preserve"> века. По расчётам с новой версией </w:t>
      </w:r>
      <w:proofErr w:type="spellStart"/>
      <w:r w:rsidRPr="00B60A85">
        <w:rPr>
          <w:rFonts w:ascii="Times New Roman" w:hAnsi="Times New Roman" w:cs="Times New Roman"/>
          <w:sz w:val="24"/>
          <w:szCs w:val="24"/>
          <w:lang w:val="en-US"/>
        </w:rPr>
        <w:t>ChAP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 xml:space="preserve">-1.1 глобальное содержание сернистого газа в атмосфере в 1990-2000 гг. составляет 0.2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B60A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A85">
        <w:rPr>
          <w:rFonts w:ascii="Times New Roman" w:hAnsi="Times New Roman" w:cs="Times New Roman"/>
          <w:sz w:val="24"/>
          <w:szCs w:val="24"/>
        </w:rPr>
        <w:t xml:space="preserve">, сульфатов — 0.6-0.7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B60A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A85">
        <w:rPr>
          <w:rFonts w:ascii="Times New Roman" w:hAnsi="Times New Roman" w:cs="Times New Roman"/>
          <w:sz w:val="24"/>
          <w:szCs w:val="24"/>
        </w:rPr>
        <w:t xml:space="preserve"> при их характерном времени жизни 1 </w:t>
      </w:r>
      <w:proofErr w:type="spellStart"/>
      <w:proofErr w:type="gramStart"/>
      <w:r w:rsidRPr="00B60A8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B60A8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60A8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60A85">
        <w:rPr>
          <w:rFonts w:ascii="Times New Roman" w:hAnsi="Times New Roman" w:cs="Times New Roman"/>
          <w:sz w:val="24"/>
          <w:szCs w:val="24"/>
        </w:rPr>
        <w:t>. соответственно.</w:t>
      </w:r>
      <w:r w:rsidR="0083150F">
        <w:rPr>
          <w:rFonts w:ascii="Times New Roman" w:hAnsi="Times New Roman" w:cs="Times New Roman"/>
          <w:sz w:val="24"/>
          <w:szCs w:val="24"/>
        </w:rPr>
        <w:softHyphen/>
      </w:r>
      <w:r w:rsidR="0083150F">
        <w:rPr>
          <w:rFonts w:ascii="Times New Roman" w:hAnsi="Times New Roman" w:cs="Times New Roman"/>
          <w:sz w:val="24"/>
          <w:szCs w:val="24"/>
        </w:rPr>
        <w:softHyphen/>
      </w:r>
      <w:r w:rsidR="0083150F">
        <w:rPr>
          <w:rFonts w:ascii="Times New Roman" w:hAnsi="Times New Roman" w:cs="Times New Roman"/>
          <w:sz w:val="24"/>
          <w:szCs w:val="24"/>
        </w:rPr>
        <w:softHyphen/>
      </w:r>
      <w:r w:rsidR="0083150F">
        <w:rPr>
          <w:rFonts w:ascii="Times New Roman" w:hAnsi="Times New Roman" w:cs="Times New Roman"/>
          <w:sz w:val="24"/>
          <w:szCs w:val="24"/>
        </w:rPr>
        <w:softHyphen/>
      </w:r>
    </w:p>
    <w:sectPr w:rsidR="00B60A85" w:rsidRPr="00B60A85" w:rsidSect="00B60A8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10D0"/>
    <w:multiLevelType w:val="hybridMultilevel"/>
    <w:tmpl w:val="6A3A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85"/>
    <w:rsid w:val="001B1829"/>
    <w:rsid w:val="004E54A5"/>
    <w:rsid w:val="004F1F69"/>
    <w:rsid w:val="0083150F"/>
    <w:rsid w:val="008716E5"/>
    <w:rsid w:val="009215A9"/>
    <w:rsid w:val="00B60A85"/>
    <w:rsid w:val="00B77A05"/>
    <w:rsid w:val="00D068AE"/>
    <w:rsid w:val="00FD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A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0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A47C-658C-41C4-A182-A671E0B4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2025-02-22T18:31:00Z</dcterms:created>
  <dcterms:modified xsi:type="dcterms:W3CDTF">2025-02-22T20:30:00Z</dcterms:modified>
</cp:coreProperties>
</file>