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2F97" w14:textId="5DF2F943" w:rsidR="002E5FE7" w:rsidRDefault="75B5D690" w:rsidP="3689F6B9">
      <w:pPr>
        <w:pStyle w:val="1"/>
        <w:spacing w:before="61" w:after="0"/>
        <w:ind w:left="427" w:right="1"/>
        <w:jc w:val="center"/>
      </w:pPr>
      <w:r w:rsidRPr="3689F6B9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данных с пропусками и их восстановление</w:t>
      </w:r>
    </w:p>
    <w:p w14:paraId="76CBD230" w14:textId="078A5C04" w:rsidR="002E5FE7" w:rsidRDefault="75B5D690" w:rsidP="3689F6B9">
      <w:pPr>
        <w:spacing w:before="24" w:after="0"/>
        <w:ind w:left="434"/>
        <w:jc w:val="center"/>
      </w:pPr>
      <w:r w:rsidRPr="3689F6B9">
        <w:rPr>
          <w:rFonts w:ascii="Times New Roman" w:eastAsia="Times New Roman" w:hAnsi="Times New Roman" w:cs="Times New Roman"/>
          <w:b/>
          <w:bCs/>
          <w:i/>
          <w:iCs/>
        </w:rPr>
        <w:t>Степанова Ю.В.</w:t>
      </w:r>
    </w:p>
    <w:p w14:paraId="2C129C39" w14:textId="1ED71C9F" w:rsidR="002E5FE7" w:rsidRDefault="75B5D690" w:rsidP="3689F6B9">
      <w:pPr>
        <w:spacing w:before="24" w:after="0"/>
        <w:ind w:left="427" w:right="5"/>
        <w:jc w:val="center"/>
      </w:pPr>
      <w:r w:rsidRPr="3689F6B9">
        <w:rPr>
          <w:rFonts w:ascii="Times New Roman" w:eastAsia="Times New Roman" w:hAnsi="Times New Roman" w:cs="Times New Roman"/>
          <w:i/>
          <w:iCs/>
        </w:rPr>
        <w:t>студент</w:t>
      </w:r>
    </w:p>
    <w:p w14:paraId="15E6B051" w14:textId="66F5CB36" w:rsidR="002E5FE7" w:rsidRDefault="75B5D690" w:rsidP="3689F6B9">
      <w:pPr>
        <w:spacing w:before="20" w:after="0" w:line="259" w:lineRule="auto"/>
        <w:ind w:left="2499" w:hanging="1256"/>
      </w:pPr>
      <w:r w:rsidRPr="3689F6B9">
        <w:rPr>
          <w:rFonts w:ascii="Times New Roman" w:eastAsia="Times New Roman" w:hAnsi="Times New Roman" w:cs="Times New Roman"/>
          <w:i/>
          <w:iCs/>
        </w:rPr>
        <w:t>Московский государственный университет имени М.В. Ломоносова, физический факультет, Москва, Россия</w:t>
      </w:r>
    </w:p>
    <w:p w14:paraId="302AD4DB" w14:textId="70CA0B9B" w:rsidR="002E5FE7" w:rsidRPr="00965CE2" w:rsidRDefault="75B5D690" w:rsidP="3689F6B9">
      <w:pPr>
        <w:spacing w:after="0"/>
        <w:ind w:left="2589"/>
        <w:rPr>
          <w:lang w:val="en-US"/>
        </w:rPr>
      </w:pPr>
      <w:r w:rsidRPr="3689F6B9">
        <w:rPr>
          <w:rFonts w:ascii="Times New Roman" w:eastAsia="Times New Roman" w:hAnsi="Times New Roman" w:cs="Times New Roman"/>
          <w:i/>
          <w:iCs/>
          <w:lang w:val="en-US"/>
        </w:rPr>
        <w:t>E–mail</w:t>
      </w:r>
      <w:r w:rsidRPr="3689F6B9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5">
        <w:r w:rsidRPr="3689F6B9">
          <w:rPr>
            <w:rStyle w:val="a3"/>
            <w:rFonts w:ascii="Times New Roman" w:eastAsia="Times New Roman" w:hAnsi="Times New Roman" w:cs="Times New Roman"/>
            <w:i/>
            <w:iCs/>
            <w:color w:val="467885"/>
            <w:lang w:val="en-US"/>
          </w:rPr>
          <w:t>stepanova.yv23@physics.msu.ru</w:t>
        </w:r>
      </w:hyperlink>
    </w:p>
    <w:p w14:paraId="15BD4411" w14:textId="247E0A01" w:rsidR="002E5FE7" w:rsidRDefault="75B5D690" w:rsidP="3689F6B9">
      <w:pPr>
        <w:spacing w:before="224" w:after="0" w:line="254" w:lineRule="auto"/>
        <w:ind w:left="23" w:right="16" w:firstLine="395"/>
        <w:jc w:val="both"/>
      </w:pPr>
      <w:r w:rsidRPr="3689F6B9">
        <w:rPr>
          <w:rFonts w:ascii="Times New Roman" w:eastAsia="Times New Roman" w:hAnsi="Times New Roman" w:cs="Times New Roman"/>
        </w:rPr>
        <w:t xml:space="preserve">В эпоху развития сферы </w:t>
      </w:r>
      <w:r w:rsidR="003A3DC5">
        <w:rPr>
          <w:rFonts w:ascii="Times New Roman" w:eastAsia="Times New Roman" w:hAnsi="Times New Roman" w:cs="Times New Roman"/>
        </w:rPr>
        <w:t>б</w:t>
      </w:r>
      <w:r w:rsidRPr="3689F6B9">
        <w:rPr>
          <w:rFonts w:ascii="Times New Roman" w:eastAsia="Times New Roman" w:hAnsi="Times New Roman" w:cs="Times New Roman"/>
        </w:rPr>
        <w:t xml:space="preserve">ольших </w:t>
      </w:r>
      <w:r w:rsidR="003A3DC5">
        <w:rPr>
          <w:rFonts w:ascii="Times New Roman" w:eastAsia="Times New Roman" w:hAnsi="Times New Roman" w:cs="Times New Roman"/>
        </w:rPr>
        <w:t>д</w:t>
      </w:r>
      <w:r w:rsidRPr="3689F6B9">
        <w:rPr>
          <w:rFonts w:ascii="Times New Roman" w:eastAsia="Times New Roman" w:hAnsi="Times New Roman" w:cs="Times New Roman"/>
        </w:rPr>
        <w:t>анных всё чаще возникают проблемы обработки неполной информации. Наличие пропусков, вызванных техническими ограничениями или внешними факторами, делает неприменимыми стандартные методы анализа, приводя к искажениям и неточным результатам. В контексте временных рядов и многомерных данных, таких как случайные векторы, задача эффективного восстановления пропущенной информации становится критически важной.</w:t>
      </w:r>
    </w:p>
    <w:p w14:paraId="64E7A50D" w14:textId="7613010F" w:rsidR="002E5FE7" w:rsidRDefault="75B5D690" w:rsidP="3689F6B9">
      <w:pPr>
        <w:spacing w:before="4" w:after="0" w:line="257" w:lineRule="auto"/>
        <w:ind w:left="23" w:right="13" w:firstLine="395"/>
        <w:jc w:val="both"/>
      </w:pPr>
      <w:r w:rsidRPr="3689F6B9">
        <w:rPr>
          <w:rFonts w:ascii="Times New Roman" w:eastAsia="Times New Roman" w:hAnsi="Times New Roman" w:cs="Times New Roman"/>
        </w:rPr>
        <w:t xml:space="preserve">Если известны истинная ковариационная матрица и среднее значение случайного вектора, восстановление пропущенных компонентов можно осуществить, основываясь на построении условного математического ожидания </w:t>
      </w:r>
      <w:r w:rsidRPr="3689F6B9">
        <w:rPr>
          <w:rFonts w:ascii="Cambria Math" w:eastAsia="Cambria Math" w:hAnsi="Cambria Math" w:cs="Cambria Math"/>
        </w:rPr>
        <w:t>𝐸(𝑌)</w:t>
      </w:r>
      <w:r w:rsidRPr="3689F6B9">
        <w:rPr>
          <w:rFonts w:ascii="Times New Roman" w:eastAsia="Times New Roman" w:hAnsi="Times New Roman" w:cs="Times New Roman"/>
        </w:rPr>
        <w:t xml:space="preserve"> и условной ковариационной матрицы [</w:t>
      </w:r>
      <w:r w:rsidR="2ED5E8CC" w:rsidRPr="3689F6B9">
        <w:rPr>
          <w:rFonts w:ascii="Times New Roman" w:eastAsia="Times New Roman" w:hAnsi="Times New Roman" w:cs="Times New Roman"/>
        </w:rPr>
        <w:t>1</w:t>
      </w:r>
      <w:r w:rsidRPr="3689F6B9">
        <w:rPr>
          <w:rFonts w:ascii="Times New Roman" w:eastAsia="Times New Roman" w:hAnsi="Times New Roman" w:cs="Times New Roman"/>
        </w:rPr>
        <w:t>].</w:t>
      </w:r>
    </w:p>
    <w:p w14:paraId="5E4B2144" w14:textId="4D5431EE" w:rsidR="002E5FE7" w:rsidRDefault="75B5D690" w:rsidP="3689F6B9">
      <w:pPr>
        <w:spacing w:before="4" w:after="0" w:line="257" w:lineRule="auto"/>
        <w:ind w:left="23" w:right="13" w:firstLine="395"/>
        <w:jc w:val="center"/>
      </w:pPr>
      <w:r w:rsidRPr="3689F6B9">
        <w:rPr>
          <w:rFonts w:ascii="Cambria Math" w:eastAsia="Cambria Math" w:hAnsi="Cambria Math" w:cs="Cambria Math"/>
        </w:rPr>
        <w:t>𝐸(𝑌) = 𝜇</w:t>
      </w:r>
      <w:r w:rsidRPr="3689F6B9">
        <w:rPr>
          <w:rFonts w:ascii="Cambria Math" w:eastAsia="Cambria Math" w:hAnsi="Cambria Math" w:cs="Cambria Math"/>
          <w:vertAlign w:val="subscript"/>
        </w:rPr>
        <w:t>𝑌</w:t>
      </w:r>
      <w:r w:rsidRPr="3689F6B9">
        <w:rPr>
          <w:rFonts w:ascii="Cambria Math" w:eastAsia="Cambria Math" w:hAnsi="Cambria Math" w:cs="Cambria Math"/>
        </w:rPr>
        <w:t xml:space="preserve"> + 𝐶</w:t>
      </w:r>
      <w:r w:rsidRPr="3689F6B9">
        <w:rPr>
          <w:rFonts w:ascii="Cambria Math" w:eastAsia="Cambria Math" w:hAnsi="Cambria Math" w:cs="Cambria Math"/>
          <w:vertAlign w:val="subscript"/>
        </w:rPr>
        <w:t>𝑋𝑌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</m:oMath>
      <w:r w:rsidR="1C1E6641" w:rsidRPr="3689F6B9">
        <w:rPr>
          <w:rFonts w:ascii="Cambria Math" w:eastAsia="Cambria Math" w:hAnsi="Cambria Math" w:cs="Cambria Math"/>
        </w:rPr>
        <w:t>(</w:t>
      </w:r>
      <w:r w:rsidRPr="3689F6B9">
        <w:rPr>
          <w:rFonts w:ascii="Cambria Math" w:eastAsia="Cambria Math" w:hAnsi="Cambria Math" w:cs="Cambria Math"/>
          <w:lang w:val="en-US"/>
        </w:rPr>
        <w:t>X</w:t>
      </w:r>
      <w:r w:rsidRPr="00965CE2">
        <w:rPr>
          <w:rFonts w:ascii="Cambria Math" w:eastAsia="Cambria Math" w:hAnsi="Cambria Math" w:cs="Cambria Math"/>
        </w:rPr>
        <w:t xml:space="preserve"> </w:t>
      </w:r>
      <w:r w:rsidRPr="3689F6B9">
        <w:rPr>
          <w:rFonts w:ascii="Cambria Math" w:eastAsia="Cambria Math" w:hAnsi="Cambria Math" w:cs="Cambria Math"/>
        </w:rPr>
        <w:t>− 𝜇</w:t>
      </w:r>
      <w:r w:rsidRPr="3689F6B9">
        <w:rPr>
          <w:rFonts w:ascii="Cambria Math" w:eastAsia="Cambria Math" w:hAnsi="Cambria Math" w:cs="Cambria Math"/>
          <w:vertAlign w:val="subscript"/>
        </w:rPr>
        <w:t>𝑋</w:t>
      </w:r>
      <w:r w:rsidRPr="3689F6B9">
        <w:rPr>
          <w:rFonts w:ascii="Cambria Math" w:eastAsia="Cambria Math" w:hAnsi="Cambria Math" w:cs="Cambria Math"/>
        </w:rPr>
        <w:t>)</w:t>
      </w:r>
    </w:p>
    <w:p w14:paraId="571F20E9" w14:textId="5C5E1A7A" w:rsidR="002E5FE7" w:rsidRDefault="002E5FE7" w:rsidP="3689F6B9">
      <w:pPr>
        <w:spacing w:before="4" w:after="0" w:line="257" w:lineRule="auto"/>
        <w:ind w:left="23" w:right="13" w:firstLine="395"/>
        <w:jc w:val="center"/>
        <w:rPr>
          <w:rFonts w:ascii="Cambria Math" w:eastAsia="Cambria Math" w:hAnsi="Cambria Math" w:cs="Cambria Math"/>
        </w:rPr>
      </w:pPr>
    </w:p>
    <w:p w14:paraId="342A3C80" w14:textId="74972F92" w:rsidR="002E5FE7" w:rsidRDefault="75B5D690" w:rsidP="3689F6B9">
      <w:pPr>
        <w:spacing w:before="28" w:after="0"/>
        <w:ind w:left="427" w:right="425"/>
        <w:jc w:val="center"/>
        <w:rPr>
          <w:rFonts w:ascii="Cambria Math" w:eastAsia="Cambria Math" w:hAnsi="Cambria Math" w:cs="Cambria Math"/>
          <w:vertAlign w:val="subscript"/>
        </w:rPr>
      </w:pPr>
      <w:r w:rsidRPr="3689F6B9">
        <w:rPr>
          <w:rFonts w:ascii="Cambria Math" w:eastAsia="Cambria Math" w:hAnsi="Cambria Math" w:cs="Cambria Math"/>
        </w:rPr>
        <w:t>𝑉(𝑌) = 𝑉</w:t>
      </w:r>
      <w:r w:rsidRPr="3689F6B9">
        <w:rPr>
          <w:rFonts w:ascii="Cambria Math" w:eastAsia="Cambria Math" w:hAnsi="Cambria Math" w:cs="Cambria Math"/>
          <w:vertAlign w:val="subscript"/>
        </w:rPr>
        <w:t>𝑌</w:t>
      </w:r>
      <w:r w:rsidRPr="3689F6B9">
        <w:rPr>
          <w:rFonts w:ascii="Cambria Math" w:eastAsia="Cambria Math" w:hAnsi="Cambria Math" w:cs="Cambria Math"/>
        </w:rPr>
        <w:t xml:space="preserve"> − 𝐶</w:t>
      </w:r>
      <w:r w:rsidRPr="3689F6B9">
        <w:rPr>
          <w:rFonts w:ascii="Cambria Math" w:eastAsia="Cambria Math" w:hAnsi="Cambria Math" w:cs="Cambria Math"/>
          <w:vertAlign w:val="subscript"/>
        </w:rPr>
        <w:t>𝑋</w:t>
      </w:r>
      <w:r w:rsidR="509BE30C" w:rsidRPr="3689F6B9">
        <w:rPr>
          <w:rFonts w:ascii="Cambria Math" w:eastAsia="Cambria Math" w:hAnsi="Cambria Math" w:cs="Cambria Math"/>
          <w:vertAlign w:val="subscript"/>
        </w:rPr>
        <w:t>Y</w:t>
      </w:r>
      <w:r w:rsidR="65ABF7E6" w:rsidRPr="3689F6B9">
        <w:rPr>
          <w:rFonts w:ascii="Cambria Math" w:eastAsia="Cambria Math" w:hAnsi="Cambria Math" w:cs="Cambria Math"/>
          <w:vertAlign w:val="subscript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XY</m:t>
            </m:r>
          </m:sub>
          <m:sup>
            <m:r>
              <w:rPr>
                <w:rFonts w:ascii="Cambria Math" w:hAnsi="Cambria Math"/>
              </w:rPr>
              <m:t>T</m:t>
            </m:r>
          </m:sup>
        </m:sSubSup>
      </m:oMath>
    </w:p>
    <w:p w14:paraId="48971F9F" w14:textId="43592FD9" w:rsidR="002E5FE7" w:rsidRDefault="002E5FE7" w:rsidP="3689F6B9">
      <w:pPr>
        <w:spacing w:before="28" w:after="0"/>
        <w:ind w:left="427" w:right="425"/>
        <w:jc w:val="center"/>
      </w:pPr>
    </w:p>
    <w:p w14:paraId="4DB45B17" w14:textId="1D07D704" w:rsidR="002E5FE7" w:rsidRDefault="75B5D690" w:rsidP="00D555AA">
      <w:pPr>
        <w:tabs>
          <w:tab w:val="left" w:pos="1779"/>
          <w:tab w:val="left" w:pos="3034"/>
          <w:tab w:val="left" w:pos="4980"/>
          <w:tab w:val="left" w:pos="6200"/>
          <w:tab w:val="left" w:pos="7421"/>
          <w:tab w:val="left" w:pos="8221"/>
        </w:tabs>
        <w:spacing w:before="1" w:after="0" w:line="254" w:lineRule="auto"/>
        <w:ind w:right="37"/>
        <w:jc w:val="both"/>
      </w:pPr>
      <w:r w:rsidRPr="3689F6B9">
        <w:rPr>
          <w:rFonts w:ascii="Times New Roman" w:eastAsia="Times New Roman" w:hAnsi="Times New Roman" w:cs="Times New Roman"/>
        </w:rPr>
        <w:t xml:space="preserve">Здесь </w:t>
      </w:r>
      <w:r w:rsidRPr="3689F6B9">
        <w:rPr>
          <w:rFonts w:ascii="Cambria Math" w:eastAsia="Cambria Math" w:hAnsi="Cambria Math" w:cs="Cambria Math"/>
          <w:lang w:val="en-US"/>
        </w:rPr>
        <w:t>X</w:t>
      </w:r>
      <w:r w:rsidRPr="3689F6B9">
        <w:rPr>
          <w:rFonts w:ascii="Times New Roman" w:eastAsia="Times New Roman" w:hAnsi="Times New Roman" w:cs="Times New Roman"/>
        </w:rPr>
        <w:t xml:space="preserve"> </w:t>
      </w:r>
      <w:r w:rsidR="3D1D4847" w:rsidRPr="3689F6B9">
        <w:rPr>
          <w:rFonts w:ascii="Times New Roman" w:eastAsia="Times New Roman" w:hAnsi="Times New Roman" w:cs="Times New Roman"/>
        </w:rPr>
        <w:t>–</w:t>
      </w:r>
      <w:r w:rsidRPr="3689F6B9">
        <w:rPr>
          <w:rFonts w:ascii="Times New Roman" w:eastAsia="Times New Roman" w:hAnsi="Times New Roman" w:cs="Times New Roman"/>
        </w:rPr>
        <w:t xml:space="preserve"> это вектор</w:t>
      </w:r>
      <w:r w:rsidR="00965CE2" w:rsidRPr="00965CE2">
        <w:rPr>
          <w:rFonts w:ascii="Times New Roman" w:eastAsia="Times New Roman" w:hAnsi="Times New Roman" w:cs="Times New Roman"/>
        </w:rPr>
        <w:t>,</w:t>
      </w:r>
      <w:r w:rsidRPr="3689F6B9">
        <w:rPr>
          <w:rFonts w:ascii="Times New Roman" w:eastAsia="Times New Roman" w:hAnsi="Times New Roman" w:cs="Times New Roman"/>
        </w:rPr>
        <w:t xml:space="preserve"> состоящий из известных компонент</w:t>
      </w:r>
      <w:r w:rsidR="003A3DC5">
        <w:rPr>
          <w:rFonts w:ascii="Times New Roman" w:eastAsia="Times New Roman" w:hAnsi="Times New Roman" w:cs="Times New Roman"/>
        </w:rPr>
        <w:t>ов</w:t>
      </w:r>
      <w:r w:rsidRPr="3689F6B9">
        <w:rPr>
          <w:rFonts w:ascii="Times New Roman" w:eastAsia="Times New Roman" w:hAnsi="Times New Roman" w:cs="Times New Roman"/>
        </w:rPr>
        <w:t xml:space="preserve">, </w:t>
      </w:r>
      <w:r w:rsidRPr="3689F6B9">
        <w:rPr>
          <w:rFonts w:ascii="Cambria Math" w:eastAsia="Cambria Math" w:hAnsi="Cambria Math" w:cs="Cambria Math"/>
        </w:rPr>
        <w:t>𝑌</w:t>
      </w:r>
      <w:r w:rsidRPr="3689F6B9">
        <w:rPr>
          <w:rFonts w:ascii="Times New Roman" w:eastAsia="Times New Roman" w:hAnsi="Times New Roman" w:cs="Times New Roman"/>
        </w:rPr>
        <w:t xml:space="preserve"> - из пропущенных, </w:t>
      </w:r>
      <w:r w:rsidRPr="3689F6B9">
        <w:rPr>
          <w:rFonts w:ascii="Cambria Math" w:eastAsia="Cambria Math" w:hAnsi="Cambria Math" w:cs="Cambria Math"/>
        </w:rPr>
        <w:t>𝜇</w:t>
      </w:r>
      <w:r w:rsidRPr="3689F6B9">
        <w:rPr>
          <w:rFonts w:ascii="Cambria Math" w:eastAsia="Cambria Math" w:hAnsi="Cambria Math" w:cs="Cambria Math"/>
          <w:vertAlign w:val="subscript"/>
        </w:rPr>
        <w:t>𝑋</w:t>
      </w:r>
      <w:r w:rsidRPr="3689F6B9">
        <w:rPr>
          <w:rFonts w:ascii="Times New Roman" w:eastAsia="Times New Roman" w:hAnsi="Times New Roman" w:cs="Times New Roman"/>
        </w:rPr>
        <w:t xml:space="preserve"> и </w:t>
      </w:r>
      <w:r w:rsidRPr="3689F6B9">
        <w:rPr>
          <w:rFonts w:ascii="Cambria Math" w:eastAsia="Cambria Math" w:hAnsi="Cambria Math" w:cs="Cambria Math"/>
        </w:rPr>
        <w:t>𝜇</w:t>
      </w:r>
      <w:r w:rsidRPr="3689F6B9">
        <w:rPr>
          <w:rFonts w:ascii="Cambria Math" w:eastAsia="Cambria Math" w:hAnsi="Cambria Math" w:cs="Cambria Math"/>
          <w:vertAlign w:val="subscript"/>
        </w:rPr>
        <w:t>𝑌</w:t>
      </w:r>
      <w:r w:rsidR="2343BAC7" w:rsidRPr="3689F6B9">
        <w:rPr>
          <w:rFonts w:ascii="Cambria Math" w:eastAsia="Cambria Math" w:hAnsi="Cambria Math" w:cs="Cambria Math"/>
          <w:vertAlign w:val="subscript"/>
        </w:rPr>
        <w:t xml:space="preserve"> </w:t>
      </w:r>
      <w:r w:rsidR="199F9682" w:rsidRPr="3689F6B9">
        <w:rPr>
          <w:rFonts w:ascii="Times New Roman" w:eastAsia="Times New Roman" w:hAnsi="Times New Roman" w:cs="Times New Roman"/>
        </w:rPr>
        <w:t>–</w:t>
      </w:r>
      <w:r w:rsidRPr="3689F6B9">
        <w:rPr>
          <w:rFonts w:ascii="Times New Roman" w:eastAsia="Times New Roman" w:hAnsi="Times New Roman" w:cs="Times New Roman"/>
        </w:rPr>
        <w:t xml:space="preserve"> их соответствующие средние значения, </w:t>
      </w:r>
      <w:r w:rsidRPr="3689F6B9">
        <w:rPr>
          <w:rFonts w:ascii="Cambria Math" w:eastAsia="Cambria Math" w:hAnsi="Cambria Math" w:cs="Cambria Math"/>
        </w:rPr>
        <w:t>𝐶</w:t>
      </w:r>
      <w:r w:rsidRPr="3689F6B9">
        <w:rPr>
          <w:rFonts w:ascii="Cambria Math" w:eastAsia="Cambria Math" w:hAnsi="Cambria Math" w:cs="Cambria Math"/>
          <w:vertAlign w:val="subscript"/>
        </w:rPr>
        <w:t>𝑋𝑌</w:t>
      </w:r>
      <w:r w:rsidRPr="3689F6B9">
        <w:rPr>
          <w:rFonts w:ascii="Times New Roman" w:eastAsia="Times New Roman" w:hAnsi="Times New Roman" w:cs="Times New Roman"/>
        </w:rPr>
        <w:t xml:space="preserve"> – </w:t>
      </w:r>
      <w:r w:rsidR="7D75436C" w:rsidRPr="3689F6B9">
        <w:rPr>
          <w:rFonts w:ascii="Times New Roman" w:eastAsia="Times New Roman" w:hAnsi="Times New Roman" w:cs="Times New Roman"/>
        </w:rPr>
        <w:t xml:space="preserve">матрица </w:t>
      </w:r>
      <w:r w:rsidRPr="3689F6B9">
        <w:rPr>
          <w:rFonts w:ascii="Times New Roman" w:eastAsia="Times New Roman" w:hAnsi="Times New Roman" w:cs="Times New Roman"/>
        </w:rPr>
        <w:t>ковариаци</w:t>
      </w:r>
      <w:r w:rsidR="094BE9F8" w:rsidRPr="3689F6B9">
        <w:rPr>
          <w:rFonts w:ascii="Times New Roman" w:eastAsia="Times New Roman" w:hAnsi="Times New Roman" w:cs="Times New Roman"/>
        </w:rPr>
        <w:t>й</w:t>
      </w:r>
      <w:r w:rsidRPr="3689F6B9">
        <w:rPr>
          <w:rFonts w:ascii="Times New Roman" w:eastAsia="Times New Roman" w:hAnsi="Times New Roman" w:cs="Times New Roman"/>
        </w:rPr>
        <w:t xml:space="preserve"> между известными и неизвестными компонентами,</w:t>
      </w:r>
      <w:r w:rsidR="001B0706" w:rsidRPr="001B0706">
        <w:rPr>
          <w:rFonts w:ascii="Times New Roman" w:eastAsia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</w:rPr>
              <m:t>X</m:t>
            </m:r>
          </m:sub>
        </m:sSub>
      </m:oMath>
      <w:r w:rsidR="001B0706" w:rsidRPr="001B0706">
        <w:rPr>
          <w:rFonts w:ascii="Times New Roman" w:eastAsia="Times New Roman" w:hAnsi="Times New Roman" w:cs="Times New Roman"/>
        </w:rPr>
        <w:t xml:space="preserve"> </w:t>
      </w:r>
      <w:r w:rsidR="049CF0C4" w:rsidRPr="3689F6B9">
        <w:rPr>
          <w:rFonts w:ascii="Times New Roman" w:eastAsia="Times New Roman" w:hAnsi="Times New Roman" w:cs="Times New Roman"/>
        </w:rPr>
        <w:t>–</w:t>
      </w:r>
      <w:r w:rsidR="1EF574BE" w:rsidRPr="3689F6B9">
        <w:rPr>
          <w:rFonts w:ascii="Times New Roman" w:eastAsia="Times New Roman" w:hAnsi="Times New Roman" w:cs="Times New Roman"/>
        </w:rPr>
        <w:t xml:space="preserve"> к</w:t>
      </w:r>
      <w:r w:rsidR="3F62F5A4" w:rsidRPr="3689F6B9">
        <w:rPr>
          <w:rFonts w:ascii="Times New Roman" w:eastAsia="Times New Roman" w:hAnsi="Times New Roman" w:cs="Times New Roman"/>
        </w:rPr>
        <w:t xml:space="preserve">овариационная матрица </w:t>
      </w:r>
      <w:r w:rsidR="1EF574BE" w:rsidRPr="3689F6B9">
        <w:rPr>
          <w:rFonts w:ascii="Times New Roman" w:eastAsia="Times New Roman" w:hAnsi="Times New Roman" w:cs="Times New Roman"/>
        </w:rPr>
        <w:t>известных компонент</w:t>
      </w:r>
      <w:r w:rsidR="003A3DC5">
        <w:rPr>
          <w:rFonts w:ascii="Times New Roman" w:eastAsia="Times New Roman" w:hAnsi="Times New Roman" w:cs="Times New Roman"/>
        </w:rPr>
        <w:t>ов</w:t>
      </w:r>
      <w:r w:rsidR="0DE00E04" w:rsidRPr="3689F6B9">
        <w:rPr>
          <w:rFonts w:ascii="Times New Roman" w:eastAsia="Times New Roman" w:hAnsi="Times New Roman" w:cs="Times New Roman"/>
        </w:rPr>
        <w:t>,</w:t>
      </w:r>
      <w:r w:rsidR="2300CD48" w:rsidRPr="3689F6B9">
        <w:rPr>
          <w:rFonts w:ascii="Times New Roman" w:eastAsia="Times New Roman" w:hAnsi="Times New Roman" w:cs="Times New Roman"/>
        </w:rPr>
        <w:t xml:space="preserve"> а</w:t>
      </w:r>
      <w:r w:rsidR="0DE00E04" w:rsidRPr="3689F6B9">
        <w:rPr>
          <w:rFonts w:ascii="Times New Roman" w:eastAsia="Times New Roman" w:hAnsi="Times New Roman" w:cs="Times New Roman"/>
        </w:rPr>
        <w:t xml:space="preserve"> </w:t>
      </w:r>
      <w:r w:rsidR="0DE00E04" w:rsidRPr="3689F6B9">
        <w:rPr>
          <w:rFonts w:ascii="Cambria Math" w:eastAsia="Cambria Math" w:hAnsi="Cambria Math" w:cs="Cambria Math"/>
        </w:rPr>
        <w:t>𝑉</w:t>
      </w:r>
      <w:r w:rsidR="0DE00E04" w:rsidRPr="3689F6B9">
        <w:rPr>
          <w:rFonts w:ascii="Cambria Math" w:eastAsia="Cambria Math" w:hAnsi="Cambria Math" w:cs="Cambria Math"/>
          <w:vertAlign w:val="subscript"/>
        </w:rPr>
        <w:t>𝑌</w:t>
      </w:r>
      <w:r w:rsidR="1EF574BE" w:rsidRPr="3689F6B9">
        <w:rPr>
          <w:rFonts w:ascii="Times New Roman" w:eastAsia="Times New Roman" w:hAnsi="Times New Roman" w:cs="Times New Roman"/>
        </w:rPr>
        <w:t xml:space="preserve"> </w:t>
      </w:r>
      <w:r w:rsidR="727E24E8" w:rsidRPr="3689F6B9">
        <w:rPr>
          <w:rFonts w:ascii="Times New Roman" w:eastAsia="Times New Roman" w:hAnsi="Times New Roman" w:cs="Times New Roman"/>
        </w:rPr>
        <w:t>–</w:t>
      </w:r>
      <w:r w:rsidR="560BB0D8" w:rsidRPr="3689F6B9">
        <w:rPr>
          <w:rFonts w:ascii="Times New Roman" w:eastAsia="Times New Roman" w:hAnsi="Times New Roman" w:cs="Times New Roman"/>
        </w:rPr>
        <w:t xml:space="preserve"> ковариационная матрица неизвестных. </w:t>
      </w:r>
      <w:r w:rsidRPr="3689F6B9">
        <w:rPr>
          <w:rFonts w:ascii="Times New Roman" w:eastAsia="Times New Roman" w:hAnsi="Times New Roman" w:cs="Times New Roman"/>
        </w:rPr>
        <w:t>Все эти матрицы выделяются из ковариационной матрицы всего вектора. Использование условного математического ожидания позволяет оптимально оценить пропущенные значения, обеспечивая минимальные ошибки восстановления, рис. 1.</w:t>
      </w:r>
    </w:p>
    <w:p w14:paraId="7A0262BF" w14:textId="1E3376D1" w:rsidR="002E5FE7" w:rsidRDefault="002E5FE7" w:rsidP="3689F6B9">
      <w:pPr>
        <w:tabs>
          <w:tab w:val="left" w:pos="1779"/>
          <w:tab w:val="left" w:pos="3034"/>
          <w:tab w:val="left" w:pos="4980"/>
          <w:tab w:val="left" w:pos="6200"/>
          <w:tab w:val="left" w:pos="7421"/>
          <w:tab w:val="left" w:pos="8221"/>
        </w:tabs>
        <w:spacing w:before="1" w:after="0" w:line="254" w:lineRule="auto"/>
        <w:ind w:left="23" w:right="37"/>
        <w:rPr>
          <w:rFonts w:ascii="Times New Roman" w:eastAsia="Times New Roman" w:hAnsi="Times New Roman" w:cs="Times New Roman"/>
        </w:rPr>
      </w:pPr>
    </w:p>
    <w:p w14:paraId="387E1DE9" w14:textId="1D5AA91D" w:rsidR="002E5FE7" w:rsidRDefault="364F7643" w:rsidP="3689F6B9">
      <w:pPr>
        <w:tabs>
          <w:tab w:val="left" w:pos="1779"/>
          <w:tab w:val="left" w:pos="3034"/>
          <w:tab w:val="left" w:pos="4980"/>
          <w:tab w:val="left" w:pos="6200"/>
          <w:tab w:val="left" w:pos="7421"/>
          <w:tab w:val="left" w:pos="8221"/>
        </w:tabs>
        <w:spacing w:before="1" w:after="0" w:line="254" w:lineRule="auto"/>
        <w:ind w:left="23" w:right="37"/>
        <w:jc w:val="center"/>
      </w:pPr>
      <w:r>
        <w:rPr>
          <w:noProof/>
        </w:rPr>
        <w:drawing>
          <wp:inline distT="0" distB="0" distL="0" distR="0" wp14:anchorId="699FD146" wp14:editId="2ACB1E7F">
            <wp:extent cx="3493311" cy="2615411"/>
            <wp:effectExtent l="0" t="0" r="0" b="0"/>
            <wp:docPr id="315128027" name="Рисунок 315128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311" cy="261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5B5D690" w:rsidRPr="3689F6B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802D4BC" w14:textId="6FC90E90" w:rsidR="002E5FE7" w:rsidRDefault="076FCAF3" w:rsidP="3689F6B9">
      <w:pPr>
        <w:spacing w:before="1" w:after="0"/>
        <w:ind w:left="428"/>
        <w:jc w:val="center"/>
      </w:pPr>
      <w:r w:rsidRPr="3689F6B9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Рис. 1. </w:t>
      </w:r>
      <w:r w:rsidRPr="3689F6B9">
        <w:rPr>
          <w:rFonts w:ascii="Times New Roman" w:eastAsia="Times New Roman" w:hAnsi="Times New Roman" w:cs="Times New Roman"/>
          <w:sz w:val="22"/>
          <w:szCs w:val="22"/>
        </w:rPr>
        <w:t>Пример восстановления вектора</w:t>
      </w:r>
    </w:p>
    <w:p w14:paraId="7F7C07F1" w14:textId="2C66C11D" w:rsidR="002E5FE7" w:rsidRDefault="002E5FE7" w:rsidP="3689F6B9">
      <w:pPr>
        <w:tabs>
          <w:tab w:val="left" w:pos="1779"/>
          <w:tab w:val="left" w:pos="3034"/>
          <w:tab w:val="left" w:pos="4980"/>
          <w:tab w:val="left" w:pos="6200"/>
          <w:tab w:val="left" w:pos="7421"/>
          <w:tab w:val="left" w:pos="8221"/>
        </w:tabs>
        <w:spacing w:before="1" w:after="0" w:line="254" w:lineRule="auto"/>
        <w:ind w:left="23" w:right="37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85D375C" w14:textId="4FA60313" w:rsidR="002E5FE7" w:rsidRDefault="75B5D690" w:rsidP="3689F6B9">
      <w:pPr>
        <w:spacing w:before="1" w:after="0" w:line="254" w:lineRule="auto"/>
        <w:ind w:left="23" w:right="23" w:firstLine="395"/>
        <w:jc w:val="both"/>
      </w:pPr>
      <w:r w:rsidRPr="3689F6B9">
        <w:rPr>
          <w:rFonts w:ascii="Times New Roman" w:eastAsia="Times New Roman" w:hAnsi="Times New Roman" w:cs="Times New Roman"/>
        </w:rPr>
        <w:lastRenderedPageBreak/>
        <w:t>На этом рисунке кроме восстановленных компонент</w:t>
      </w:r>
      <w:r w:rsidR="003A3DC5">
        <w:rPr>
          <w:rFonts w:ascii="Times New Roman" w:eastAsia="Times New Roman" w:hAnsi="Times New Roman" w:cs="Times New Roman"/>
        </w:rPr>
        <w:t>ов</w:t>
      </w:r>
      <w:r w:rsidRPr="3689F6B9">
        <w:rPr>
          <w:rFonts w:ascii="Times New Roman" w:eastAsia="Times New Roman" w:hAnsi="Times New Roman" w:cs="Times New Roman"/>
        </w:rPr>
        <w:t xml:space="preserve"> </w:t>
      </w:r>
      <w:r w:rsidR="003A3DC5" w:rsidRPr="3689F6B9">
        <w:rPr>
          <w:rFonts w:ascii="Times New Roman" w:eastAsia="Times New Roman" w:hAnsi="Times New Roman" w:cs="Times New Roman"/>
        </w:rPr>
        <w:t xml:space="preserve">также </w:t>
      </w:r>
      <w:r w:rsidRPr="3689F6B9">
        <w:rPr>
          <w:rFonts w:ascii="Times New Roman" w:eastAsia="Times New Roman" w:hAnsi="Times New Roman" w:cs="Times New Roman"/>
        </w:rPr>
        <w:t>показаны</w:t>
      </w:r>
      <w:r w:rsidR="003A3DC5">
        <w:rPr>
          <w:rFonts w:ascii="Times New Roman" w:eastAsia="Times New Roman" w:hAnsi="Times New Roman" w:cs="Times New Roman"/>
        </w:rPr>
        <w:t xml:space="preserve"> </w:t>
      </w:r>
      <w:r w:rsidRPr="3689F6B9">
        <w:rPr>
          <w:rFonts w:ascii="Times New Roman" w:eastAsia="Times New Roman" w:hAnsi="Times New Roman" w:cs="Times New Roman"/>
        </w:rPr>
        <w:t xml:space="preserve">отвечающие им стандартные отклонения, полученные из условной ковариационной матрицы </w:t>
      </w:r>
      <w:r w:rsidRPr="3689F6B9">
        <w:rPr>
          <w:rFonts w:ascii="Cambria Math" w:eastAsia="Cambria Math" w:hAnsi="Cambria Math" w:cs="Cambria Math"/>
        </w:rPr>
        <w:t>𝑉(𝑌).</w:t>
      </w:r>
    </w:p>
    <w:p w14:paraId="410028CD" w14:textId="48724276" w:rsidR="002E5FE7" w:rsidRDefault="75B5D690" w:rsidP="3689F6B9">
      <w:pPr>
        <w:spacing w:before="1" w:after="0" w:line="254" w:lineRule="auto"/>
        <w:ind w:left="23" w:right="23" w:firstLine="395"/>
        <w:jc w:val="both"/>
      </w:pPr>
      <w:r w:rsidRPr="3689F6B9">
        <w:rPr>
          <w:rFonts w:ascii="Times New Roman" w:eastAsia="Times New Roman" w:hAnsi="Times New Roman" w:cs="Times New Roman"/>
        </w:rPr>
        <w:t>В реальных задачах мы, как правило, не обладаем информацией об истинной ковариационной матрице. Поэтому в качестве основы для восстановления информации используется выборочная ковариационная матрица, построенная на основе конечной выборки случайных векторов. Оценка выборочной ковариационной матрицы позволяет</w:t>
      </w:r>
      <w:r w:rsidR="2AF1DE0F" w:rsidRPr="3689F6B9">
        <w:rPr>
          <w:rFonts w:ascii="Times New Roman" w:eastAsia="Times New Roman" w:hAnsi="Times New Roman" w:cs="Times New Roman"/>
        </w:rPr>
        <w:t xml:space="preserve"> </w:t>
      </w:r>
      <w:r w:rsidRPr="3689F6B9">
        <w:rPr>
          <w:rFonts w:ascii="Times New Roman" w:eastAsia="Times New Roman" w:hAnsi="Times New Roman" w:cs="Times New Roman"/>
        </w:rPr>
        <w:t>восстановить утерянные компоненты, основываясь на статистической структуре имеющихся данных, и применить полученные результаты в различных прикладных областях.</w:t>
      </w:r>
    </w:p>
    <w:p w14:paraId="16ADE288" w14:textId="12DE97EF" w:rsidR="002E5FE7" w:rsidRDefault="75B5D690" w:rsidP="3689F6B9">
      <w:pPr>
        <w:spacing w:after="0" w:line="257" w:lineRule="auto"/>
        <w:ind w:left="23" w:right="10" w:firstLine="455"/>
        <w:jc w:val="both"/>
      </w:pPr>
      <w:r w:rsidRPr="3689F6B9">
        <w:rPr>
          <w:rFonts w:ascii="Times New Roman" w:eastAsia="Times New Roman" w:hAnsi="Times New Roman" w:cs="Times New Roman"/>
        </w:rPr>
        <w:t xml:space="preserve">Традиционные методы, применяемые для построения выборочной ковариационной матрицы, предполагают полноту обучающей выборки. Однако в современных условиях </w:t>
      </w:r>
      <w:r w:rsidR="003A3DC5">
        <w:rPr>
          <w:rFonts w:ascii="Times New Roman" w:eastAsia="Times New Roman" w:hAnsi="Times New Roman" w:cs="Times New Roman"/>
        </w:rPr>
        <w:t>б</w:t>
      </w:r>
      <w:r w:rsidRPr="3689F6B9">
        <w:rPr>
          <w:rFonts w:ascii="Times New Roman" w:eastAsia="Times New Roman" w:hAnsi="Times New Roman" w:cs="Times New Roman"/>
        </w:rPr>
        <w:t xml:space="preserve">ольших </w:t>
      </w:r>
      <w:r w:rsidR="003A3DC5">
        <w:rPr>
          <w:rFonts w:ascii="Times New Roman" w:eastAsia="Times New Roman" w:hAnsi="Times New Roman" w:cs="Times New Roman"/>
        </w:rPr>
        <w:t>д</w:t>
      </w:r>
      <w:r w:rsidRPr="3689F6B9">
        <w:rPr>
          <w:rFonts w:ascii="Times New Roman" w:eastAsia="Times New Roman" w:hAnsi="Times New Roman" w:cs="Times New Roman"/>
        </w:rPr>
        <w:t>анных обучающие выборки часто содержат пропуски. Отказ от данных с пропусками может привести к существенной потере информации, особенно если пропусков много. Поэтому остро встает потребность в разработке методов, способных полноценно анализировать данные с пропусками [</w:t>
      </w:r>
      <w:r w:rsidR="0181117B" w:rsidRPr="3689F6B9">
        <w:rPr>
          <w:rFonts w:ascii="Times New Roman" w:eastAsia="Times New Roman" w:hAnsi="Times New Roman" w:cs="Times New Roman"/>
        </w:rPr>
        <w:t>2</w:t>
      </w:r>
      <w:r w:rsidRPr="3689F6B9">
        <w:rPr>
          <w:rFonts w:ascii="Times New Roman" w:eastAsia="Times New Roman" w:hAnsi="Times New Roman" w:cs="Times New Roman"/>
        </w:rPr>
        <w:t>]. В данной работе рассматривается задача извлечения информации из обучающей выборки, содержащей дефекты, когда требуется оценка ковариационной структуры и восстановление утерянных компонентов случайного вектора. Рассматриваемые методы используют подходы к анализу потоков больших данных [</w:t>
      </w:r>
      <w:r w:rsidR="5B5FAA08" w:rsidRPr="3689F6B9">
        <w:rPr>
          <w:rFonts w:ascii="Times New Roman" w:eastAsia="Times New Roman" w:hAnsi="Times New Roman" w:cs="Times New Roman"/>
        </w:rPr>
        <w:t>3</w:t>
      </w:r>
      <w:r w:rsidRPr="3689F6B9">
        <w:rPr>
          <w:rFonts w:ascii="Times New Roman" w:eastAsia="Times New Roman" w:hAnsi="Times New Roman" w:cs="Times New Roman"/>
        </w:rPr>
        <w:t>], в которых по мере поступления данных пополняется информация специального вида, на основании которой и строятся оценки среднего и ковариационной матрицы.</w:t>
      </w:r>
    </w:p>
    <w:p w14:paraId="1C3F8024" w14:textId="7DBF94B3" w:rsidR="002E5FE7" w:rsidRDefault="002E5FE7" w:rsidP="3689F6B9">
      <w:pPr>
        <w:spacing w:after="0"/>
        <w:ind w:left="419"/>
        <w:rPr>
          <w:rFonts w:ascii="Times New Roman" w:eastAsia="Times New Roman" w:hAnsi="Times New Roman" w:cs="Times New Roman"/>
        </w:rPr>
      </w:pPr>
    </w:p>
    <w:p w14:paraId="5453D4EE" w14:textId="4137AEA3" w:rsidR="002E5FE7" w:rsidRDefault="75B5D690" w:rsidP="3689F6B9">
      <w:pPr>
        <w:spacing w:after="0"/>
      </w:pPr>
      <w:r w:rsidRPr="3689F6B9">
        <w:rPr>
          <w:rFonts w:ascii="Times New Roman" w:eastAsia="Times New Roman" w:hAnsi="Times New Roman" w:cs="Times New Roman"/>
        </w:rPr>
        <w:t xml:space="preserve"> </w:t>
      </w:r>
    </w:p>
    <w:p w14:paraId="53D5AB58" w14:textId="5370547B" w:rsidR="002E5FE7" w:rsidRDefault="75B5D690" w:rsidP="3689F6B9">
      <w:pPr>
        <w:spacing w:before="92" w:after="0"/>
      </w:pPr>
      <w:r w:rsidRPr="3689F6B9">
        <w:rPr>
          <w:rFonts w:ascii="Times New Roman" w:eastAsia="Times New Roman" w:hAnsi="Times New Roman" w:cs="Times New Roman"/>
        </w:rPr>
        <w:t xml:space="preserve"> </w:t>
      </w:r>
    </w:p>
    <w:p w14:paraId="6CC02AB9" w14:textId="195EE837" w:rsidR="002E5FE7" w:rsidRDefault="75B5D690" w:rsidP="3689F6B9">
      <w:pPr>
        <w:pStyle w:val="1"/>
        <w:spacing w:before="0" w:after="0"/>
        <w:ind w:left="4105"/>
      </w:pPr>
      <w:r w:rsidRPr="3689F6B9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14:paraId="672F8A33" w14:textId="3987571F" w:rsidR="002E5FE7" w:rsidRDefault="5A4E878F" w:rsidP="3689F6B9">
      <w:pPr>
        <w:pStyle w:val="a4"/>
        <w:numPr>
          <w:ilvl w:val="0"/>
          <w:numId w:val="1"/>
        </w:numPr>
        <w:spacing w:after="0"/>
        <w:ind w:left="1094"/>
        <w:jc w:val="both"/>
        <w:rPr>
          <w:rFonts w:ascii="Times New Roman" w:eastAsia="Times New Roman" w:hAnsi="Times New Roman" w:cs="Times New Roman"/>
        </w:rPr>
      </w:pPr>
      <w:r w:rsidRPr="3689F6B9">
        <w:rPr>
          <w:rFonts w:ascii="Times New Roman" w:eastAsia="Times New Roman" w:hAnsi="Times New Roman" w:cs="Times New Roman"/>
        </w:rPr>
        <w:t xml:space="preserve">Ширяев А.Н. Вероятность. Москва, издательство МЦНМО, 2004 </w:t>
      </w:r>
    </w:p>
    <w:p w14:paraId="08D6E9B5" w14:textId="4B0E65D5" w:rsidR="002E5FE7" w:rsidRDefault="75B5D690" w:rsidP="3689F6B9">
      <w:pPr>
        <w:pStyle w:val="a4"/>
        <w:numPr>
          <w:ilvl w:val="0"/>
          <w:numId w:val="1"/>
        </w:numPr>
        <w:spacing w:after="0"/>
        <w:ind w:left="1094"/>
        <w:jc w:val="both"/>
        <w:rPr>
          <w:rFonts w:ascii="Times New Roman" w:eastAsia="Times New Roman" w:hAnsi="Times New Roman" w:cs="Times New Roman"/>
        </w:rPr>
      </w:pPr>
      <w:proofErr w:type="spellStart"/>
      <w:r w:rsidRPr="3689F6B9">
        <w:rPr>
          <w:rFonts w:ascii="Times New Roman" w:eastAsia="Times New Roman" w:hAnsi="Times New Roman" w:cs="Times New Roman"/>
        </w:rPr>
        <w:t>Дещеревский</w:t>
      </w:r>
      <w:proofErr w:type="spellEnd"/>
      <w:r w:rsidRPr="3689F6B9">
        <w:rPr>
          <w:rFonts w:ascii="Times New Roman" w:eastAsia="Times New Roman" w:hAnsi="Times New Roman" w:cs="Times New Roman"/>
        </w:rPr>
        <w:t xml:space="preserve"> А.В., Журавлев В.И., Никольский А.Н., Сидорин А.Я.</w:t>
      </w:r>
    </w:p>
    <w:p w14:paraId="268CA6CE" w14:textId="7916999D" w:rsidR="002E5FE7" w:rsidRDefault="75B5D690" w:rsidP="3689F6B9">
      <w:pPr>
        <w:spacing w:before="4" w:after="0" w:line="228" w:lineRule="auto"/>
        <w:ind w:left="1094"/>
        <w:jc w:val="both"/>
      </w:pPr>
      <w:r w:rsidRPr="3689F6B9">
        <w:rPr>
          <w:rFonts w:ascii="Times New Roman" w:eastAsia="Times New Roman" w:hAnsi="Times New Roman" w:cs="Times New Roman"/>
        </w:rPr>
        <w:t>Проблемы анализа временных рядов с пропусками и методы их решения в программе WINABD // ГЕОФИЗИЧЕСКИЕ ПРОЦЕССЫ И БИОСФЕРА, 2016, T. 15, № 3, с. 5–34.</w:t>
      </w:r>
    </w:p>
    <w:p w14:paraId="4D7D2BC9" w14:textId="53104EA9" w:rsidR="002E5FE7" w:rsidRDefault="75B5D690" w:rsidP="3689F6B9">
      <w:pPr>
        <w:pStyle w:val="a4"/>
        <w:numPr>
          <w:ilvl w:val="0"/>
          <w:numId w:val="1"/>
        </w:numPr>
        <w:spacing w:after="0" w:line="228" w:lineRule="auto"/>
        <w:ind w:left="1094" w:right="164"/>
        <w:jc w:val="both"/>
        <w:rPr>
          <w:rFonts w:ascii="Times New Roman" w:eastAsia="Times New Roman" w:hAnsi="Times New Roman" w:cs="Times New Roman"/>
        </w:rPr>
      </w:pPr>
      <w:r w:rsidRPr="3689F6B9">
        <w:rPr>
          <w:rFonts w:ascii="Times New Roman" w:eastAsia="Times New Roman" w:hAnsi="Times New Roman" w:cs="Times New Roman"/>
        </w:rPr>
        <w:t xml:space="preserve">Голубцов П.В. Понятие информации в контексте задач обработки больших данных // НТИ. Сер. 2. </w:t>
      </w:r>
      <w:proofErr w:type="spellStart"/>
      <w:r w:rsidRPr="3689F6B9">
        <w:rPr>
          <w:rFonts w:ascii="Times New Roman" w:eastAsia="Times New Roman" w:hAnsi="Times New Roman" w:cs="Times New Roman"/>
        </w:rPr>
        <w:t>Информ</w:t>
      </w:r>
      <w:proofErr w:type="spellEnd"/>
      <w:r w:rsidRPr="3689F6B9">
        <w:rPr>
          <w:rFonts w:ascii="Times New Roman" w:eastAsia="Times New Roman" w:hAnsi="Times New Roman" w:cs="Times New Roman"/>
        </w:rPr>
        <w:t>. Процессы и системы 2018.</w:t>
      </w:r>
      <w:r w:rsidR="6574C705" w:rsidRPr="3689F6B9">
        <w:rPr>
          <w:rFonts w:ascii="Times New Roman" w:eastAsia="Times New Roman" w:hAnsi="Times New Roman" w:cs="Times New Roman"/>
        </w:rPr>
        <w:t xml:space="preserve"> </w:t>
      </w:r>
      <w:r w:rsidRPr="3689F6B9">
        <w:rPr>
          <w:rFonts w:ascii="Times New Roman" w:eastAsia="Times New Roman" w:hAnsi="Times New Roman" w:cs="Times New Roman"/>
        </w:rPr>
        <w:t>№ 1</w:t>
      </w:r>
      <w:r w:rsidR="110C0A76" w:rsidRPr="3689F6B9">
        <w:rPr>
          <w:rFonts w:ascii="Times New Roman" w:eastAsia="Times New Roman" w:hAnsi="Times New Roman" w:cs="Times New Roman"/>
        </w:rPr>
        <w:t>, с. 31-36.</w:t>
      </w:r>
    </w:p>
    <w:p w14:paraId="501817AE" w14:textId="55A40C51" w:rsidR="002E5FE7" w:rsidRDefault="002E5FE7"/>
    <w:sectPr w:rsidR="002E5F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A214F"/>
    <w:multiLevelType w:val="hybridMultilevel"/>
    <w:tmpl w:val="06A2EBAA"/>
    <w:lvl w:ilvl="0" w:tplc="9A4E4FDC">
      <w:start w:val="1"/>
      <w:numFmt w:val="decimal"/>
      <w:lvlText w:val="%1."/>
      <w:lvlJc w:val="left"/>
      <w:pPr>
        <w:ind w:left="720" w:hanging="360"/>
      </w:pPr>
    </w:lvl>
    <w:lvl w:ilvl="1" w:tplc="2252F32A">
      <w:start w:val="1"/>
      <w:numFmt w:val="lowerLetter"/>
      <w:lvlText w:val="%2."/>
      <w:lvlJc w:val="left"/>
      <w:pPr>
        <w:ind w:left="1440" w:hanging="360"/>
      </w:pPr>
    </w:lvl>
    <w:lvl w:ilvl="2" w:tplc="3F4CBD54">
      <w:start w:val="1"/>
      <w:numFmt w:val="lowerRoman"/>
      <w:lvlText w:val="%3."/>
      <w:lvlJc w:val="right"/>
      <w:pPr>
        <w:ind w:left="2160" w:hanging="180"/>
      </w:pPr>
    </w:lvl>
    <w:lvl w:ilvl="3" w:tplc="FA7C302E">
      <w:start w:val="1"/>
      <w:numFmt w:val="decimal"/>
      <w:lvlText w:val="%4."/>
      <w:lvlJc w:val="left"/>
      <w:pPr>
        <w:ind w:left="2880" w:hanging="360"/>
      </w:pPr>
    </w:lvl>
    <w:lvl w:ilvl="4" w:tplc="D1FEA8C0">
      <w:start w:val="1"/>
      <w:numFmt w:val="lowerLetter"/>
      <w:lvlText w:val="%5."/>
      <w:lvlJc w:val="left"/>
      <w:pPr>
        <w:ind w:left="3600" w:hanging="360"/>
      </w:pPr>
    </w:lvl>
    <w:lvl w:ilvl="5" w:tplc="37F2BED6">
      <w:start w:val="1"/>
      <w:numFmt w:val="lowerRoman"/>
      <w:lvlText w:val="%6."/>
      <w:lvlJc w:val="right"/>
      <w:pPr>
        <w:ind w:left="4320" w:hanging="180"/>
      </w:pPr>
    </w:lvl>
    <w:lvl w:ilvl="6" w:tplc="9BBC28C2">
      <w:start w:val="1"/>
      <w:numFmt w:val="decimal"/>
      <w:lvlText w:val="%7."/>
      <w:lvlJc w:val="left"/>
      <w:pPr>
        <w:ind w:left="5040" w:hanging="360"/>
      </w:pPr>
    </w:lvl>
    <w:lvl w:ilvl="7" w:tplc="F746D6EE">
      <w:start w:val="1"/>
      <w:numFmt w:val="lowerLetter"/>
      <w:lvlText w:val="%8."/>
      <w:lvlJc w:val="left"/>
      <w:pPr>
        <w:ind w:left="5760" w:hanging="360"/>
      </w:pPr>
    </w:lvl>
    <w:lvl w:ilvl="8" w:tplc="E454228A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16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2EC7CF"/>
    <w:rsid w:val="001B0706"/>
    <w:rsid w:val="002E5FE7"/>
    <w:rsid w:val="003A3DC5"/>
    <w:rsid w:val="004E30A9"/>
    <w:rsid w:val="006A3987"/>
    <w:rsid w:val="00703765"/>
    <w:rsid w:val="00965CE2"/>
    <w:rsid w:val="00B30587"/>
    <w:rsid w:val="00B57B65"/>
    <w:rsid w:val="00BF3E58"/>
    <w:rsid w:val="00C608F0"/>
    <w:rsid w:val="00D555AA"/>
    <w:rsid w:val="00DF2006"/>
    <w:rsid w:val="0181117B"/>
    <w:rsid w:val="049CF0C4"/>
    <w:rsid w:val="04D579F2"/>
    <w:rsid w:val="05C78AC0"/>
    <w:rsid w:val="076FCAF3"/>
    <w:rsid w:val="094BE9F8"/>
    <w:rsid w:val="0B1761CD"/>
    <w:rsid w:val="0DE00E04"/>
    <w:rsid w:val="110C0A76"/>
    <w:rsid w:val="159FD362"/>
    <w:rsid w:val="15BEC7D5"/>
    <w:rsid w:val="17E2C55F"/>
    <w:rsid w:val="199F9682"/>
    <w:rsid w:val="1C1E6641"/>
    <w:rsid w:val="1EF574BE"/>
    <w:rsid w:val="1FF94130"/>
    <w:rsid w:val="2300CD48"/>
    <w:rsid w:val="2343BAC7"/>
    <w:rsid w:val="27E67919"/>
    <w:rsid w:val="28575AB7"/>
    <w:rsid w:val="2AF1DE0F"/>
    <w:rsid w:val="2C2BAA70"/>
    <w:rsid w:val="2DEC0EC0"/>
    <w:rsid w:val="2EC586A7"/>
    <w:rsid w:val="2ED5E8CC"/>
    <w:rsid w:val="35127837"/>
    <w:rsid w:val="36399066"/>
    <w:rsid w:val="364F7643"/>
    <w:rsid w:val="3689F6B9"/>
    <w:rsid w:val="39196D20"/>
    <w:rsid w:val="3A2B7521"/>
    <w:rsid w:val="3A55F102"/>
    <w:rsid w:val="3D1D4847"/>
    <w:rsid w:val="3D85CB04"/>
    <w:rsid w:val="3EBC5CCF"/>
    <w:rsid w:val="3F62F5A4"/>
    <w:rsid w:val="40E92A08"/>
    <w:rsid w:val="42E3B845"/>
    <w:rsid w:val="4783D5E9"/>
    <w:rsid w:val="48D8FE20"/>
    <w:rsid w:val="4EC0B350"/>
    <w:rsid w:val="509BE30C"/>
    <w:rsid w:val="560BB0D8"/>
    <w:rsid w:val="579E95D9"/>
    <w:rsid w:val="58D540B8"/>
    <w:rsid w:val="5A4E878F"/>
    <w:rsid w:val="5B5FAA08"/>
    <w:rsid w:val="5BA03677"/>
    <w:rsid w:val="5D954FFA"/>
    <w:rsid w:val="61A27234"/>
    <w:rsid w:val="61A86459"/>
    <w:rsid w:val="62344074"/>
    <w:rsid w:val="6279439E"/>
    <w:rsid w:val="6574C705"/>
    <w:rsid w:val="65ABF7E6"/>
    <w:rsid w:val="698EED63"/>
    <w:rsid w:val="69AB9CDD"/>
    <w:rsid w:val="6A2EC7CF"/>
    <w:rsid w:val="6BF6A634"/>
    <w:rsid w:val="727E24E8"/>
    <w:rsid w:val="7316F808"/>
    <w:rsid w:val="75B5D690"/>
    <w:rsid w:val="76290846"/>
    <w:rsid w:val="7885198E"/>
    <w:rsid w:val="79C0D0CB"/>
    <w:rsid w:val="7C5166D0"/>
    <w:rsid w:val="7D75436C"/>
    <w:rsid w:val="7F45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C7CF"/>
  <w15:chartTrackingRefBased/>
  <w15:docId w15:val="{77A0FB82-817E-4DF8-8E75-A21FCDD5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3689F6B9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3689F6B9"/>
    <w:rPr>
      <w:color w:val="467886"/>
      <w:u w:val="single"/>
    </w:rPr>
  </w:style>
  <w:style w:type="paragraph" w:styleId="a4">
    <w:name w:val="List Paragraph"/>
    <w:basedOn w:val="a"/>
    <w:uiPriority w:val="34"/>
    <w:qFormat/>
    <w:rsid w:val="3689F6B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B07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tepanova.yv23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Степанова</dc:creator>
  <cp:keywords/>
  <dc:description/>
  <cp:lastModifiedBy>Юлия Степанова</cp:lastModifiedBy>
  <cp:revision>2</cp:revision>
  <dcterms:created xsi:type="dcterms:W3CDTF">2025-03-02T19:14:00Z</dcterms:created>
  <dcterms:modified xsi:type="dcterms:W3CDTF">2025-03-02T19:14:00Z</dcterms:modified>
</cp:coreProperties>
</file>