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B2A89" w14:textId="3366862B" w:rsidR="005B7DA0" w:rsidRPr="005B7DA0" w:rsidRDefault="00537E61" w:rsidP="00FB7990">
      <w:pPr>
        <w:spacing w:before="17"/>
        <w:ind w:right="543" w:firstLine="397"/>
        <w:jc w:val="center"/>
        <w:rPr>
          <w:b/>
          <w:bCs/>
          <w:sz w:val="24"/>
          <w:szCs w:val="24"/>
        </w:rPr>
      </w:pPr>
      <w:r w:rsidRPr="005B7DA0">
        <w:rPr>
          <w:b/>
          <w:bCs/>
          <w:sz w:val="24"/>
          <w:szCs w:val="24"/>
        </w:rPr>
        <w:t>Численный метод решения задачи переноса излучения в атмосфере</w:t>
      </w:r>
      <w:r w:rsidR="00475C8E" w:rsidRPr="00475C8E">
        <w:rPr>
          <w:b/>
          <w:bCs/>
          <w:sz w:val="24"/>
          <w:szCs w:val="24"/>
        </w:rPr>
        <w:t xml:space="preserve"> </w:t>
      </w:r>
      <w:r w:rsidR="00475C8E" w:rsidRPr="005B7DA0">
        <w:rPr>
          <w:b/>
          <w:bCs/>
          <w:sz w:val="24"/>
          <w:szCs w:val="24"/>
        </w:rPr>
        <w:t>в</w:t>
      </w:r>
      <w:r w:rsidR="00475C8E">
        <w:rPr>
          <w:b/>
          <w:bCs/>
          <w:sz w:val="24"/>
          <w:szCs w:val="24"/>
        </w:rPr>
        <w:t xml:space="preserve"> параллелепипеде</w:t>
      </w:r>
    </w:p>
    <w:p w14:paraId="6B221CFB" w14:textId="77777777" w:rsidR="005B7DA0" w:rsidRPr="00617DB3" w:rsidRDefault="00B062EB" w:rsidP="005B7DA0">
      <w:pPr>
        <w:spacing w:before="17"/>
        <w:ind w:right="543" w:firstLine="397"/>
        <w:jc w:val="center"/>
        <w:rPr>
          <w:b/>
          <w:bCs/>
          <w:sz w:val="24"/>
          <w:szCs w:val="24"/>
        </w:rPr>
      </w:pPr>
      <w:r w:rsidRPr="005B7DA0">
        <w:rPr>
          <w:b/>
          <w:bCs/>
          <w:sz w:val="24"/>
          <w:szCs w:val="24"/>
        </w:rPr>
        <w:t>Копцов</w:t>
      </w:r>
      <w:r w:rsidR="005B7DA0" w:rsidRPr="005B7DA0">
        <w:rPr>
          <w:b/>
          <w:bCs/>
          <w:sz w:val="24"/>
          <w:szCs w:val="24"/>
        </w:rPr>
        <w:t xml:space="preserve"> Я.В.</w:t>
      </w:r>
    </w:p>
    <w:p w14:paraId="69B5DDB0" w14:textId="5A82E899" w:rsidR="00B062EB" w:rsidRPr="005B7DA0" w:rsidRDefault="00B062EB" w:rsidP="005B7DA0">
      <w:pPr>
        <w:spacing w:before="17"/>
        <w:ind w:right="543" w:firstLine="397"/>
        <w:jc w:val="center"/>
        <w:rPr>
          <w:b/>
          <w:bCs/>
          <w:sz w:val="24"/>
          <w:szCs w:val="24"/>
        </w:rPr>
      </w:pPr>
      <w:r w:rsidRPr="005B7DA0">
        <w:rPr>
          <w:sz w:val="24"/>
          <w:szCs w:val="24"/>
        </w:rPr>
        <w:t>аспирант</w:t>
      </w:r>
    </w:p>
    <w:p w14:paraId="0106955D" w14:textId="77777777" w:rsidR="00B062EB" w:rsidRPr="005B7DA0" w:rsidRDefault="00B062EB" w:rsidP="005B7DA0">
      <w:pPr>
        <w:spacing w:before="17"/>
        <w:ind w:left="545" w:right="543" w:firstLine="397"/>
        <w:jc w:val="center"/>
        <w:rPr>
          <w:sz w:val="24"/>
          <w:szCs w:val="24"/>
        </w:rPr>
      </w:pPr>
      <w:r w:rsidRPr="005B7DA0">
        <w:rPr>
          <w:sz w:val="24"/>
          <w:szCs w:val="24"/>
        </w:rPr>
        <w:t xml:space="preserve">Московский государственный университет имени М. В. Ломоносова </w:t>
      </w:r>
    </w:p>
    <w:p w14:paraId="749CBDE4" w14:textId="2D0F59AC" w:rsidR="00B062EB" w:rsidRPr="005B7DA0" w:rsidRDefault="00B062EB" w:rsidP="005B7DA0">
      <w:pPr>
        <w:spacing w:before="17"/>
        <w:ind w:left="545" w:right="543" w:firstLine="397"/>
        <w:jc w:val="center"/>
        <w:rPr>
          <w:sz w:val="24"/>
          <w:szCs w:val="24"/>
        </w:rPr>
      </w:pPr>
      <w:r w:rsidRPr="005B7DA0">
        <w:rPr>
          <w:sz w:val="24"/>
          <w:szCs w:val="24"/>
        </w:rPr>
        <w:t xml:space="preserve">Физический факультет, Москва, Россия </w:t>
      </w:r>
    </w:p>
    <w:p w14:paraId="7807B39E" w14:textId="42B58396" w:rsidR="00537E61" w:rsidRPr="00617DB3" w:rsidRDefault="00B062EB" w:rsidP="005B7DA0">
      <w:pPr>
        <w:spacing w:before="17"/>
        <w:ind w:left="545" w:right="543" w:firstLine="397"/>
        <w:jc w:val="center"/>
        <w:rPr>
          <w:sz w:val="24"/>
          <w:szCs w:val="24"/>
        </w:rPr>
      </w:pPr>
      <w:r w:rsidRPr="005B7DA0">
        <w:rPr>
          <w:sz w:val="24"/>
          <w:szCs w:val="24"/>
          <w:lang w:val="en-US"/>
        </w:rPr>
        <w:t>E</w:t>
      </w:r>
      <w:r w:rsidRPr="005B7DA0">
        <w:rPr>
          <w:sz w:val="24"/>
          <w:szCs w:val="24"/>
        </w:rPr>
        <w:t>–</w:t>
      </w:r>
      <w:r w:rsidRPr="005B7DA0">
        <w:rPr>
          <w:sz w:val="24"/>
          <w:szCs w:val="24"/>
          <w:lang w:val="en-US"/>
        </w:rPr>
        <w:t>mail</w:t>
      </w:r>
      <w:r w:rsidRPr="005B7DA0">
        <w:rPr>
          <w:sz w:val="24"/>
          <w:szCs w:val="24"/>
        </w:rPr>
        <w:t xml:space="preserve">: </w:t>
      </w:r>
      <w:hyperlink r:id="rId7" w:history="1">
        <w:r w:rsidRPr="005B7DA0">
          <w:rPr>
            <w:rStyle w:val="a7"/>
            <w:sz w:val="24"/>
            <w:szCs w:val="24"/>
            <w:lang w:val="en-US"/>
          </w:rPr>
          <w:t>koptcov</w:t>
        </w:r>
        <w:r w:rsidRPr="005B7DA0">
          <w:rPr>
            <w:rStyle w:val="a7"/>
            <w:sz w:val="24"/>
            <w:szCs w:val="24"/>
          </w:rPr>
          <w:t>.</w:t>
        </w:r>
        <w:r w:rsidRPr="005B7DA0">
          <w:rPr>
            <w:rStyle w:val="a7"/>
            <w:sz w:val="24"/>
            <w:szCs w:val="24"/>
            <w:lang w:val="en-US"/>
          </w:rPr>
          <w:t>iv</w:t>
        </w:r>
        <w:r w:rsidRPr="005B7DA0">
          <w:rPr>
            <w:rStyle w:val="a7"/>
            <w:sz w:val="24"/>
            <w:szCs w:val="24"/>
          </w:rPr>
          <w:t>17@</w:t>
        </w:r>
        <w:r w:rsidRPr="005B7DA0">
          <w:rPr>
            <w:rStyle w:val="a7"/>
            <w:sz w:val="24"/>
            <w:szCs w:val="24"/>
            <w:lang w:val="en-US"/>
          </w:rPr>
          <w:t>physics</w:t>
        </w:r>
        <w:r w:rsidRPr="005B7DA0">
          <w:rPr>
            <w:rStyle w:val="a7"/>
            <w:sz w:val="24"/>
            <w:szCs w:val="24"/>
          </w:rPr>
          <w:t>.</w:t>
        </w:r>
        <w:r w:rsidRPr="005B7DA0">
          <w:rPr>
            <w:rStyle w:val="a7"/>
            <w:sz w:val="24"/>
            <w:szCs w:val="24"/>
            <w:lang w:val="en-US"/>
          </w:rPr>
          <w:t>msu</w:t>
        </w:r>
        <w:r w:rsidRPr="005B7DA0">
          <w:rPr>
            <w:rStyle w:val="a7"/>
            <w:sz w:val="24"/>
            <w:szCs w:val="24"/>
          </w:rPr>
          <w:t>.</w:t>
        </w:r>
        <w:r w:rsidRPr="005B7DA0">
          <w:rPr>
            <w:rStyle w:val="a7"/>
            <w:sz w:val="24"/>
            <w:szCs w:val="24"/>
            <w:lang w:val="en-US"/>
          </w:rPr>
          <w:t>ru</w:t>
        </w:r>
      </w:hyperlink>
    </w:p>
    <w:p w14:paraId="40E1DDC6" w14:textId="0E59ACBB" w:rsidR="00537E61" w:rsidRPr="005B7DA0" w:rsidRDefault="00537E61" w:rsidP="005B7DA0">
      <w:pPr>
        <w:pStyle w:val="a3"/>
        <w:spacing w:before="2"/>
        <w:ind w:left="117" w:right="115" w:firstLine="397"/>
        <w:jc w:val="both"/>
        <w:rPr>
          <w:sz w:val="24"/>
          <w:szCs w:val="24"/>
        </w:rPr>
      </w:pPr>
      <w:r w:rsidRPr="005B7DA0">
        <w:rPr>
          <w:sz w:val="24"/>
          <w:szCs w:val="24"/>
        </w:rPr>
        <w:t xml:space="preserve">Решение задачи переноса излучения позволяет восстановить характеристики различных компонентов атмосферы и энергетический баланс атмосферы, что необходимо для многих приложений в области дистанционного зондирования и теории климата. Для того чтобы учитывать </w:t>
      </w:r>
      <w:r w:rsidR="00475C8E">
        <w:rPr>
          <w:sz w:val="24"/>
          <w:szCs w:val="24"/>
        </w:rPr>
        <w:t>горизонтальн</w:t>
      </w:r>
      <w:r w:rsidR="00475C8E">
        <w:rPr>
          <w:sz w:val="24"/>
          <w:szCs w:val="24"/>
        </w:rPr>
        <w:t>ые</w:t>
      </w:r>
      <w:r w:rsidR="00475C8E" w:rsidRPr="005B7DA0">
        <w:rPr>
          <w:sz w:val="24"/>
          <w:szCs w:val="24"/>
        </w:rPr>
        <w:t xml:space="preserve"> </w:t>
      </w:r>
      <w:r w:rsidRPr="005B7DA0">
        <w:rPr>
          <w:sz w:val="24"/>
          <w:szCs w:val="24"/>
        </w:rPr>
        <w:t>неоднородности атмосферы, такие как разорванность облачности и форм</w:t>
      </w:r>
      <w:r w:rsidR="00DC4A6B">
        <w:rPr>
          <w:sz w:val="24"/>
          <w:szCs w:val="24"/>
        </w:rPr>
        <w:t>ы</w:t>
      </w:r>
      <w:r w:rsidRPr="005B7DA0">
        <w:rPr>
          <w:sz w:val="24"/>
          <w:szCs w:val="24"/>
        </w:rPr>
        <w:t xml:space="preserve"> облаков и т. п., необходимо решать трехмерную задачу переноса излучения. </w:t>
      </w:r>
      <w:r w:rsidR="00DC4A6B">
        <w:rPr>
          <w:sz w:val="24"/>
          <w:szCs w:val="24"/>
        </w:rPr>
        <w:t>Цель работы - написать эффективный вычислительный код, решающий эту задачу</w:t>
      </w:r>
      <w:r w:rsidRPr="005B7DA0">
        <w:rPr>
          <w:sz w:val="24"/>
          <w:szCs w:val="24"/>
        </w:rPr>
        <w:t>.</w:t>
      </w:r>
    </w:p>
    <w:p w14:paraId="5DC1826F" w14:textId="231A916C" w:rsidR="00537E61" w:rsidRPr="005B7DA0" w:rsidRDefault="00537E61" w:rsidP="005B7DA0">
      <w:pPr>
        <w:pStyle w:val="a3"/>
        <w:spacing w:before="1"/>
        <w:ind w:left="117" w:right="115" w:firstLine="397"/>
        <w:jc w:val="both"/>
        <w:rPr>
          <w:sz w:val="24"/>
          <w:szCs w:val="24"/>
        </w:rPr>
      </w:pPr>
      <w:r w:rsidRPr="005B7DA0">
        <w:rPr>
          <w:sz w:val="24"/>
          <w:szCs w:val="24"/>
        </w:rPr>
        <w:t xml:space="preserve">В работе представлен численный метод решения задачи переноса излучения в </w:t>
      </w:r>
      <w:proofErr w:type="spellStart"/>
      <w:r w:rsidR="00DC4A6B" w:rsidRPr="00DC4A6B">
        <w:rPr>
          <w:sz w:val="24"/>
          <w:szCs w:val="24"/>
        </w:rPr>
        <w:t>параллелепипед</w:t>
      </w:r>
      <w:r w:rsidR="00DC4A6B">
        <w:rPr>
          <w:sz w:val="24"/>
          <w:szCs w:val="24"/>
        </w:rPr>
        <w:t>альн</w:t>
      </w:r>
      <w:r w:rsidRPr="005B7DA0">
        <w:rPr>
          <w:sz w:val="24"/>
          <w:szCs w:val="24"/>
        </w:rPr>
        <w:t>ой</w:t>
      </w:r>
      <w:proofErr w:type="spellEnd"/>
      <w:r w:rsidRPr="005B7DA0">
        <w:rPr>
          <w:sz w:val="24"/>
          <w:szCs w:val="24"/>
        </w:rPr>
        <w:t xml:space="preserve"> ячейке. Он основан на методе конечных </w:t>
      </w:r>
      <w:r w:rsidR="00F55C7B" w:rsidRPr="005B7DA0">
        <w:rPr>
          <w:sz w:val="24"/>
          <w:szCs w:val="24"/>
        </w:rPr>
        <w:t>разностей</w:t>
      </w:r>
      <w:r w:rsidR="00F55C7B">
        <w:rPr>
          <w:sz w:val="24"/>
          <w:szCs w:val="24"/>
        </w:rPr>
        <w:t>,</w:t>
      </w:r>
      <w:r w:rsidRPr="005B7DA0">
        <w:rPr>
          <w:sz w:val="24"/>
          <w:szCs w:val="24"/>
        </w:rPr>
        <w:t xml:space="preserve"> а также сочетает методы установления</w:t>
      </w:r>
      <w:r w:rsidR="009B2709">
        <w:rPr>
          <w:sz w:val="24"/>
          <w:szCs w:val="24"/>
        </w:rPr>
        <w:t xml:space="preserve"> </w:t>
      </w:r>
      <w:r w:rsidRPr="005B7DA0">
        <w:rPr>
          <w:sz w:val="24"/>
          <w:szCs w:val="24"/>
        </w:rPr>
        <w:t>и дискретных ординат, для использования явной схемы и упрощения учета рассеяния, соответственно</w:t>
      </w:r>
      <w:r w:rsidR="000F1BA8">
        <w:rPr>
          <w:sz w:val="24"/>
          <w:szCs w:val="24"/>
        </w:rPr>
        <w:t xml:space="preserve"> </w:t>
      </w:r>
      <w:r w:rsidR="000F1BA8" w:rsidRPr="005B7DA0">
        <w:rPr>
          <w:sz w:val="24"/>
          <w:szCs w:val="24"/>
        </w:rPr>
        <w:t>[1]</w:t>
      </w:r>
      <w:r w:rsidR="009B2709">
        <w:rPr>
          <w:sz w:val="24"/>
          <w:szCs w:val="24"/>
        </w:rPr>
        <w:t>.</w:t>
      </w:r>
    </w:p>
    <w:p w14:paraId="1CBC3377" w14:textId="5AC49F54" w:rsidR="00443FF9" w:rsidRPr="00617DB3" w:rsidRDefault="00537E61" w:rsidP="005B7DA0">
      <w:pPr>
        <w:pStyle w:val="a3"/>
        <w:spacing w:before="1"/>
        <w:ind w:left="117" w:right="115" w:firstLine="397"/>
        <w:jc w:val="both"/>
        <w:rPr>
          <w:sz w:val="24"/>
          <w:szCs w:val="24"/>
        </w:rPr>
      </w:pPr>
      <w:r w:rsidRPr="005B7DA0">
        <w:rPr>
          <w:sz w:val="24"/>
          <w:szCs w:val="24"/>
        </w:rPr>
        <w:t>Решается уравнению переноса излучения в параллелепипеде</w:t>
      </w:r>
      <w:r w:rsidR="009B2709">
        <w:rPr>
          <w:sz w:val="24"/>
          <w:szCs w:val="24"/>
        </w:rPr>
        <w:t xml:space="preserve"> </w:t>
      </w:r>
      <w:r w:rsidR="00012FBE" w:rsidRPr="005B7DA0">
        <w:rPr>
          <w:sz w:val="24"/>
          <w:szCs w:val="24"/>
        </w:rPr>
        <w:t>с двумя типами граничных условий</w:t>
      </w:r>
      <w:r w:rsidR="00ED01BC" w:rsidRPr="005B7DA0">
        <w:rPr>
          <w:sz w:val="24"/>
          <w:szCs w:val="24"/>
        </w:rPr>
        <w:t xml:space="preserve">, </w:t>
      </w:r>
      <w:r w:rsidR="009B2709">
        <w:rPr>
          <w:sz w:val="24"/>
          <w:szCs w:val="24"/>
        </w:rPr>
        <w:t xml:space="preserve">одно из которых </w:t>
      </w:r>
      <w:r w:rsidR="00ED01BC" w:rsidRPr="005B7DA0">
        <w:rPr>
          <w:sz w:val="24"/>
          <w:szCs w:val="24"/>
        </w:rPr>
        <w:t>периодическ</w:t>
      </w:r>
      <w:r w:rsidR="009B2709">
        <w:rPr>
          <w:sz w:val="24"/>
          <w:szCs w:val="24"/>
        </w:rPr>
        <w:t>ое</w:t>
      </w:r>
      <w:r w:rsidR="00C536B8" w:rsidRPr="005B7DA0">
        <w:rPr>
          <w:sz w:val="24"/>
          <w:szCs w:val="24"/>
        </w:rPr>
        <w:t>:</w:t>
      </w:r>
    </w:p>
    <w:p w14:paraId="5911B4A2" w14:textId="5CCB93C5" w:rsidR="00012FBE" w:rsidRPr="00617DB3" w:rsidRDefault="00000000" w:rsidP="005B7DA0">
      <w:pPr>
        <w:ind w:firstLine="397"/>
        <w:jc w:val="both"/>
        <w:rPr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ⅆL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,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s</m:t>
                      </m:r>
                    </m:e>
                  </m:acc>
                </m:e>
              </m:d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ⅆs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=-L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,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</m:acc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+Λ</m:t>
          </m:r>
          <m:nary>
            <m:naryPr>
              <m:subHide m:val="1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s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,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acc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'</m:t>
                          </m:r>
                        </m:sup>
                      </m:sSup>
                    </m:e>
                  </m:acc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,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acc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'</m:t>
                          </m:r>
                        </m:sup>
                      </m:sSup>
                    </m:e>
                  </m:acc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ⅆ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'</m:t>
                      </m:r>
                    </m:sup>
                  </m:sSup>
                </m:e>
              </m:acc>
            </m:e>
          </m:nary>
          <m:r>
            <w:rPr>
              <w:rFonts w:ascii="Cambria Math" w:hAnsi="Cambria Math"/>
              <w:sz w:val="24"/>
              <w:szCs w:val="24"/>
            </w:rPr>
            <m:t xml:space="preserve">, </m:t>
          </m:r>
        </m:oMath>
      </m:oMathPara>
    </w:p>
    <w:p w14:paraId="17883A80" w14:textId="6DB204F6" w:rsidR="00617DB3" w:rsidRPr="00617DB3" w:rsidRDefault="00000000" w:rsidP="00617DB3">
      <w:pPr>
        <w:ind w:firstLine="397"/>
        <w:jc w:val="both"/>
        <w:rPr>
          <w:sz w:val="24"/>
          <w:szCs w:val="24"/>
          <w:lang w:val="en-US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b>
              </m:sSub>
            </m:e>
          </m:acc>
          <m:r>
            <w:rPr>
              <w:rFonts w:ascii="Cambria Math" w:hAnsi="Cambria Math"/>
              <w:sz w:val="24"/>
              <w:szCs w:val="24"/>
            </w:rPr>
            <m:t xml:space="preserve"> </m:t>
          </m:r>
          <m:r>
            <w:rPr>
              <w:rFonts w:ascii="Cambria Math" w:hAnsi="Cambria Math"/>
              <w:sz w:val="24"/>
              <w:szCs w:val="24"/>
            </w:rPr>
            <m:t>ϵ</m:t>
          </m:r>
          <m:r>
            <w:rPr>
              <w:rFonts w:ascii="Cambria Math" w:hAnsi="Cambria Math"/>
              <w:sz w:val="24"/>
              <w:szCs w:val="24"/>
            </w:rPr>
            <m:t xml:space="preserve">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0≤x≤</m:t>
                  </m:r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∩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0≤y≤</m:t>
                  </m:r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∩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0≤z≤</m:t>
                  </m:r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z</m:t>
                      </m:r>
                    </m:sub>
                  </m:sSub>
                </m:e>
              </m:d>
            </m:e>
          </m:d>
          <m:r>
            <w:rPr>
              <w:rFonts w:ascii="Cambria Math" w:hAnsi="Cambria Math"/>
              <w:sz w:val="24"/>
              <w:szCs w:val="24"/>
            </w:rPr>
            <m:t>,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e>
          </m:d>
        </m:oMath>
      </m:oMathPara>
    </w:p>
    <w:p w14:paraId="35E98CE9" w14:textId="1DD49F28" w:rsidR="00012FBE" w:rsidRPr="005B7DA0" w:rsidRDefault="00012FBE" w:rsidP="005B7DA0">
      <w:pPr>
        <w:ind w:firstLine="397"/>
        <w:jc w:val="both"/>
        <w:rPr>
          <w:sz w:val="24"/>
          <w:szCs w:val="24"/>
        </w:rPr>
      </w:pPr>
      <w:r w:rsidRPr="005B7DA0">
        <w:rPr>
          <w:sz w:val="24"/>
          <w:szCs w:val="24"/>
        </w:rPr>
        <w:t xml:space="preserve">где </w:t>
      </w:r>
      <m:oMath>
        <m:r>
          <w:rPr>
            <w:rFonts w:ascii="Cambria Math" w:hAnsi="Cambria Math"/>
            <w:sz w:val="24"/>
            <w:szCs w:val="24"/>
            <w:lang w:val="en-US"/>
          </w:rPr>
          <m:t>Λ</m:t>
        </m:r>
      </m:oMath>
      <w:r w:rsidRPr="005B7DA0">
        <w:rPr>
          <w:sz w:val="24"/>
          <w:szCs w:val="24"/>
        </w:rPr>
        <w:t xml:space="preserve"> – альбедо однократного рассеивания, </w:t>
      </w:r>
      <m:oMath>
        <m:r>
          <w:rPr>
            <w:rFonts w:ascii="Cambria Math" w:hAnsi="Cambria Math"/>
            <w:sz w:val="24"/>
            <w:szCs w:val="24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s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acc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'</m:t>
                    </m:r>
                  </m:sup>
                </m:sSup>
              </m:e>
            </m:acc>
          </m:e>
        </m:d>
      </m:oMath>
      <w:r w:rsidRPr="005B7DA0">
        <w:rPr>
          <w:sz w:val="24"/>
          <w:szCs w:val="24"/>
        </w:rPr>
        <w:t xml:space="preserve"> – индикатриса рассеяния,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s</m:t>
            </m:r>
          </m:e>
        </m:acc>
      </m:oMath>
      <w:r w:rsidRPr="005B7DA0">
        <w:rPr>
          <w:sz w:val="24"/>
          <w:szCs w:val="24"/>
        </w:rPr>
        <w:t xml:space="preserve"> – вектор </w:t>
      </w:r>
      <w:r w:rsidR="00ED01BC" w:rsidRPr="005B7DA0">
        <w:rPr>
          <w:sz w:val="24"/>
          <w:szCs w:val="24"/>
        </w:rPr>
        <w:t>направления</w:t>
      </w:r>
      <w:r w:rsidR="000F1BA8">
        <w:rPr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e>
        </m:acc>
      </m:oMath>
      <w:r w:rsidR="000F1BA8" w:rsidRPr="005B7DA0">
        <w:rPr>
          <w:sz w:val="24"/>
          <w:szCs w:val="24"/>
        </w:rPr>
        <w:t xml:space="preserve"> – вектор направления</w:t>
      </w:r>
      <w:r w:rsidR="000F1BA8">
        <w:rPr>
          <w:sz w:val="24"/>
          <w:szCs w:val="24"/>
        </w:rPr>
        <w:t xml:space="preserve"> падающего излучения</w:t>
      </w:r>
      <w:r w:rsidRPr="005B7DA0">
        <w:rPr>
          <w:sz w:val="24"/>
          <w:szCs w:val="24"/>
        </w:rPr>
        <w:t>.</w:t>
      </w:r>
    </w:p>
    <w:p w14:paraId="6DF51903" w14:textId="04D2E5CF" w:rsidR="00ED01BC" w:rsidRPr="005B7DA0" w:rsidRDefault="009B2709" w:rsidP="005B7DA0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Горизонтальные п</w:t>
      </w:r>
      <w:r w:rsidR="00012FBE" w:rsidRPr="005B7DA0">
        <w:rPr>
          <w:sz w:val="24"/>
          <w:szCs w:val="24"/>
        </w:rPr>
        <w:t>ериодические граничные условия</w:t>
      </w:r>
      <w:r>
        <w:rPr>
          <w:sz w:val="24"/>
          <w:szCs w:val="24"/>
        </w:rPr>
        <w:t>:</w:t>
      </w:r>
    </w:p>
    <w:p w14:paraId="7569E7A6" w14:textId="2BF91550" w:rsidR="00ED01BC" w:rsidRPr="005B7DA0" w:rsidRDefault="00ED01BC" w:rsidP="00617DB3">
      <w:pPr>
        <w:ind w:firstLine="397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L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z</m:t>
              </m:r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</m:acc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  <w:lang w:val="en-US"/>
            </w:rPr>
            <m:t>L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z</m:t>
              </m:r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</m:acc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,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n</m:t>
          </m:r>
          <m:r>
            <w:rPr>
              <w:rFonts w:ascii="Cambria Math" w:eastAsiaTheme="minorEastAsia" w:hAnsi="Cambria Math"/>
              <w:sz w:val="24"/>
              <w:szCs w:val="24"/>
            </w:rPr>
            <m:t>∈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Z; </m:t>
          </m:r>
          <m:r>
            <w:rPr>
              <w:rFonts w:ascii="Cambria Math" w:hAnsi="Cambria Math"/>
              <w:sz w:val="24"/>
              <w:szCs w:val="24"/>
              <w:lang w:val="en-US"/>
            </w:rPr>
            <m:t>L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x,y+n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,z,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</m:acc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r>
            <w:rPr>
              <w:rFonts w:ascii="Cambria Math" w:hAnsi="Cambria Math"/>
              <w:sz w:val="24"/>
              <w:szCs w:val="24"/>
              <w:lang w:val="en-US"/>
            </w:rPr>
            <m:t>L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x,y,z,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</m:acc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,n∈Z</m:t>
          </m:r>
          <m:r>
            <w:rPr>
              <w:rFonts w:ascii="Cambria Math" w:hAnsi="Cambria Math"/>
              <w:sz w:val="24"/>
              <w:szCs w:val="24"/>
            </w:rPr>
            <m:t>;</m:t>
          </m:r>
          <m:r>
            <w:rPr>
              <w:rFonts w:ascii="Cambria Math" w:hAnsi="Cambria Math"/>
              <w:sz w:val="24"/>
              <w:szCs w:val="24"/>
            </w:rPr>
            <m:t xml:space="preserve"> 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e>
          </m:d>
        </m:oMath>
      </m:oMathPara>
    </w:p>
    <w:p w14:paraId="18A680F3" w14:textId="0146F48F" w:rsidR="00ED01BC" w:rsidRPr="009B2709" w:rsidRDefault="00ED01BC" w:rsidP="00617DB3">
      <w:pPr>
        <w:ind w:firstLine="397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L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0,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z</m:t>
              </m:r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</m:acc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,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s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</m:e>
                  </m:acc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0                ,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иначе</m:t>
                  </m:r>
                </m:e>
              </m:eqArr>
              <m:r>
                <w:rPr>
                  <w:rFonts w:ascii="Cambria Math" w:eastAsiaTheme="minorEastAsia" w:hAnsi="Cambria Math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z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&gt;0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;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L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z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z</m:t>
              </m:r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</m:acc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=0,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z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&lt;0</m:t>
          </m:r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14:paraId="7A5193B2" w14:textId="7B665CFD" w:rsidR="00ED01BC" w:rsidRPr="005B7DA0" w:rsidRDefault="009B2709" w:rsidP="005B7DA0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ED01BC" w:rsidRPr="005B7DA0">
        <w:rPr>
          <w:sz w:val="24"/>
          <w:szCs w:val="24"/>
        </w:rPr>
        <w:t>торые граничные условия</w:t>
      </w:r>
      <w:r>
        <w:rPr>
          <w:sz w:val="24"/>
          <w:szCs w:val="24"/>
        </w:rPr>
        <w:t xml:space="preserve"> </w:t>
      </w:r>
      <w:r w:rsidR="006A590D">
        <w:rPr>
          <w:sz w:val="24"/>
          <w:szCs w:val="24"/>
        </w:rPr>
        <w:t>удаляет излучение,</w:t>
      </w:r>
      <w:r w:rsidR="006A590D" w:rsidRPr="006A590D">
        <w:rPr>
          <w:sz w:val="24"/>
          <w:szCs w:val="24"/>
        </w:rPr>
        <w:t xml:space="preserve"> </w:t>
      </w:r>
      <w:r w:rsidR="006A590D">
        <w:rPr>
          <w:sz w:val="24"/>
          <w:szCs w:val="24"/>
        </w:rPr>
        <w:t>вышедшее из ячейки</w:t>
      </w:r>
      <w:r>
        <w:rPr>
          <w:sz w:val="24"/>
          <w:szCs w:val="24"/>
        </w:rPr>
        <w:t>:</w:t>
      </w:r>
    </w:p>
    <w:p w14:paraId="3789F531" w14:textId="2F000102" w:rsidR="00ED01BC" w:rsidRPr="00617DB3" w:rsidRDefault="00ED01BC" w:rsidP="00617DB3">
      <w:pPr>
        <w:ind w:firstLine="397"/>
        <w:rPr>
          <w:rFonts w:eastAsiaTheme="minorEastAsia"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L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0,y,z,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</m:acc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=0,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&gt;0</m:t>
          </m:r>
          <m:r>
            <w:rPr>
              <w:rFonts w:ascii="Cambria Math" w:eastAsiaTheme="minorEastAsia" w:hAnsi="Cambria Math"/>
              <w:sz w:val="24"/>
              <w:szCs w:val="24"/>
            </w:rPr>
            <m:t>;</m:t>
          </m:r>
          <m:r>
            <w:rPr>
              <w:rFonts w:ascii="Cambria Math" w:hAnsi="Cambria Math"/>
              <w:sz w:val="24"/>
              <w:szCs w:val="24"/>
              <w:lang w:val="en-US"/>
            </w:rPr>
            <m:t>L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,y,z,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</m:acc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=0,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&lt;0</m:t>
          </m:r>
          <m:r>
            <w:rPr>
              <w:rFonts w:ascii="Cambria Math" w:hAnsi="Cambria Math"/>
              <w:sz w:val="24"/>
              <w:szCs w:val="24"/>
            </w:rPr>
            <m:t>;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                  </m:t>
          </m:r>
        </m:oMath>
      </m:oMathPara>
    </w:p>
    <w:p w14:paraId="12904337" w14:textId="44434BFC" w:rsidR="00ED01BC" w:rsidRPr="00617DB3" w:rsidRDefault="00ED01BC" w:rsidP="00617DB3">
      <w:pPr>
        <w:ind w:firstLine="397"/>
        <w:rPr>
          <w:rFonts w:eastAsiaTheme="minorEastAsia"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L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x,0,z,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</m:acc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=0,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&gt;0; </m:t>
          </m:r>
          <m:r>
            <w:rPr>
              <w:rFonts w:ascii="Cambria Math" w:hAnsi="Cambria Math"/>
              <w:sz w:val="24"/>
              <w:szCs w:val="24"/>
              <w:lang w:val="en-US"/>
            </w:rPr>
            <m:t>L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,z,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</m:acc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=0,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&lt;0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;</m:t>
          </m:r>
          <m:r>
            <w:rPr>
              <w:rFonts w:ascii="Cambria Math" w:hAnsi="Cambria Math"/>
              <w:sz w:val="24"/>
              <w:szCs w:val="24"/>
            </w:rPr>
            <m:t xml:space="preserve"> 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e>
          </m:d>
        </m:oMath>
      </m:oMathPara>
    </w:p>
    <w:p w14:paraId="01250BF3" w14:textId="141452E2" w:rsidR="00ED01BC" w:rsidRPr="00617DB3" w:rsidRDefault="00ED01BC" w:rsidP="00617DB3">
      <w:pPr>
        <w:ind w:firstLine="397"/>
        <w:rPr>
          <w:rFonts w:eastAsiaTheme="minorEastAsia"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L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0,y,z,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</m:acc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4π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,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s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acc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 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0                ,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иначе</m:t>
                  </m:r>
                </m:e>
              </m:eqAr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z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&gt;0;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 xml:space="preserve"> 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L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z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,y,z,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</m:acc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=0,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z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&lt;0</m:t>
          </m:r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14:paraId="1B93801F" w14:textId="495EA820" w:rsidR="00443FF9" w:rsidRPr="005B7DA0" w:rsidRDefault="00ED01BC" w:rsidP="005B7DA0">
      <w:pPr>
        <w:ind w:firstLine="397"/>
        <w:rPr>
          <w:rFonts w:eastAsiaTheme="minorEastAsia"/>
          <w:sz w:val="24"/>
          <w:szCs w:val="24"/>
        </w:rPr>
      </w:pPr>
      <w:r w:rsidRPr="00ED01BC">
        <w:rPr>
          <w:rFonts w:eastAsiaTheme="minorEastAsia"/>
          <w:sz w:val="24"/>
          <w:szCs w:val="24"/>
        </w:rPr>
        <w:t>Согласно метод</w:t>
      </w:r>
      <w:r w:rsidR="006A590D">
        <w:rPr>
          <w:rFonts w:eastAsiaTheme="minorEastAsia"/>
          <w:sz w:val="24"/>
          <w:szCs w:val="24"/>
        </w:rPr>
        <w:t>у</w:t>
      </w:r>
      <w:r w:rsidRPr="00ED01BC">
        <w:rPr>
          <w:rFonts w:eastAsiaTheme="minorEastAsia"/>
          <w:sz w:val="24"/>
          <w:szCs w:val="24"/>
        </w:rPr>
        <w:t xml:space="preserve"> установления</w:t>
      </w:r>
      <w:r w:rsidR="006A590D" w:rsidRPr="006A590D">
        <w:rPr>
          <w:rFonts w:eastAsiaTheme="minorEastAsia"/>
          <w:sz w:val="24"/>
          <w:szCs w:val="24"/>
        </w:rPr>
        <w:t xml:space="preserve"> </w:t>
      </w:r>
      <w:r w:rsidR="006A590D" w:rsidRPr="005B7DA0">
        <w:rPr>
          <w:rFonts w:eastAsiaTheme="minorEastAsia"/>
          <w:sz w:val="24"/>
          <w:szCs w:val="24"/>
        </w:rPr>
        <w:t>стационарн</w:t>
      </w:r>
      <w:r w:rsidR="006A590D">
        <w:rPr>
          <w:rFonts w:eastAsiaTheme="minorEastAsia"/>
          <w:sz w:val="24"/>
          <w:szCs w:val="24"/>
        </w:rPr>
        <w:t>ые</w:t>
      </w:r>
      <w:r w:rsidR="006A590D" w:rsidRPr="005B7DA0">
        <w:rPr>
          <w:rFonts w:eastAsiaTheme="minorEastAsia"/>
          <w:sz w:val="24"/>
          <w:szCs w:val="24"/>
        </w:rPr>
        <w:t xml:space="preserve"> задач</w:t>
      </w:r>
      <w:r w:rsidR="006A590D">
        <w:rPr>
          <w:rFonts w:eastAsiaTheme="minorEastAsia"/>
          <w:sz w:val="24"/>
          <w:szCs w:val="24"/>
        </w:rPr>
        <w:t>и</w:t>
      </w:r>
      <w:r w:rsidR="006A590D" w:rsidRPr="005B7DA0">
        <w:rPr>
          <w:rFonts w:eastAsiaTheme="minorEastAsia"/>
          <w:sz w:val="24"/>
          <w:szCs w:val="24"/>
        </w:rPr>
        <w:t xml:space="preserve"> </w:t>
      </w:r>
      <w:r w:rsidR="006A590D" w:rsidRPr="005B7DA0">
        <w:rPr>
          <w:sz w:val="24"/>
          <w:szCs w:val="24"/>
        </w:rPr>
        <w:t>(1</w:t>
      </w:r>
      <w:r w:rsidR="006A590D">
        <w:rPr>
          <w:sz w:val="24"/>
          <w:szCs w:val="24"/>
        </w:rPr>
        <w:t>, 2</w:t>
      </w:r>
      <w:r w:rsidR="006A590D" w:rsidRPr="005B7DA0">
        <w:rPr>
          <w:sz w:val="24"/>
          <w:szCs w:val="24"/>
        </w:rPr>
        <w:t>)</w:t>
      </w:r>
      <w:r w:rsidR="006A590D">
        <w:rPr>
          <w:sz w:val="24"/>
          <w:szCs w:val="24"/>
        </w:rPr>
        <w:t xml:space="preserve">, </w:t>
      </w:r>
      <w:r w:rsidR="006A590D" w:rsidRPr="005B7DA0">
        <w:rPr>
          <w:sz w:val="24"/>
          <w:szCs w:val="24"/>
        </w:rPr>
        <w:t>(1</w:t>
      </w:r>
      <w:r w:rsidR="006A590D">
        <w:rPr>
          <w:sz w:val="24"/>
          <w:szCs w:val="24"/>
        </w:rPr>
        <w:t>,</w:t>
      </w:r>
      <w:r w:rsidR="006A590D">
        <w:rPr>
          <w:sz w:val="24"/>
          <w:szCs w:val="24"/>
        </w:rPr>
        <w:t xml:space="preserve"> </w:t>
      </w:r>
      <w:r w:rsidR="006A590D">
        <w:rPr>
          <w:sz w:val="24"/>
          <w:szCs w:val="24"/>
        </w:rPr>
        <w:t>3</w:t>
      </w:r>
      <w:r w:rsidR="006A590D" w:rsidRPr="005B7DA0">
        <w:rPr>
          <w:sz w:val="24"/>
          <w:szCs w:val="24"/>
        </w:rPr>
        <w:t xml:space="preserve">) </w:t>
      </w:r>
      <w:r w:rsidR="006A590D" w:rsidRPr="005B7DA0">
        <w:rPr>
          <w:rFonts w:eastAsiaTheme="minorEastAsia"/>
          <w:sz w:val="24"/>
          <w:szCs w:val="24"/>
        </w:rPr>
        <w:t xml:space="preserve">заменяется на соответственное нестационарное уравнение, решение </w:t>
      </w:r>
      <w:r w:rsidR="006A590D">
        <w:rPr>
          <w:rFonts w:eastAsiaTheme="minorEastAsia"/>
          <w:sz w:val="24"/>
          <w:szCs w:val="24"/>
        </w:rPr>
        <w:t xml:space="preserve">которого </w:t>
      </w:r>
      <w:r w:rsidR="00B5355E">
        <w:rPr>
          <w:rFonts w:eastAsiaTheme="minorEastAsia"/>
          <w:sz w:val="24"/>
          <w:szCs w:val="24"/>
        </w:rPr>
        <w:t>сходится</w:t>
      </w:r>
      <w:r w:rsidR="006A590D">
        <w:rPr>
          <w:rFonts w:eastAsiaTheme="minorEastAsia"/>
          <w:sz w:val="24"/>
          <w:szCs w:val="24"/>
        </w:rPr>
        <w:t xml:space="preserve"> к решению </w:t>
      </w:r>
      <w:r w:rsidR="006A590D" w:rsidRPr="005B7DA0">
        <w:rPr>
          <w:rFonts w:eastAsiaTheme="minorEastAsia"/>
          <w:sz w:val="24"/>
          <w:szCs w:val="24"/>
        </w:rPr>
        <w:t xml:space="preserve">первоначальной задачи при </w:t>
      </w:r>
      <m:oMath>
        <m:r>
          <w:rPr>
            <w:rFonts w:ascii="Cambria Math" w:eastAsiaTheme="minorEastAsia" w:hAnsi="Cambria Math"/>
            <w:sz w:val="24"/>
            <w:szCs w:val="24"/>
          </w:rPr>
          <m:t>t→∞</m:t>
        </m:r>
      </m:oMath>
      <w:r w:rsidR="006A590D">
        <w:rPr>
          <w:rFonts w:eastAsiaTheme="minorEastAsia"/>
          <w:sz w:val="24"/>
          <w:szCs w:val="24"/>
        </w:rPr>
        <w:t>,</w:t>
      </w:r>
      <w:r w:rsidRPr="00ED01BC">
        <w:rPr>
          <w:rFonts w:eastAsiaTheme="minorEastAsia"/>
          <w:sz w:val="24"/>
          <w:szCs w:val="24"/>
        </w:rPr>
        <w:t xml:space="preserve"> </w:t>
      </w:r>
      <w:r w:rsidR="006A590D" w:rsidRPr="005B7DA0">
        <w:rPr>
          <w:rFonts w:eastAsiaTheme="minorEastAsia"/>
          <w:sz w:val="24"/>
          <w:szCs w:val="24"/>
        </w:rPr>
        <w:t>а</w:t>
      </w:r>
      <w:r w:rsidR="006A590D" w:rsidRPr="00ED01BC">
        <w:rPr>
          <w:rFonts w:eastAsiaTheme="minorEastAsia"/>
          <w:sz w:val="24"/>
          <w:szCs w:val="24"/>
        </w:rPr>
        <w:t xml:space="preserve"> </w:t>
      </w:r>
      <w:r w:rsidR="006A590D">
        <w:rPr>
          <w:rFonts w:eastAsiaTheme="minorEastAsia"/>
          <w:sz w:val="24"/>
          <w:szCs w:val="24"/>
        </w:rPr>
        <w:t xml:space="preserve">метод </w:t>
      </w:r>
      <w:r w:rsidRPr="00ED01BC">
        <w:rPr>
          <w:rFonts w:eastAsiaTheme="minorEastAsia"/>
          <w:sz w:val="24"/>
          <w:szCs w:val="24"/>
        </w:rPr>
        <w:t>дискретных ординат</w:t>
      </w:r>
      <w:r w:rsidR="006A590D">
        <w:rPr>
          <w:rFonts w:eastAsiaTheme="minorEastAsia"/>
          <w:sz w:val="24"/>
          <w:szCs w:val="24"/>
        </w:rPr>
        <w:t xml:space="preserve"> состоит в том, что</w:t>
      </w:r>
      <w:r w:rsidRPr="005B7DA0">
        <w:rPr>
          <w:rFonts w:eastAsiaTheme="minorEastAsia"/>
          <w:sz w:val="24"/>
          <w:szCs w:val="24"/>
        </w:rPr>
        <w:t xml:space="preserve"> интеграл рассевания </w:t>
      </w:r>
      <w:r w:rsidR="006A590D">
        <w:rPr>
          <w:rFonts w:eastAsiaTheme="minorEastAsia"/>
          <w:sz w:val="24"/>
          <w:szCs w:val="24"/>
        </w:rPr>
        <w:t>аппроксимируется</w:t>
      </w:r>
      <w:r w:rsidRPr="005B7DA0">
        <w:rPr>
          <w:rFonts w:eastAsiaTheme="minorEastAsia"/>
          <w:sz w:val="24"/>
          <w:szCs w:val="24"/>
        </w:rPr>
        <w:t xml:space="preserve"> сумм</w:t>
      </w:r>
      <w:r w:rsidR="006A590D">
        <w:rPr>
          <w:rFonts w:eastAsiaTheme="minorEastAsia"/>
          <w:sz w:val="24"/>
          <w:szCs w:val="24"/>
        </w:rPr>
        <w:t>ой</w:t>
      </w:r>
      <w:r w:rsidRPr="005B7DA0">
        <w:rPr>
          <w:rFonts w:eastAsiaTheme="minorEastAsia"/>
          <w:sz w:val="24"/>
          <w:szCs w:val="24"/>
        </w:rPr>
        <w:t xml:space="preserve"> с помощью квадратурной формулы</w:t>
      </w:r>
      <w:r w:rsidR="006A590D">
        <w:rPr>
          <w:rFonts w:eastAsiaTheme="minorEastAsia"/>
          <w:sz w:val="24"/>
          <w:szCs w:val="24"/>
        </w:rPr>
        <w:t>. Уравнение (1)</w:t>
      </w:r>
      <w:r w:rsidRPr="005B7DA0">
        <w:rPr>
          <w:sz w:val="24"/>
          <w:szCs w:val="24"/>
        </w:rPr>
        <w:t xml:space="preserve"> </w:t>
      </w:r>
      <w:r w:rsidR="006A590D">
        <w:rPr>
          <w:sz w:val="24"/>
          <w:szCs w:val="24"/>
        </w:rPr>
        <w:t>распадается на уравнения:</w:t>
      </w:r>
    </w:p>
    <w:p w14:paraId="5A848C75" w14:textId="1C28417D" w:rsidR="007D56A1" w:rsidRPr="006A590D" w:rsidRDefault="00000000" w:rsidP="006A590D">
      <w:pPr>
        <w:ind w:firstLine="397"/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x,y,z,t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cⅆt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x,i 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x,y,z,t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ⅆx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y,i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x,y,z,t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ⅆy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z,i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x,y,z,t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ⅆz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=-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x,y,z,t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+Λ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m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nm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x,y,z,t</m:t>
                  </m:r>
                </m:e>
              </m:d>
            </m:e>
          </m:nary>
          <m:r>
            <w:rPr>
              <w:rFonts w:ascii="Cambria Math" w:hAnsi="Cambria Math"/>
              <w:sz w:val="24"/>
              <w:szCs w:val="24"/>
            </w:rPr>
            <m:t xml:space="preserve">, 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e>
          </m:d>
        </m:oMath>
      </m:oMathPara>
    </w:p>
    <w:p w14:paraId="6FCA4E8E" w14:textId="69DE4129" w:rsidR="007D56A1" w:rsidRPr="007D56A1" w:rsidRDefault="006A590D" w:rsidP="005B7DA0">
      <w:pPr>
        <w:ind w:firstLine="397"/>
        <w:rPr>
          <w:rFonts w:eastAsiaTheme="minorEastAsia"/>
          <w:sz w:val="24"/>
          <w:szCs w:val="24"/>
        </w:rPr>
        <w:sectPr w:rsidR="007D56A1" w:rsidRPr="007D56A1" w:rsidSect="005B7DA0">
          <w:footerReference w:type="default" r:id="rId8"/>
          <w:type w:val="continuous"/>
          <w:pgSz w:w="11910" w:h="16840"/>
          <w:pgMar w:top="1134" w:right="1361" w:bottom="1259" w:left="1361" w:header="720" w:footer="1276" w:gutter="0"/>
          <w:pgNumType w:start="1"/>
          <w:cols w:space="720"/>
        </w:sectPr>
      </w:pPr>
      <w:r>
        <w:rPr>
          <w:rFonts w:eastAsiaTheme="minorEastAsia"/>
          <w:sz w:val="24"/>
          <w:szCs w:val="24"/>
        </w:rPr>
        <w:t>г</w:t>
      </w:r>
      <w:r w:rsidR="007D56A1">
        <w:rPr>
          <w:rFonts w:eastAsiaTheme="minorEastAsia"/>
          <w:sz w:val="24"/>
          <w:szCs w:val="24"/>
        </w:rPr>
        <w:t xml:space="preserve">де 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sub>
        </m:sSub>
      </m:oMath>
      <w:r w:rsidR="007D56A1">
        <w:rPr>
          <w:rFonts w:eastAsiaTheme="minorEastAsia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α,i</m:t>
            </m:r>
          </m:sub>
        </m:sSub>
      </m:oMath>
      <w:r w:rsidR="007D56A1">
        <w:rPr>
          <w:rFonts w:eastAsiaTheme="minorEastAsia"/>
          <w:sz w:val="24"/>
          <w:szCs w:val="24"/>
        </w:rPr>
        <w:t xml:space="preserve"> – веса и направляющие косинусы по оси </w:t>
      </w:r>
      <m:oMath>
        <m:r>
          <w:rPr>
            <w:rFonts w:ascii="Cambria Math" w:eastAsiaTheme="minorEastAsia" w:hAnsi="Cambria Math"/>
            <w:sz w:val="24"/>
            <w:szCs w:val="24"/>
          </w:rPr>
          <m:t>α</m:t>
        </m:r>
      </m:oMath>
      <w:r>
        <w:rPr>
          <w:rFonts w:eastAsiaTheme="minorEastAsia"/>
          <w:sz w:val="24"/>
          <w:szCs w:val="24"/>
        </w:rPr>
        <w:t>, используемой</w:t>
      </w:r>
      <w:r w:rsidR="007D56A1">
        <w:rPr>
          <w:rFonts w:eastAsiaTheme="minorEastAsia"/>
          <w:sz w:val="24"/>
          <w:szCs w:val="24"/>
        </w:rPr>
        <w:t xml:space="preserve"> квадратурой формулы,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b>
        </m:sSub>
      </m:oMath>
      <w:r w:rsidR="007D56A1">
        <w:rPr>
          <w:rFonts w:eastAsiaTheme="minorEastAsia"/>
          <w:sz w:val="24"/>
          <w:szCs w:val="24"/>
        </w:rPr>
        <w:t xml:space="preserve"> – потоки </w:t>
      </w:r>
      <w:r w:rsidR="007D56A1" w:rsidRPr="005B7DA0">
        <w:rPr>
          <w:sz w:val="24"/>
          <w:szCs w:val="24"/>
        </w:rPr>
        <w:t>излучения</w:t>
      </w:r>
      <w:r w:rsidR="007D56A1" w:rsidRPr="005B7DA0">
        <w:rPr>
          <w:spacing w:val="-6"/>
          <w:sz w:val="24"/>
          <w:szCs w:val="24"/>
        </w:rPr>
        <w:t xml:space="preserve"> </w:t>
      </w:r>
      <w:r w:rsidR="007D56A1" w:rsidRPr="005B7DA0">
        <w:rPr>
          <w:sz w:val="24"/>
          <w:szCs w:val="24"/>
        </w:rPr>
        <w:t>в</w:t>
      </w:r>
      <w:r w:rsidR="007D56A1" w:rsidRPr="005B7DA0">
        <w:rPr>
          <w:spacing w:val="-5"/>
          <w:sz w:val="24"/>
          <w:szCs w:val="24"/>
        </w:rPr>
        <w:t xml:space="preserve"> </w:t>
      </w:r>
      <w:r w:rsidR="007D56A1" w:rsidRPr="005B7DA0">
        <w:rPr>
          <w:sz w:val="24"/>
          <w:szCs w:val="24"/>
        </w:rPr>
        <w:t>дискретных</w:t>
      </w:r>
      <w:r w:rsidR="007D56A1" w:rsidRPr="005B7DA0">
        <w:rPr>
          <w:spacing w:val="-5"/>
          <w:sz w:val="24"/>
          <w:szCs w:val="24"/>
        </w:rPr>
        <w:t xml:space="preserve"> </w:t>
      </w:r>
      <w:r w:rsidR="007D56A1" w:rsidRPr="005B7DA0">
        <w:rPr>
          <w:sz w:val="24"/>
          <w:szCs w:val="24"/>
        </w:rPr>
        <w:t>направлениях</w:t>
      </w:r>
      <w:r w:rsidR="007D56A1">
        <w:rPr>
          <w:rFonts w:eastAsiaTheme="minorEastAsia"/>
          <w:sz w:val="24"/>
          <w:szCs w:val="24"/>
        </w:rPr>
        <w:t xml:space="preserve"> </w:t>
      </w:r>
    </w:p>
    <w:p w14:paraId="20AD344E" w14:textId="4386E98C" w:rsidR="003B3F02" w:rsidRPr="006A590D" w:rsidRDefault="003B3F02" w:rsidP="006A590D">
      <w:pPr>
        <w:ind w:firstLine="397"/>
        <w:rPr>
          <w:rFonts w:eastAsiaTheme="minorEastAsia"/>
          <w:sz w:val="24"/>
          <w:szCs w:val="24"/>
        </w:rPr>
      </w:pPr>
      <w:r w:rsidRPr="005B7DA0">
        <w:rPr>
          <w:rFonts w:eastAsiaTheme="minorEastAsia"/>
          <w:sz w:val="24"/>
          <w:szCs w:val="24"/>
        </w:rPr>
        <w:t>Для решения этой системы дифференциальных уравнений используем метод конечных разностей.</w:t>
      </w:r>
      <w:r w:rsidR="006A590D">
        <w:rPr>
          <w:rFonts w:eastAsiaTheme="minorEastAsia"/>
          <w:sz w:val="24"/>
          <w:szCs w:val="24"/>
        </w:rPr>
        <w:t xml:space="preserve">  Для этого в</w:t>
      </w:r>
      <w:r w:rsidRPr="005B7DA0">
        <w:rPr>
          <w:rFonts w:eastAsiaTheme="minorEastAsia"/>
          <w:sz w:val="24"/>
          <w:szCs w:val="24"/>
        </w:rPr>
        <w:t>ведем обозначения для аппроксимаций производных в конечных разностях</w:t>
      </w:r>
      <w:r w:rsidRPr="005B7DA0">
        <w:rPr>
          <w:spacing w:val="-2"/>
          <w:sz w:val="24"/>
          <w:szCs w:val="24"/>
        </w:rPr>
        <w:t>:</w:t>
      </w:r>
    </w:p>
    <w:p w14:paraId="2FBC45B7" w14:textId="727B6570" w:rsidR="003B3F02" w:rsidRPr="005B7DA0" w:rsidRDefault="00000000" w:rsidP="005B7DA0">
      <w:pPr>
        <w:ind w:firstLine="397"/>
        <w:rPr>
          <w:rFonts w:eastAsiaTheme="minorEastAsia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 xml:space="preserve"> f=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 xml:space="preserve"> 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…,α,…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…,α+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,…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…,α,…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14:paraId="64CB4BDB" w14:textId="02EF6583" w:rsidR="003B3F02" w:rsidRPr="005B7DA0" w:rsidRDefault="00000000" w:rsidP="005B7DA0">
      <w:pPr>
        <w:ind w:firstLine="397"/>
        <w:rPr>
          <w:rFonts w:eastAsiaTheme="minorEastAsia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 xml:space="preserve"> f=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 xml:space="preserve"> 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…,α,…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…,α,…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…,α-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,…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,</m:t>
          </m:r>
          <m:r>
            <w:rPr>
              <w:rFonts w:ascii="Cambria Math" w:hAnsi="Cambria Math"/>
              <w:sz w:val="24"/>
              <w:szCs w:val="24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e>
          </m:d>
        </m:oMath>
      </m:oMathPara>
    </w:p>
    <w:p w14:paraId="09E6934C" w14:textId="351614C1" w:rsidR="00240AB2" w:rsidRPr="00B5355E" w:rsidRDefault="00000000" w:rsidP="005B7DA0">
      <w:pPr>
        <w:ind w:firstLine="397"/>
        <w:rPr>
          <w:i/>
          <w:sz w:val="24"/>
          <w:szCs w:val="24"/>
        </w:rPr>
        <w:sectPr w:rsidR="00240AB2" w:rsidRPr="00B5355E" w:rsidSect="00C950D4">
          <w:footerReference w:type="default" r:id="rId9"/>
          <w:type w:val="continuous"/>
          <w:pgSz w:w="11910" w:h="16840"/>
          <w:pgMar w:top="1160" w:right="1300" w:bottom="1460" w:left="1300" w:header="720" w:footer="1278" w:gutter="0"/>
          <w:pgNumType w:start="1"/>
          <w:cols w:space="720"/>
        </w:sect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 f=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 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…,α,…</m:t>
              </m:r>
            </m:e>
          </m:d>
          <m:r>
            <w:rPr>
              <w:rFonts w:ascii="Cambria Math" w:hAnsi="Cambria Math"/>
              <w:sz w:val="24"/>
              <w:szCs w:val="24"/>
            </w:rPr>
            <m:t>≡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</m:t>
                      </m:r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…,α,…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α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&gt;0</m:t>
                  </m:r>
                </m:e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…,α,…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α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&lt;0</m:t>
                  </m:r>
                </m:e>
              </m:eqAr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 xml:space="preserve"> 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,</m:t>
          </m:r>
        </m:oMath>
      </m:oMathPara>
    </w:p>
    <w:p w14:paraId="0FCDB535" w14:textId="32514E33" w:rsidR="00C536B8" w:rsidRPr="00617DB3" w:rsidRDefault="003B3F02" w:rsidP="005B7DA0">
      <w:pPr>
        <w:pStyle w:val="a3"/>
        <w:spacing w:before="66"/>
        <w:ind w:left="456" w:firstLine="397"/>
        <w:rPr>
          <w:sz w:val="24"/>
          <w:szCs w:val="24"/>
        </w:rPr>
      </w:pPr>
      <w:r w:rsidRPr="005B7DA0">
        <w:rPr>
          <w:sz w:val="24"/>
          <w:szCs w:val="24"/>
        </w:rPr>
        <w:t xml:space="preserve">В обозначениях </w:t>
      </w:r>
      <w:r w:rsidR="006A590D">
        <w:rPr>
          <w:sz w:val="24"/>
          <w:szCs w:val="24"/>
        </w:rPr>
        <w:t xml:space="preserve">(5) </w:t>
      </w:r>
      <w:r w:rsidRPr="005B7DA0">
        <w:rPr>
          <w:sz w:val="24"/>
          <w:szCs w:val="24"/>
        </w:rPr>
        <w:t>уравнения</w:t>
      </w:r>
      <w:r w:rsidR="006A590D">
        <w:rPr>
          <w:sz w:val="24"/>
          <w:szCs w:val="24"/>
        </w:rPr>
        <w:t xml:space="preserve"> (4)</w:t>
      </w:r>
      <w:r w:rsidRPr="005B7DA0">
        <w:rPr>
          <w:sz w:val="24"/>
          <w:szCs w:val="24"/>
        </w:rPr>
        <w:t xml:space="preserve"> принима</w:t>
      </w:r>
      <w:r w:rsidR="006A590D">
        <w:rPr>
          <w:sz w:val="24"/>
          <w:szCs w:val="24"/>
        </w:rPr>
        <w:t>ю</w:t>
      </w:r>
      <w:r w:rsidRPr="005B7DA0">
        <w:rPr>
          <w:sz w:val="24"/>
          <w:szCs w:val="24"/>
        </w:rPr>
        <w:t>т вид</w:t>
      </w:r>
      <w:r w:rsidR="00C536B8" w:rsidRPr="005B7DA0">
        <w:rPr>
          <w:sz w:val="24"/>
          <w:szCs w:val="24"/>
        </w:rPr>
        <w:t>:</w:t>
      </w:r>
    </w:p>
    <w:p w14:paraId="5CD85EFA" w14:textId="4F649F74" w:rsidR="00641CA3" w:rsidRPr="005B7DA0" w:rsidRDefault="00000000" w:rsidP="005B7DA0">
      <w:pPr>
        <w:pStyle w:val="a3"/>
        <w:spacing w:before="66"/>
        <w:ind w:left="456" w:firstLine="397"/>
        <w:rPr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den>
          </m:f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z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=-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x,y,z,t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+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m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nm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x,y,z,t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,</m:t>
              </m:r>
            </m:e>
          </m:nary>
          <m:r>
            <w:rPr>
              <w:rFonts w:ascii="Cambria Math" w:hAnsi="Cambria Math"/>
              <w:sz w:val="24"/>
              <w:szCs w:val="24"/>
            </w:rPr>
            <m:t xml:space="preserve">      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e>
          </m:d>
        </m:oMath>
      </m:oMathPara>
    </w:p>
    <w:p w14:paraId="6A37E44C" w14:textId="3405F559" w:rsidR="006A590D" w:rsidRPr="005B7DA0" w:rsidRDefault="00F55C7B" w:rsidP="00F55C7B">
      <w:pPr>
        <w:pStyle w:val="a3"/>
        <w:spacing w:before="131"/>
        <w:ind w:right="114" w:firstLine="397"/>
        <w:rPr>
          <w:sz w:val="24"/>
          <w:szCs w:val="24"/>
        </w:rPr>
        <w:sectPr w:rsidR="006A590D" w:rsidRPr="005B7DA0" w:rsidSect="00C950D4">
          <w:footerReference w:type="default" r:id="rId10"/>
          <w:type w:val="continuous"/>
          <w:pgSz w:w="11910" w:h="16840"/>
          <w:pgMar w:top="1160" w:right="1300" w:bottom="1460" w:left="1300" w:header="720" w:footer="1278" w:gutter="0"/>
          <w:pgNumType w:start="1"/>
          <w:cols w:space="720"/>
        </w:sectPr>
      </w:pPr>
      <w:r>
        <w:rPr>
          <w:sz w:val="24"/>
          <w:szCs w:val="24"/>
        </w:rPr>
        <w:t>и в конечных разностях после выражения будущего значения интенсивности их прошлого значения уравнения (6) станут:</w:t>
      </w:r>
    </w:p>
    <w:p w14:paraId="2E863FD4" w14:textId="029176A9" w:rsidR="00240AB2" w:rsidRPr="005B7DA0" w:rsidRDefault="00000000" w:rsidP="005B7DA0">
      <w:pPr>
        <w:ind w:firstLine="397"/>
        <w:rPr>
          <w:rFonts w:eastAsiaTheme="minorEastAsia"/>
          <w:sz w:val="24"/>
          <w:szCs w:val="24"/>
          <w:lang w:val="en-US"/>
        </w:rPr>
        <w:sectPr w:rsidR="00240AB2" w:rsidRPr="005B7DA0" w:rsidSect="00C950D4">
          <w:footerReference w:type="default" r:id="rId11"/>
          <w:type w:val="continuous"/>
          <w:pgSz w:w="11910" w:h="16840"/>
          <w:pgMar w:top="1160" w:right="1300" w:bottom="1460" w:left="1300" w:header="720" w:footer="1278" w:gutter="0"/>
          <w:pgNumType w:start="1"/>
          <w:cols w:space="720"/>
        </w:sect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i,j,k,n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τ+1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t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i,j,k,n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τ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-(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∆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i,j,k,n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τ</m:t>
              </m:r>
            </m:sup>
          </m:sSubSup>
          <m:r>
            <w:rPr>
              <w:rFonts w:ascii="Cambria Math" w:hAnsi="Cambria Math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y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∆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i,j,k,n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τ</m:t>
              </m:r>
            </m:sup>
          </m:sSubSup>
          <m:r>
            <w:rPr>
              <w:rFonts w:ascii="Cambria Math" w:hAnsi="Cambria Math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z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∆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i,j,k,n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τ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)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 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i,j,k,n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τ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,</m:t>
          </m:r>
          <m:r>
            <w:rPr>
              <w:rFonts w:ascii="Cambria Math" w:hAnsi="Cambria Math"/>
              <w:sz w:val="24"/>
              <w:szCs w:val="24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</m:e>
          </m:d>
        </m:oMath>
      </m:oMathPara>
    </w:p>
    <w:p w14:paraId="0674707C" w14:textId="77777777" w:rsidR="00617DB3" w:rsidRPr="00FB7990" w:rsidRDefault="00992C11" w:rsidP="00617DB3">
      <w:pPr>
        <w:ind w:firstLine="397"/>
        <w:rPr>
          <w:sz w:val="24"/>
          <w:szCs w:val="24"/>
        </w:rPr>
      </w:pPr>
      <w:r w:rsidRPr="005B7DA0">
        <w:rPr>
          <w:sz w:val="24"/>
          <w:szCs w:val="24"/>
        </w:rPr>
        <w:t xml:space="preserve">где коэффициенты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1+c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sub>
            </m:sSub>
          </m:den>
        </m:f>
      </m:oMath>
      <w:r w:rsidRPr="005B7DA0">
        <w:rPr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*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b>
            </m:sSub>
          </m:den>
        </m:f>
      </m:oMath>
      <w:r w:rsidRPr="005B7DA0">
        <w:rPr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1+c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*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sub>
            </m:sSub>
          </m:den>
        </m:f>
      </m:oMath>
      <w:r w:rsidRPr="005B7DA0">
        <w:rPr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z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1+c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*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sub>
            </m:sSub>
          </m:den>
        </m:f>
      </m:oMath>
      <w:r w:rsidRPr="005B7DA0">
        <w:rPr>
          <w:sz w:val="24"/>
          <w:szCs w:val="24"/>
        </w:rPr>
        <w:t xml:space="preserve">, </w:t>
      </w:r>
    </w:p>
    <w:p w14:paraId="3B5188E2" w14:textId="55FA82B0" w:rsidR="00240AB2" w:rsidRPr="005B7DA0" w:rsidRDefault="00000000" w:rsidP="00617DB3">
      <w:pPr>
        <w:ind w:firstLine="397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Λc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1+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sub>
            </m:sSub>
          </m:den>
        </m:f>
      </m:oMath>
      <w:r w:rsidR="00992C11" w:rsidRPr="005B7DA0">
        <w:rPr>
          <w:rFonts w:eastAsiaTheme="minorEastAsia"/>
          <w:sz w:val="24"/>
          <w:szCs w:val="24"/>
        </w:rPr>
        <w:t>,</w:t>
      </w:r>
      <w:r w:rsidR="00992C11" w:rsidRPr="005B7DA0">
        <w:rPr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/>
                <w:sz w:val="24"/>
                <w:szCs w:val="24"/>
              </w:rPr>
              <m:t>,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j</m:t>
            </m:r>
            <m:r>
              <w:rPr>
                <w:rFonts w:ascii="Cambria Math" w:hAnsi="Cambria Math"/>
                <w:sz w:val="24"/>
                <w:szCs w:val="24"/>
              </w:rPr>
              <m:t>,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  <m:r>
              <w:rPr>
                <w:rFonts w:ascii="Cambria Math" w:hAnsi="Cambria Math"/>
                <w:sz w:val="24"/>
                <w:szCs w:val="24"/>
              </w:rPr>
              <m:t>,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τ</m:t>
            </m:r>
          </m:sup>
        </m:sSubSup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nm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j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k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τ</m:t>
                </m:r>
              </m:sup>
            </m:sSubSup>
          </m:e>
        </m:nary>
      </m:oMath>
      <w:r w:rsidR="00992C11" w:rsidRPr="005B7DA0">
        <w:rPr>
          <w:rFonts w:eastAsiaTheme="minorEastAsia"/>
          <w:i/>
          <w:sz w:val="24"/>
          <w:szCs w:val="24"/>
        </w:rPr>
        <w:t>.</w:t>
      </w:r>
    </w:p>
    <w:p w14:paraId="448008A7" w14:textId="0B71522E" w:rsidR="00992C11" w:rsidRPr="00604886" w:rsidRDefault="00992C11" w:rsidP="00866785">
      <w:pPr>
        <w:pStyle w:val="a3"/>
        <w:spacing w:before="14"/>
        <w:ind w:left="117" w:firstLine="397"/>
        <w:jc w:val="both"/>
        <w:rPr>
          <w:i/>
          <w:sz w:val="24"/>
          <w:szCs w:val="24"/>
        </w:rPr>
      </w:pPr>
      <w:r w:rsidRPr="00992C11">
        <w:rPr>
          <w:sz w:val="24"/>
          <w:szCs w:val="24"/>
        </w:rPr>
        <w:t>В ходе работы был написан вычислительный код, использующие этот метод. Он легко изменяется для решения аналогичных задач, при иных граничных условиях на границе,</w:t>
      </w:r>
      <w:r w:rsidR="00866785">
        <w:rPr>
          <w:sz w:val="24"/>
          <w:szCs w:val="24"/>
        </w:rPr>
        <w:t xml:space="preserve"> а также может быть использован в </w:t>
      </w:r>
      <w:r w:rsidRPr="00992C11">
        <w:rPr>
          <w:sz w:val="24"/>
          <w:szCs w:val="24"/>
        </w:rPr>
        <w:t>не анизотропн</w:t>
      </w:r>
      <w:r w:rsidR="00866785">
        <w:rPr>
          <w:sz w:val="24"/>
          <w:szCs w:val="24"/>
        </w:rPr>
        <w:t>о</w:t>
      </w:r>
      <w:r w:rsidRPr="00992C11">
        <w:rPr>
          <w:sz w:val="24"/>
          <w:szCs w:val="24"/>
        </w:rPr>
        <w:t xml:space="preserve">й </w:t>
      </w:r>
      <w:r w:rsidR="00866785">
        <w:rPr>
          <w:sz w:val="24"/>
          <w:szCs w:val="24"/>
        </w:rPr>
        <w:t>атмосфере</w:t>
      </w:r>
      <w:r w:rsidRPr="00992C11">
        <w:rPr>
          <w:sz w:val="24"/>
          <w:szCs w:val="24"/>
        </w:rPr>
        <w:t xml:space="preserve"> и</w:t>
      </w:r>
      <w:r w:rsidR="00866785">
        <w:rPr>
          <w:sz w:val="24"/>
          <w:szCs w:val="24"/>
        </w:rPr>
        <w:t xml:space="preserve"> при</w:t>
      </w:r>
      <w:r w:rsidRPr="00992C11">
        <w:rPr>
          <w:sz w:val="24"/>
          <w:szCs w:val="24"/>
        </w:rPr>
        <w:t xml:space="preserve"> учёт</w:t>
      </w:r>
      <w:r w:rsidR="00866785">
        <w:rPr>
          <w:sz w:val="24"/>
          <w:szCs w:val="24"/>
        </w:rPr>
        <w:t>е</w:t>
      </w:r>
      <w:r w:rsidRPr="00992C11">
        <w:rPr>
          <w:sz w:val="24"/>
          <w:szCs w:val="24"/>
        </w:rPr>
        <w:t xml:space="preserve"> поляризации. Также этот метод позволяет легко применить распараллеливание. Типичное угловое распределение излучения в нижней и верхней полусферах показано на рис. </w:t>
      </w:r>
      <w:r w:rsidRPr="005B7DA0">
        <w:rPr>
          <w:sz w:val="24"/>
          <w:szCs w:val="24"/>
        </w:rPr>
        <w:t>1</w:t>
      </w:r>
      <w:r w:rsidR="00F55C7B">
        <w:rPr>
          <w:sz w:val="24"/>
          <w:szCs w:val="24"/>
        </w:rPr>
        <w:t>а</w:t>
      </w:r>
      <w:r w:rsidRPr="005B7DA0">
        <w:rPr>
          <w:sz w:val="24"/>
          <w:szCs w:val="24"/>
        </w:rPr>
        <w:t xml:space="preserve"> и 1</w:t>
      </w:r>
      <w:r w:rsidR="00F55C7B">
        <w:rPr>
          <w:sz w:val="24"/>
          <w:szCs w:val="24"/>
        </w:rPr>
        <w:t>б</w:t>
      </w:r>
      <w:r w:rsidRPr="005B7DA0">
        <w:rPr>
          <w:sz w:val="24"/>
          <w:szCs w:val="24"/>
        </w:rPr>
        <w:t>.</w:t>
      </w:r>
    </w:p>
    <w:tbl>
      <w:tblPr>
        <w:tblStyle w:val="a9"/>
        <w:tblW w:w="0" w:type="auto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9"/>
      </w:tblGrid>
      <w:tr w:rsidR="00617DB3" w14:paraId="798B8D75" w14:textId="77777777" w:rsidTr="00F55C7B">
        <w:tc>
          <w:tcPr>
            <w:tcW w:w="9526" w:type="dxa"/>
          </w:tcPr>
          <w:p w14:paraId="06BC1C05" w14:textId="13EDC606" w:rsidR="00617DB3" w:rsidRDefault="00617DB3" w:rsidP="005B7DA0">
            <w:pPr>
              <w:pStyle w:val="a3"/>
              <w:spacing w:before="14"/>
              <w:jc w:val="both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23D29A9D" wp14:editId="618248FB">
                  <wp:extent cx="5909310" cy="2458720"/>
                  <wp:effectExtent l="0" t="0" r="0" b="0"/>
                  <wp:docPr id="21837156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9310" cy="245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DB3" w14:paraId="238D8BC9" w14:textId="77777777" w:rsidTr="00F55C7B">
        <w:tc>
          <w:tcPr>
            <w:tcW w:w="9526" w:type="dxa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89"/>
              <w:gridCol w:w="4589"/>
            </w:tblGrid>
            <w:tr w:rsidR="00617DB3" w14:paraId="206470A9" w14:textId="77777777" w:rsidTr="00617DB3">
              <w:tc>
                <w:tcPr>
                  <w:tcW w:w="4589" w:type="dxa"/>
                </w:tcPr>
                <w:p w14:paraId="6994C772" w14:textId="34EC1BCC" w:rsidR="00617DB3" w:rsidRPr="00FB7990" w:rsidRDefault="00F55C7B" w:rsidP="005B7DA0">
                  <w:pPr>
                    <w:pStyle w:val="a3"/>
                    <w:spacing w:before="1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="00617DB3" w:rsidRPr="005B7DA0">
                    <w:rPr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0F1BA8">
                    <w:rPr>
                      <w:sz w:val="24"/>
                      <w:szCs w:val="24"/>
                    </w:rPr>
                    <w:t>Рэлеевское</w:t>
                  </w:r>
                  <w:r w:rsidR="00617DB3" w:rsidRPr="005B7DA0">
                    <w:rPr>
                      <w:sz w:val="24"/>
                      <w:szCs w:val="24"/>
                    </w:rPr>
                    <w:t xml:space="preserve"> угловое распределение излучения в </w:t>
                  </w:r>
                  <w:r w:rsidR="000F1BA8">
                    <w:rPr>
                      <w:sz w:val="24"/>
                      <w:szCs w:val="24"/>
                    </w:rPr>
                    <w:t>нижней</w:t>
                  </w:r>
                  <w:r w:rsidR="00617DB3" w:rsidRPr="005B7DA0">
                    <w:rPr>
                      <w:sz w:val="24"/>
                      <w:szCs w:val="24"/>
                    </w:rPr>
                    <w:t xml:space="preserve"> полусфере, </w:t>
                  </w:r>
                  <w:r w:rsidR="000F1BA8">
                    <w:rPr>
                      <w:sz w:val="24"/>
                      <w:szCs w:val="24"/>
                    </w:rPr>
                    <w:t xml:space="preserve">диффузное </w:t>
                  </w:r>
                  <w:r w:rsidR="000F1BA8" w:rsidRPr="005B7DA0">
                    <w:rPr>
                      <w:sz w:val="24"/>
                      <w:szCs w:val="24"/>
                    </w:rPr>
                    <w:t>отражение</w:t>
                  </w:r>
                  <w:r w:rsidR="000F1BA8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589" w:type="dxa"/>
                </w:tcPr>
                <w:p w14:paraId="0BB4566E" w14:textId="18F178C1" w:rsidR="00617DB3" w:rsidRPr="00FB7990" w:rsidRDefault="00F55C7B" w:rsidP="005B7DA0">
                  <w:pPr>
                    <w:pStyle w:val="a3"/>
                    <w:spacing w:before="1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б</w:t>
                  </w:r>
                  <w:r w:rsidR="00617DB3" w:rsidRPr="005B7DA0">
                    <w:rPr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D05C71">
                    <w:rPr>
                      <w:sz w:val="24"/>
                      <w:szCs w:val="24"/>
                    </w:rPr>
                    <w:t>Рэлеевское</w:t>
                  </w:r>
                  <w:r w:rsidR="00617DB3" w:rsidRPr="005B7DA0">
                    <w:rPr>
                      <w:sz w:val="24"/>
                      <w:szCs w:val="24"/>
                    </w:rPr>
                    <w:t xml:space="preserve"> угловое распределение излучения в </w:t>
                  </w:r>
                  <w:r w:rsidR="000F1BA8">
                    <w:rPr>
                      <w:sz w:val="24"/>
                      <w:szCs w:val="24"/>
                    </w:rPr>
                    <w:t>верхней</w:t>
                  </w:r>
                  <w:r w:rsidR="00617DB3" w:rsidRPr="005B7DA0">
                    <w:rPr>
                      <w:sz w:val="24"/>
                      <w:szCs w:val="24"/>
                    </w:rPr>
                    <w:t xml:space="preserve"> полусфере, </w:t>
                  </w:r>
                  <w:r w:rsidR="000F1BA8">
                    <w:rPr>
                      <w:sz w:val="24"/>
                      <w:szCs w:val="24"/>
                    </w:rPr>
                    <w:t>диффузное</w:t>
                  </w:r>
                  <w:r w:rsidR="000F1BA8" w:rsidRPr="005B7DA0">
                    <w:rPr>
                      <w:sz w:val="24"/>
                      <w:szCs w:val="24"/>
                    </w:rPr>
                    <w:t xml:space="preserve"> </w:t>
                  </w:r>
                  <w:r w:rsidR="000F1BA8" w:rsidRPr="005B7DA0">
                    <w:rPr>
                      <w:sz w:val="24"/>
                      <w:szCs w:val="24"/>
                    </w:rPr>
                    <w:t>пропускание</w:t>
                  </w:r>
                  <w:r w:rsidR="000F1BA8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79BEB0B2" w14:textId="77777777" w:rsidR="00617DB3" w:rsidRPr="00FB7990" w:rsidRDefault="00617DB3" w:rsidP="005B7DA0">
            <w:pPr>
              <w:pStyle w:val="a3"/>
              <w:spacing w:before="14"/>
              <w:jc w:val="both"/>
              <w:rPr>
                <w:sz w:val="24"/>
                <w:szCs w:val="24"/>
              </w:rPr>
            </w:pPr>
          </w:p>
        </w:tc>
      </w:tr>
      <w:tr w:rsidR="00F55C7B" w14:paraId="45D2F86D" w14:textId="77777777" w:rsidTr="00F55C7B">
        <w:tc>
          <w:tcPr>
            <w:tcW w:w="9526" w:type="dxa"/>
          </w:tcPr>
          <w:p w14:paraId="2D1CD2E2" w14:textId="4243A9DD" w:rsidR="00F55C7B" w:rsidRPr="00C05210" w:rsidRDefault="00F55C7B" w:rsidP="00F55C7B">
            <w:pPr>
              <w:pStyle w:val="a3"/>
              <w:spacing w:before="14"/>
              <w:ind w:left="117"/>
              <w:jc w:val="both"/>
              <w:rPr>
                <w:i/>
                <w:sz w:val="24"/>
                <w:szCs w:val="24"/>
              </w:rPr>
            </w:pPr>
            <w:r w:rsidRPr="005B7DA0">
              <w:rPr>
                <w:sz w:val="24"/>
                <w:szCs w:val="24"/>
                <w:lang w:eastAsia="ru-RU"/>
              </w:rPr>
              <w:t xml:space="preserve">Рис. 1. </w:t>
            </w:r>
            <w:r>
              <w:rPr>
                <w:sz w:val="24"/>
                <w:szCs w:val="24"/>
              </w:rPr>
              <w:t>З</w:t>
            </w:r>
            <w:r w:rsidRPr="005B7DA0">
              <w:rPr>
                <w:sz w:val="24"/>
                <w:szCs w:val="24"/>
              </w:rPr>
              <w:t xml:space="preserve">ависимость интенсивности от косинуса </w:t>
            </w:r>
            <w:r>
              <w:rPr>
                <w:sz w:val="24"/>
                <w:szCs w:val="24"/>
              </w:rPr>
              <w:t xml:space="preserve">зенитного </w:t>
            </w:r>
            <w:r w:rsidRPr="005B7DA0">
              <w:rPr>
                <w:sz w:val="24"/>
                <w:szCs w:val="24"/>
              </w:rPr>
              <w:t xml:space="preserve">угла. </w:t>
            </w:r>
            <w:r>
              <w:rPr>
                <w:sz w:val="24"/>
                <w:szCs w:val="24"/>
              </w:rPr>
              <w:t>Т</w:t>
            </w:r>
            <w:r w:rsidRPr="005B7DA0">
              <w:rPr>
                <w:sz w:val="24"/>
                <w:szCs w:val="24"/>
              </w:rPr>
              <w:t xml:space="preserve">очками отмечено решение для периодических граничных условий, оно полностью соответствует решению аналогичной одномерной задачи на отрезке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0≤z≤</m:t>
                  </m:r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z</m:t>
                      </m:r>
                    </m:sub>
                  </m:sSub>
                </m:e>
              </m:d>
            </m:oMath>
            <w:r>
              <w:rPr>
                <w:sz w:val="24"/>
                <w:szCs w:val="24"/>
              </w:rPr>
              <w:t>, бесконечном слое конечной толщины</w:t>
            </w:r>
            <w:r w:rsidRPr="005B7DA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квадратами отмечено</w:t>
            </w:r>
            <w:r w:rsidRPr="005B7DA0">
              <w:rPr>
                <w:sz w:val="24"/>
                <w:szCs w:val="24"/>
              </w:rPr>
              <w:t xml:space="preserve"> решение при вторых граничных условиях.</w:t>
            </w:r>
            <w:r>
              <w:rPr>
                <w:sz w:val="24"/>
                <w:szCs w:val="24"/>
              </w:rPr>
              <w:t xml:space="preserve"> Параметры в расчётах 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2,  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1, </m:t>
              </m:r>
              <m:r>
                <w:rPr>
                  <w:rFonts w:ascii="Cambria Math" w:hAnsi="Cambria Math"/>
                  <w:sz w:val="24"/>
                  <w:szCs w:val="24"/>
                </w:rPr>
                <m:t>Λ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= 1,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0,0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,1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cΔ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Δ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=0.</m:t>
              </m:r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oMath>
            <w:r w:rsidRPr="00604886">
              <w:rPr>
                <w:sz w:val="24"/>
                <w:szCs w:val="24"/>
              </w:rPr>
              <w:t>.</w:t>
            </w:r>
          </w:p>
        </w:tc>
      </w:tr>
    </w:tbl>
    <w:p w14:paraId="7EFA13DC" w14:textId="352BC1A7" w:rsidR="00443FF9" w:rsidRPr="005B7DA0" w:rsidRDefault="00B062EB" w:rsidP="005B7DA0">
      <w:pPr>
        <w:spacing w:before="168"/>
        <w:ind w:left="117" w:firstLine="397"/>
        <w:rPr>
          <w:b/>
          <w:sz w:val="24"/>
          <w:szCs w:val="24"/>
        </w:rPr>
      </w:pPr>
      <w:r w:rsidRPr="005B7DA0">
        <w:rPr>
          <w:b/>
          <w:sz w:val="24"/>
          <w:szCs w:val="24"/>
        </w:rPr>
        <w:t>Литература</w:t>
      </w:r>
    </w:p>
    <w:p w14:paraId="1913640A" w14:textId="59CC0DA0" w:rsidR="00F55C7B" w:rsidRPr="00C05210" w:rsidRDefault="00000000" w:rsidP="00C05210">
      <w:pPr>
        <w:pStyle w:val="a5"/>
        <w:numPr>
          <w:ilvl w:val="0"/>
          <w:numId w:val="4"/>
        </w:numPr>
        <w:tabs>
          <w:tab w:val="left" w:pos="590"/>
        </w:tabs>
        <w:ind w:right="0" w:firstLine="397"/>
        <w:rPr>
          <w:sz w:val="24"/>
          <w:szCs w:val="24"/>
          <w:lang w:val="en-US"/>
        </w:rPr>
      </w:pPr>
      <w:proofErr w:type="spellStart"/>
      <w:r w:rsidRPr="005B7DA0">
        <w:rPr>
          <w:w w:val="95"/>
          <w:sz w:val="24"/>
          <w:szCs w:val="24"/>
        </w:rPr>
        <w:t>Рихтмайер</w:t>
      </w:r>
      <w:proofErr w:type="spellEnd"/>
      <w:r w:rsidRPr="005B7DA0">
        <w:rPr>
          <w:spacing w:val="19"/>
          <w:w w:val="95"/>
          <w:sz w:val="24"/>
          <w:szCs w:val="24"/>
        </w:rPr>
        <w:t xml:space="preserve"> </w:t>
      </w:r>
      <w:r w:rsidRPr="005B7DA0">
        <w:rPr>
          <w:w w:val="95"/>
          <w:sz w:val="24"/>
          <w:szCs w:val="24"/>
        </w:rPr>
        <w:t>Р.,</w:t>
      </w:r>
      <w:r w:rsidRPr="005B7DA0">
        <w:rPr>
          <w:spacing w:val="19"/>
          <w:w w:val="95"/>
          <w:sz w:val="24"/>
          <w:szCs w:val="24"/>
        </w:rPr>
        <w:t xml:space="preserve"> </w:t>
      </w:r>
      <w:r w:rsidRPr="005B7DA0">
        <w:rPr>
          <w:w w:val="95"/>
          <w:sz w:val="24"/>
          <w:szCs w:val="24"/>
        </w:rPr>
        <w:t>Мортон</w:t>
      </w:r>
      <w:r w:rsidRPr="005B7DA0">
        <w:rPr>
          <w:spacing w:val="20"/>
          <w:w w:val="95"/>
          <w:sz w:val="24"/>
          <w:szCs w:val="24"/>
        </w:rPr>
        <w:t xml:space="preserve"> </w:t>
      </w:r>
      <w:r w:rsidRPr="005B7DA0">
        <w:rPr>
          <w:w w:val="95"/>
          <w:sz w:val="24"/>
          <w:szCs w:val="24"/>
        </w:rPr>
        <w:t>К.</w:t>
      </w:r>
      <w:r w:rsidRPr="005B7DA0">
        <w:rPr>
          <w:spacing w:val="19"/>
          <w:w w:val="95"/>
          <w:sz w:val="24"/>
          <w:szCs w:val="24"/>
        </w:rPr>
        <w:t xml:space="preserve"> </w:t>
      </w:r>
      <w:r w:rsidRPr="005B7DA0">
        <w:rPr>
          <w:w w:val="95"/>
          <w:sz w:val="24"/>
          <w:szCs w:val="24"/>
        </w:rPr>
        <w:t>Разностные</w:t>
      </w:r>
      <w:r w:rsidRPr="005B7DA0">
        <w:rPr>
          <w:spacing w:val="19"/>
          <w:w w:val="95"/>
          <w:sz w:val="24"/>
          <w:szCs w:val="24"/>
        </w:rPr>
        <w:t xml:space="preserve"> </w:t>
      </w:r>
      <w:r w:rsidRPr="005B7DA0">
        <w:rPr>
          <w:w w:val="95"/>
          <w:sz w:val="24"/>
          <w:szCs w:val="24"/>
        </w:rPr>
        <w:t>методы</w:t>
      </w:r>
      <w:r w:rsidRPr="005B7DA0">
        <w:rPr>
          <w:spacing w:val="20"/>
          <w:w w:val="95"/>
          <w:sz w:val="24"/>
          <w:szCs w:val="24"/>
        </w:rPr>
        <w:t xml:space="preserve"> </w:t>
      </w:r>
      <w:r w:rsidRPr="005B7DA0">
        <w:rPr>
          <w:w w:val="95"/>
          <w:sz w:val="24"/>
          <w:szCs w:val="24"/>
        </w:rPr>
        <w:t>решения</w:t>
      </w:r>
      <w:r w:rsidRPr="005B7DA0">
        <w:rPr>
          <w:spacing w:val="19"/>
          <w:w w:val="95"/>
          <w:sz w:val="24"/>
          <w:szCs w:val="24"/>
        </w:rPr>
        <w:t xml:space="preserve"> </w:t>
      </w:r>
      <w:r w:rsidRPr="005B7DA0">
        <w:rPr>
          <w:w w:val="95"/>
          <w:sz w:val="24"/>
          <w:szCs w:val="24"/>
        </w:rPr>
        <w:t>краевых</w:t>
      </w:r>
      <w:r w:rsidRPr="005B7DA0">
        <w:rPr>
          <w:spacing w:val="19"/>
          <w:w w:val="95"/>
          <w:sz w:val="24"/>
          <w:szCs w:val="24"/>
        </w:rPr>
        <w:t xml:space="preserve"> </w:t>
      </w:r>
      <w:r w:rsidRPr="005B7DA0">
        <w:rPr>
          <w:w w:val="95"/>
          <w:sz w:val="24"/>
          <w:szCs w:val="24"/>
        </w:rPr>
        <w:t>задач.</w:t>
      </w:r>
      <w:r w:rsidRPr="005B7DA0">
        <w:rPr>
          <w:spacing w:val="20"/>
          <w:w w:val="95"/>
          <w:sz w:val="24"/>
          <w:szCs w:val="24"/>
        </w:rPr>
        <w:t xml:space="preserve"> </w:t>
      </w:r>
      <w:r w:rsidRPr="005B7DA0">
        <w:rPr>
          <w:w w:val="95"/>
          <w:sz w:val="24"/>
          <w:szCs w:val="24"/>
        </w:rPr>
        <w:t>М</w:t>
      </w:r>
      <w:r w:rsidRPr="00475C8E">
        <w:rPr>
          <w:w w:val="95"/>
          <w:sz w:val="24"/>
          <w:szCs w:val="24"/>
          <w:lang w:val="en-US"/>
        </w:rPr>
        <w:t>.:</w:t>
      </w:r>
      <w:r w:rsidRPr="00475C8E">
        <w:rPr>
          <w:spacing w:val="19"/>
          <w:w w:val="95"/>
          <w:sz w:val="24"/>
          <w:szCs w:val="24"/>
          <w:lang w:val="en-US"/>
        </w:rPr>
        <w:t xml:space="preserve"> </w:t>
      </w:r>
      <w:r w:rsidRPr="005B7DA0">
        <w:rPr>
          <w:w w:val="95"/>
          <w:sz w:val="24"/>
          <w:szCs w:val="24"/>
        </w:rPr>
        <w:t>Мир</w:t>
      </w:r>
      <w:r w:rsidRPr="00475C8E">
        <w:rPr>
          <w:w w:val="95"/>
          <w:sz w:val="24"/>
          <w:szCs w:val="24"/>
          <w:lang w:val="en-US"/>
        </w:rPr>
        <w:t>,</w:t>
      </w:r>
      <w:r w:rsidRPr="00475C8E">
        <w:rPr>
          <w:spacing w:val="19"/>
          <w:w w:val="95"/>
          <w:sz w:val="24"/>
          <w:szCs w:val="24"/>
          <w:lang w:val="en-US"/>
        </w:rPr>
        <w:t xml:space="preserve"> </w:t>
      </w:r>
      <w:r w:rsidRPr="00475C8E">
        <w:rPr>
          <w:w w:val="95"/>
          <w:sz w:val="24"/>
          <w:szCs w:val="24"/>
          <w:lang w:val="en-US"/>
        </w:rPr>
        <w:t>1972.</w:t>
      </w:r>
      <w:r w:rsidRPr="00475C8E">
        <w:rPr>
          <w:spacing w:val="20"/>
          <w:w w:val="95"/>
          <w:sz w:val="24"/>
          <w:szCs w:val="24"/>
          <w:lang w:val="en-US"/>
        </w:rPr>
        <w:t xml:space="preserve"> </w:t>
      </w:r>
      <w:r w:rsidRPr="00475C8E">
        <w:rPr>
          <w:w w:val="95"/>
          <w:sz w:val="24"/>
          <w:szCs w:val="24"/>
          <w:lang w:val="en-US"/>
        </w:rPr>
        <w:t>418</w:t>
      </w:r>
      <w:r w:rsidRPr="00475C8E">
        <w:rPr>
          <w:spacing w:val="19"/>
          <w:w w:val="95"/>
          <w:sz w:val="24"/>
          <w:szCs w:val="24"/>
          <w:lang w:val="en-US"/>
        </w:rPr>
        <w:t xml:space="preserve"> </w:t>
      </w:r>
      <w:r w:rsidRPr="00475C8E">
        <w:rPr>
          <w:w w:val="95"/>
          <w:sz w:val="24"/>
          <w:szCs w:val="24"/>
          <w:lang w:val="en-US"/>
        </w:rPr>
        <w:t>c.</w:t>
      </w:r>
      <w:r w:rsidR="00475C8E" w:rsidRPr="00475C8E">
        <w:rPr>
          <w:lang w:val="en-US"/>
        </w:rPr>
        <w:t xml:space="preserve"> </w:t>
      </w:r>
    </w:p>
    <w:sectPr w:rsidR="00F55C7B" w:rsidRPr="00C05210">
      <w:footerReference w:type="default" r:id="rId13"/>
      <w:type w:val="continuous"/>
      <w:pgSz w:w="11910" w:h="16840"/>
      <w:pgMar w:top="1160" w:right="1300" w:bottom="146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8677C" w14:textId="77777777" w:rsidR="00816FAB" w:rsidRDefault="00816FAB">
      <w:r>
        <w:separator/>
      </w:r>
    </w:p>
  </w:endnote>
  <w:endnote w:type="continuationSeparator" w:id="0">
    <w:p w14:paraId="5C512EC2" w14:textId="77777777" w:rsidR="00816FAB" w:rsidRDefault="0081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9BE8A" w14:textId="77777777" w:rsidR="00641CA3" w:rsidRDefault="00000000">
    <w:pPr>
      <w:pStyle w:val="a3"/>
      <w:spacing w:line="14" w:lineRule="auto"/>
      <w:rPr>
        <w:sz w:val="20"/>
      </w:rPr>
    </w:pPr>
    <w:r>
      <w:pict w14:anchorId="3F34A2F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1.9pt;margin-top:765.35pt;width:11.5pt;height:16.7pt;z-index:-251656704;mso-position-horizontal-relative:page;mso-position-vertical-relative:page" filled="f" stroked="f">
          <v:textbox style="mso-next-textbox:#_x0000_s1027" inset="0,0,0,0">
            <w:txbxContent>
              <w:p w14:paraId="615C7721" w14:textId="77777777" w:rsidR="00641CA3" w:rsidRDefault="00641CA3">
                <w:pPr>
                  <w:pStyle w:val="a3"/>
                  <w:spacing w:before="54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8F4FB" w14:textId="26BCD0AA" w:rsidR="00240AB2" w:rsidRDefault="00240AB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DAD8B0C" wp14:editId="3C0BAB71">
              <wp:simplePos x="0" y="0"/>
              <wp:positionH relativeFrom="page">
                <wp:posOffset>3707130</wp:posOffset>
              </wp:positionH>
              <wp:positionV relativeFrom="page">
                <wp:posOffset>9719945</wp:posOffset>
              </wp:positionV>
              <wp:extent cx="146050" cy="212090"/>
              <wp:effectExtent l="0" t="0" r="0" b="0"/>
              <wp:wrapNone/>
              <wp:docPr id="350806574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BC2D4B" w14:textId="77777777" w:rsidR="00240AB2" w:rsidRDefault="00240AB2">
                          <w:pPr>
                            <w:pStyle w:val="a3"/>
                            <w:spacing w:before="54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AD8B0C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91.9pt;margin-top:765.35pt;width:11.5pt;height:16.7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" filled="f" stroked="f">
              <v:textbox inset="0,0,0,0">
                <w:txbxContent>
                  <w:p w14:paraId="35BC2D4B" w14:textId="77777777" w:rsidR="00240AB2" w:rsidRDefault="00240AB2">
                    <w:pPr>
                      <w:pStyle w:val="a3"/>
                      <w:spacing w:before="54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93B67" w14:textId="1321476B" w:rsidR="00240AB2" w:rsidRDefault="003B3F0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D3E2959" wp14:editId="0E5B3BDF">
              <wp:simplePos x="0" y="0"/>
              <wp:positionH relativeFrom="page">
                <wp:posOffset>3707130</wp:posOffset>
              </wp:positionH>
              <wp:positionV relativeFrom="page">
                <wp:posOffset>9719945</wp:posOffset>
              </wp:positionV>
              <wp:extent cx="146050" cy="212090"/>
              <wp:effectExtent l="0" t="0" r="0" b="0"/>
              <wp:wrapNone/>
              <wp:docPr id="1071245545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C53131" w14:textId="77777777" w:rsidR="00240AB2" w:rsidRDefault="00240AB2">
                          <w:pPr>
                            <w:pStyle w:val="a3"/>
                            <w:spacing w:before="54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E2959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7" type="#_x0000_t202" style="position:absolute;margin-left:291.9pt;margin-top:765.35pt;width:11.5pt;height:16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" filled="f" stroked="f">
              <v:textbox inset="0,0,0,0">
                <w:txbxContent>
                  <w:p w14:paraId="54C53131" w14:textId="77777777" w:rsidR="00240AB2" w:rsidRDefault="00240AB2">
                    <w:pPr>
                      <w:pStyle w:val="a3"/>
                      <w:spacing w:before="54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D9A69" w14:textId="46C9FBDD" w:rsidR="00240AB2" w:rsidRDefault="00240AB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F4B751D" wp14:editId="454CE91B">
              <wp:simplePos x="0" y="0"/>
              <wp:positionH relativeFrom="page">
                <wp:posOffset>3707130</wp:posOffset>
              </wp:positionH>
              <wp:positionV relativeFrom="page">
                <wp:posOffset>9719945</wp:posOffset>
              </wp:positionV>
              <wp:extent cx="146050" cy="212090"/>
              <wp:effectExtent l="0" t="0" r="0" b="0"/>
              <wp:wrapNone/>
              <wp:docPr id="16211507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8D637" w14:textId="77777777" w:rsidR="00240AB2" w:rsidRDefault="00240AB2">
                          <w:pPr>
                            <w:pStyle w:val="a3"/>
                            <w:spacing w:before="54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B751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margin-left:291.9pt;margin-top:765.35pt;width:11.5pt;height:16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" filled="f" stroked="f">
              <v:textbox inset="0,0,0,0">
                <w:txbxContent>
                  <w:p w14:paraId="3CD8D637" w14:textId="77777777" w:rsidR="00240AB2" w:rsidRDefault="00240AB2">
                    <w:pPr>
                      <w:pStyle w:val="a3"/>
                      <w:spacing w:before="54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3DB1E" w14:textId="7F357E79" w:rsidR="00240AB2" w:rsidRDefault="00240AB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CC0D345" wp14:editId="20B7C6A8">
              <wp:simplePos x="0" y="0"/>
              <wp:positionH relativeFrom="page">
                <wp:posOffset>3707130</wp:posOffset>
              </wp:positionH>
              <wp:positionV relativeFrom="page">
                <wp:posOffset>9719945</wp:posOffset>
              </wp:positionV>
              <wp:extent cx="146050" cy="212090"/>
              <wp:effectExtent l="0" t="0" r="0" b="0"/>
              <wp:wrapNone/>
              <wp:docPr id="1470126543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5EE76" w14:textId="77777777" w:rsidR="00240AB2" w:rsidRDefault="00240AB2">
                          <w:pPr>
                            <w:pStyle w:val="a3"/>
                            <w:spacing w:before="54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0D345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9" type="#_x0000_t202" style="position:absolute;margin-left:291.9pt;margin-top:765.35pt;width:11.5pt;height:16.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" filled="f" stroked="f">
              <v:textbox inset="0,0,0,0">
                <w:txbxContent>
                  <w:p w14:paraId="0C75EE76" w14:textId="77777777" w:rsidR="00240AB2" w:rsidRDefault="00240AB2">
                    <w:pPr>
                      <w:pStyle w:val="a3"/>
                      <w:spacing w:before="54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ADBDE" w14:textId="77777777" w:rsidR="00816FAB" w:rsidRDefault="00816FAB">
      <w:r>
        <w:separator/>
      </w:r>
    </w:p>
  </w:footnote>
  <w:footnote w:type="continuationSeparator" w:id="0">
    <w:p w14:paraId="3D555164" w14:textId="77777777" w:rsidR="00816FAB" w:rsidRDefault="00816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73DEE"/>
    <w:multiLevelType w:val="hybridMultilevel"/>
    <w:tmpl w:val="04FA45B6"/>
    <w:lvl w:ilvl="0" w:tplc="CA3841C4">
      <w:start w:val="1"/>
      <w:numFmt w:val="decimal"/>
      <w:lvlText w:val="[%1]"/>
      <w:lvlJc w:val="left"/>
      <w:pPr>
        <w:ind w:left="577" w:hanging="36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488C58C">
      <w:numFmt w:val="bullet"/>
      <w:lvlText w:val="•"/>
      <w:lvlJc w:val="left"/>
      <w:pPr>
        <w:ind w:left="1452" w:hanging="364"/>
      </w:pPr>
      <w:rPr>
        <w:rFonts w:hint="default"/>
        <w:lang w:val="ru-RU" w:eastAsia="en-US" w:bidi="ar-SA"/>
      </w:rPr>
    </w:lvl>
    <w:lvl w:ilvl="2" w:tplc="3B48B93E">
      <w:numFmt w:val="bullet"/>
      <w:lvlText w:val="•"/>
      <w:lvlJc w:val="left"/>
      <w:pPr>
        <w:ind w:left="2325" w:hanging="364"/>
      </w:pPr>
      <w:rPr>
        <w:rFonts w:hint="default"/>
        <w:lang w:val="ru-RU" w:eastAsia="en-US" w:bidi="ar-SA"/>
      </w:rPr>
    </w:lvl>
    <w:lvl w:ilvl="3" w:tplc="096A9B28">
      <w:numFmt w:val="bullet"/>
      <w:lvlText w:val="•"/>
      <w:lvlJc w:val="left"/>
      <w:pPr>
        <w:ind w:left="3197" w:hanging="364"/>
      </w:pPr>
      <w:rPr>
        <w:rFonts w:hint="default"/>
        <w:lang w:val="ru-RU" w:eastAsia="en-US" w:bidi="ar-SA"/>
      </w:rPr>
    </w:lvl>
    <w:lvl w:ilvl="4" w:tplc="C1461098">
      <w:numFmt w:val="bullet"/>
      <w:lvlText w:val="•"/>
      <w:lvlJc w:val="left"/>
      <w:pPr>
        <w:ind w:left="4070" w:hanging="364"/>
      </w:pPr>
      <w:rPr>
        <w:rFonts w:hint="default"/>
        <w:lang w:val="ru-RU" w:eastAsia="en-US" w:bidi="ar-SA"/>
      </w:rPr>
    </w:lvl>
    <w:lvl w:ilvl="5" w:tplc="02889E8A">
      <w:numFmt w:val="bullet"/>
      <w:lvlText w:val="•"/>
      <w:lvlJc w:val="left"/>
      <w:pPr>
        <w:ind w:left="4942" w:hanging="364"/>
      </w:pPr>
      <w:rPr>
        <w:rFonts w:hint="default"/>
        <w:lang w:val="ru-RU" w:eastAsia="en-US" w:bidi="ar-SA"/>
      </w:rPr>
    </w:lvl>
    <w:lvl w:ilvl="6" w:tplc="BD5E5200">
      <w:numFmt w:val="bullet"/>
      <w:lvlText w:val="•"/>
      <w:lvlJc w:val="left"/>
      <w:pPr>
        <w:ind w:left="5815" w:hanging="364"/>
      </w:pPr>
      <w:rPr>
        <w:rFonts w:hint="default"/>
        <w:lang w:val="ru-RU" w:eastAsia="en-US" w:bidi="ar-SA"/>
      </w:rPr>
    </w:lvl>
    <w:lvl w:ilvl="7" w:tplc="360CC76C">
      <w:numFmt w:val="bullet"/>
      <w:lvlText w:val="•"/>
      <w:lvlJc w:val="left"/>
      <w:pPr>
        <w:ind w:left="6687" w:hanging="364"/>
      </w:pPr>
      <w:rPr>
        <w:rFonts w:hint="default"/>
        <w:lang w:val="ru-RU" w:eastAsia="en-US" w:bidi="ar-SA"/>
      </w:rPr>
    </w:lvl>
    <w:lvl w:ilvl="8" w:tplc="FC2E062C">
      <w:numFmt w:val="bullet"/>
      <w:lvlText w:val="•"/>
      <w:lvlJc w:val="left"/>
      <w:pPr>
        <w:ind w:left="7560" w:hanging="364"/>
      </w:pPr>
      <w:rPr>
        <w:rFonts w:hint="default"/>
        <w:lang w:val="ru-RU" w:eastAsia="en-US" w:bidi="ar-SA"/>
      </w:rPr>
    </w:lvl>
  </w:abstractNum>
  <w:abstractNum w:abstractNumId="1" w15:restartNumberingAfterBreak="0">
    <w:nsid w:val="33C37145"/>
    <w:multiLevelType w:val="hybridMultilevel"/>
    <w:tmpl w:val="5F222DF6"/>
    <w:lvl w:ilvl="0" w:tplc="0419000F">
      <w:start w:val="1"/>
      <w:numFmt w:val="decimal"/>
      <w:lvlText w:val="%1."/>
      <w:lvlJc w:val="left"/>
      <w:pPr>
        <w:ind w:left="946" w:hanging="360"/>
      </w:p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2" w15:restartNumberingAfterBreak="0">
    <w:nsid w:val="36B034CB"/>
    <w:multiLevelType w:val="hybridMultilevel"/>
    <w:tmpl w:val="3F9EF3FE"/>
    <w:lvl w:ilvl="0" w:tplc="123E4FEA">
      <w:start w:val="1"/>
      <w:numFmt w:val="lowerLetter"/>
      <w:lvlText w:val="(%1)"/>
      <w:lvlJc w:val="left"/>
      <w:pPr>
        <w:ind w:left="233" w:hanging="271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ADA7B7A">
      <w:numFmt w:val="bullet"/>
      <w:lvlText w:val="•"/>
      <w:lvlJc w:val="left"/>
      <w:pPr>
        <w:ind w:left="676" w:hanging="271"/>
      </w:pPr>
      <w:rPr>
        <w:rFonts w:hint="default"/>
        <w:lang w:val="ru-RU" w:eastAsia="en-US" w:bidi="ar-SA"/>
      </w:rPr>
    </w:lvl>
    <w:lvl w:ilvl="2" w:tplc="888600FE">
      <w:numFmt w:val="bullet"/>
      <w:lvlText w:val="•"/>
      <w:lvlJc w:val="left"/>
      <w:pPr>
        <w:ind w:left="1113" w:hanging="271"/>
      </w:pPr>
      <w:rPr>
        <w:rFonts w:hint="default"/>
        <w:lang w:val="ru-RU" w:eastAsia="en-US" w:bidi="ar-SA"/>
      </w:rPr>
    </w:lvl>
    <w:lvl w:ilvl="3" w:tplc="8B303CE6">
      <w:numFmt w:val="bullet"/>
      <w:lvlText w:val="•"/>
      <w:lvlJc w:val="left"/>
      <w:pPr>
        <w:ind w:left="1550" w:hanging="271"/>
      </w:pPr>
      <w:rPr>
        <w:rFonts w:hint="default"/>
        <w:lang w:val="ru-RU" w:eastAsia="en-US" w:bidi="ar-SA"/>
      </w:rPr>
    </w:lvl>
    <w:lvl w:ilvl="4" w:tplc="B188311A">
      <w:numFmt w:val="bullet"/>
      <w:lvlText w:val="•"/>
      <w:lvlJc w:val="left"/>
      <w:pPr>
        <w:ind w:left="1987" w:hanging="271"/>
      </w:pPr>
      <w:rPr>
        <w:rFonts w:hint="default"/>
        <w:lang w:val="ru-RU" w:eastAsia="en-US" w:bidi="ar-SA"/>
      </w:rPr>
    </w:lvl>
    <w:lvl w:ilvl="5" w:tplc="278EC850">
      <w:numFmt w:val="bullet"/>
      <w:lvlText w:val="•"/>
      <w:lvlJc w:val="left"/>
      <w:pPr>
        <w:ind w:left="2424" w:hanging="271"/>
      </w:pPr>
      <w:rPr>
        <w:rFonts w:hint="default"/>
        <w:lang w:val="ru-RU" w:eastAsia="en-US" w:bidi="ar-SA"/>
      </w:rPr>
    </w:lvl>
    <w:lvl w:ilvl="6" w:tplc="615A0DBA">
      <w:numFmt w:val="bullet"/>
      <w:lvlText w:val="•"/>
      <w:lvlJc w:val="left"/>
      <w:pPr>
        <w:ind w:left="2861" w:hanging="271"/>
      </w:pPr>
      <w:rPr>
        <w:rFonts w:hint="default"/>
        <w:lang w:val="ru-RU" w:eastAsia="en-US" w:bidi="ar-SA"/>
      </w:rPr>
    </w:lvl>
    <w:lvl w:ilvl="7" w:tplc="1AEC515C">
      <w:numFmt w:val="bullet"/>
      <w:lvlText w:val="•"/>
      <w:lvlJc w:val="left"/>
      <w:pPr>
        <w:ind w:left="3298" w:hanging="271"/>
      </w:pPr>
      <w:rPr>
        <w:rFonts w:hint="default"/>
        <w:lang w:val="ru-RU" w:eastAsia="en-US" w:bidi="ar-SA"/>
      </w:rPr>
    </w:lvl>
    <w:lvl w:ilvl="8" w:tplc="A230A7DE">
      <w:numFmt w:val="bullet"/>
      <w:lvlText w:val="•"/>
      <w:lvlJc w:val="left"/>
      <w:pPr>
        <w:ind w:left="3735" w:hanging="271"/>
      </w:pPr>
      <w:rPr>
        <w:rFonts w:hint="default"/>
        <w:lang w:val="ru-RU" w:eastAsia="en-US" w:bidi="ar-SA"/>
      </w:rPr>
    </w:lvl>
  </w:abstractNum>
  <w:abstractNum w:abstractNumId="3" w15:restartNumberingAfterBreak="0">
    <w:nsid w:val="7D933EB5"/>
    <w:multiLevelType w:val="hybridMultilevel"/>
    <w:tmpl w:val="DB029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960669">
    <w:abstractNumId w:val="0"/>
  </w:num>
  <w:num w:numId="2" w16cid:durableId="1327830809">
    <w:abstractNumId w:val="2"/>
  </w:num>
  <w:num w:numId="3" w16cid:durableId="1513374815">
    <w:abstractNumId w:val="1"/>
  </w:num>
  <w:num w:numId="4" w16cid:durableId="701900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3FF9"/>
    <w:rsid w:val="00012FBE"/>
    <w:rsid w:val="000C1334"/>
    <w:rsid w:val="000F1BA8"/>
    <w:rsid w:val="002101DC"/>
    <w:rsid w:val="00240AB2"/>
    <w:rsid w:val="00244359"/>
    <w:rsid w:val="003B3F02"/>
    <w:rsid w:val="003E47B3"/>
    <w:rsid w:val="00400729"/>
    <w:rsid w:val="00406F0D"/>
    <w:rsid w:val="00443FF9"/>
    <w:rsid w:val="00475C8E"/>
    <w:rsid w:val="0047783D"/>
    <w:rsid w:val="00537E61"/>
    <w:rsid w:val="005B7DA0"/>
    <w:rsid w:val="00604886"/>
    <w:rsid w:val="00617DB3"/>
    <w:rsid w:val="00641CA3"/>
    <w:rsid w:val="006A590D"/>
    <w:rsid w:val="0074577C"/>
    <w:rsid w:val="007D56A1"/>
    <w:rsid w:val="00816FAB"/>
    <w:rsid w:val="00866785"/>
    <w:rsid w:val="008C101A"/>
    <w:rsid w:val="008E0DED"/>
    <w:rsid w:val="00912C52"/>
    <w:rsid w:val="00992C11"/>
    <w:rsid w:val="009B2709"/>
    <w:rsid w:val="00B062EB"/>
    <w:rsid w:val="00B5355E"/>
    <w:rsid w:val="00B82A7B"/>
    <w:rsid w:val="00C05210"/>
    <w:rsid w:val="00C536B8"/>
    <w:rsid w:val="00C950D4"/>
    <w:rsid w:val="00CD33DA"/>
    <w:rsid w:val="00D05C71"/>
    <w:rsid w:val="00D43F30"/>
    <w:rsid w:val="00DC4A6B"/>
    <w:rsid w:val="00DF7F1B"/>
    <w:rsid w:val="00E418E4"/>
    <w:rsid w:val="00ED01BC"/>
    <w:rsid w:val="00F55C7B"/>
    <w:rsid w:val="00FB7990"/>
    <w:rsid w:val="00FE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86FC1"/>
  <w15:docId w15:val="{E7406B41-6E38-4204-927D-56F1A539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B79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155"/>
      <w:ind w:left="1397" w:right="1395"/>
      <w:jc w:val="center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  <w:pPr>
      <w:spacing w:before="180"/>
      <w:ind w:left="589" w:right="115" w:hanging="364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Placeholder Text"/>
    <w:basedOn w:val="a0"/>
    <w:uiPriority w:val="99"/>
    <w:semiHidden/>
    <w:rsid w:val="00641CA3"/>
    <w:rPr>
      <w:color w:val="666666"/>
    </w:rPr>
  </w:style>
  <w:style w:type="character" w:styleId="a7">
    <w:name w:val="Hyperlink"/>
    <w:basedOn w:val="a0"/>
    <w:uiPriority w:val="99"/>
    <w:unhideWhenUsed/>
    <w:rsid w:val="00B062E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062EB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99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B79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9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0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mailto:koptcov.iv17@physics.msu.ru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Александр Копцов</cp:lastModifiedBy>
  <cp:revision>13</cp:revision>
  <dcterms:created xsi:type="dcterms:W3CDTF">2025-03-01T16:55:00Z</dcterms:created>
  <dcterms:modified xsi:type="dcterms:W3CDTF">2025-03-02T15:30:00Z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TeX</vt:lpwstr>
  </property>
  <property fmtid="{D5CDD505-2E9C-101B-9397-08002B2CF9AE}" pid="4" name="LastSaved">
    <vt:filetime>2024-02-07T00:00:00Z</vt:filetime>
  </property>
</Properties>
</file>