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superscript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Онлайн-детектирование аномалий во временных рядах геофизических параметров на основе локальной линейной регрессии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426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Караваева К.Э.</w:t>
      </w:r>
      <w:r w:rsidDel="00000000" w:rsidR="00000000" w:rsidRPr="00000000">
        <w:rPr>
          <w:b w:val="1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26"/>
        <w:jc w:val="center"/>
        <w:rPr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студент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физический факультет, Москва, Россия</w:t>
        <w:br w:type="textWrapping"/>
        <w:t xml:space="preserve">E–mail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karavaeva.ke21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@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physics.msu.ru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системы мониторинга окружающей среды генерируют огромные объемы геофизических данных, поступающих в реальном времени с датчиков, измеряющих температуру, давление и другие параметры. Выявление аномалий в этих временных рядах играет ключевую роль в раннем обнаружении неисправностей оборудования и анализе климатических изменений.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Традиционные методы анализа часто предполагают постобработку данных, что снижает их эффективность для оперативного реагирования. В связи с этим возрастает необходимость в разработке методов онлайн-детектирования аномалий, способных работать в потоковом режиме, обрабатывая поступающие данные без задержек.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данной работе рассматриваются современные подходы к онлайн-анализу временных рядов геофизических параметров, включая статистические методы, алгоритмы машинного обучения и гибридные решения. Оценивается их применимость к различным типам геофизических данных, анализируется точность и быстродействие.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Измерения приборов представляют собой временные ряды. Временной ряд – это последовательность наблюдений за определенным параметром в разные моменты времени. Принято классифицировать аномалии на точечные, коллективные и контекстуальные [1]. В этой работе будут рассматриваться точечные и групповые аномалии. Групповую аномалию будет определять как последовательность точечных аномалий.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Любой временной ряд можно представить в виде суммы слабо или медленно меняющейся части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m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(тренда), периодически изменяющейся циклической части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S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sz w:val="24"/>
          <w:szCs w:val="24"/>
          <w:rtl w:val="0"/>
        </w:rPr>
        <w:t xml:space="preserve"> (сезонность) и остатка</w:t>
      </w:r>
      <w:r w:rsidDel="00000000" w:rsidR="00000000" w:rsidRPr="00000000">
        <w:rPr>
          <w:sz w:val="22"/>
          <w:szCs w:val="22"/>
          <w:rtl w:val="0"/>
        </w:rPr>
        <w:t xml:space="preserve"> 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t>ε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397"/>
        <w:jc w:val="right"/>
        <w:rPr>
          <w:sz w:val="24"/>
          <w:szCs w:val="24"/>
        </w:rPr>
      </w:pPr>
      <m:oMath>
        <m:r>
          <w:rPr>
            <w:sz w:val="24"/>
            <w:szCs w:val="24"/>
          </w:rPr>
          <m:t xml:space="preserve">f</m:t>
        </m:r>
        <m:d>
          <m:dPr>
            <m:begChr m:val="("/>
            <m:endChr m:val=")"/>
            <m:ctrlPr>
              <w:rPr>
                <w:sz w:val="24"/>
                <w:szCs w:val="24"/>
              </w:rPr>
            </m:ctrlPr>
          </m:dPr>
          <m:e>
            <m:r>
              <w:rPr>
                <w:sz w:val="24"/>
                <w:szCs w:val="24"/>
              </w:rPr>
              <m:t xml:space="preserve">t</m:t>
            </m:r>
          </m:e>
        </m:d>
        <m:r>
          <w:rPr>
            <w:sz w:val="24"/>
            <w:szCs w:val="24"/>
          </w:rPr>
          <m:t xml:space="preserve">=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m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  <m:r>
          <w:rPr>
            <w:sz w:val="24"/>
            <w:szCs w:val="24"/>
          </w:rPr>
          <m:t xml:space="preserve">+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 xml:space="preserve">S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  <m:r>
          <w:rPr>
            <w:sz w:val="24"/>
            <w:szCs w:val="24"/>
          </w:rPr>
          <m:t xml:space="preserve">+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w:rPr>
                <w:sz w:val="24"/>
                <w:szCs w:val="24"/>
              </w:rPr>
              <m:t>ε</m:t>
            </m:r>
          </m:e>
          <m:sub>
            <m:r>
              <w:rPr>
                <w:sz w:val="24"/>
                <w:szCs w:val="24"/>
              </w:rPr>
              <m:t xml:space="preserve">t</m:t>
            </m:r>
          </m:sub>
        </m:sSub>
        <m:r>
          <w:rPr>
            <w:sz w:val="24"/>
            <w:szCs w:val="24"/>
          </w:rPr>
          <m:t xml:space="preserve">.</m:t>
        </m:r>
      </m:oMath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(1)</w:t>
      </w:r>
    </w:p>
    <w:p w:rsidR="00000000" w:rsidDel="00000000" w:rsidP="00000000" w:rsidRDefault="00000000" w:rsidRPr="00000000" w14:paraId="0000000D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Далее мы будем рассматривать временные ряды температуры. Для таких рядов обычно характерны годовые и дневные колебания и линейный тренд.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Помимо работы с реальными геофизическими данными, важным этапом исследования является использование синтетических временных рядов. Они позволяют моделировать различные сценарии поведения геофизических параметров, контролировать характеристики данных и изучать работу алгоритмов детектирования аномалий в условиях, где реальные данные могут быть ограничены или зашумлены.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Синтетические ряды обеспечивают гибкость в выборе параметров, таких как уровень шума, амплитуда и частота колебаний, а также наличие заранее заданных аномалий. Это дает возможность тестировать и калибровать методы обнаружения аномалий на чистых данных, а затем адаптировать их к реальным измерениям. Кроме того, анализ синтетических данных позволяет глубже понять поведение алгоритмов и их устойчивость к различным видам шумов и выбросов, что особенно важно для онлайн-детектирования аномалий в потоках геофизических данных.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Временные ряды геофизических параметров часто имеют квазипериодическую природу и могут напоминать синусоидальные колебания. Это позволяет применять линейную регрессию для предсказания значений ряда на коротких интервалах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работе предложен метод, который заключается в построении модели линейной регрессии на локальном участке ряда, меньшем, чем полный период колебаний. Она обучается на предыдущих значениях ряда и используется для прогнозирования будущих точек. Затем окно данных сдвигается по ряду, позволяя анализировать его в динамике. Если разница между предсказанным и фактическим значением превышает заданный порог, точка считается аномальной.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Длина обучающей выборки и длина прогноза в таком методе являются гиперпараметрами, которые подбираются в зависимости от характеристик конкретного временного ряда. Оптимальный выбор этих параметров позволяет учитывать особенности ряда, снижать влияние шума и повышать точность обнаружения аномалий. Такой подход особенно полезен для онлайн-обработки данных, поскольку он требует малых вычислительных ресурсов и может работать в потоковом режиме.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в данной работе исследуется зависимость метрик качества модели от выбора гиперпараметров – длины обучающей выборки и длины прогноза. Эти параметры оказывают значительное влияние на точность предсказания и, соответственно, на эффективность обнаружения аномалий.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длина обучающей выборки слишком мала, модель может недостаточно хорошо захватывать структуру временного ряда, что приведет к увеличению ошибок предсказания. С другой стороны, слишком большая обучающая выборка может сглаживать локальные особенности данных и снижать чувствительность к аномалиям. Аналогично, длина прогнозного интервала влияет на достоверность предсказания: слишком короткий прогноз может быть неинформативным, тогда как длинный прогноз приводит к накоплению ошибки.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работе проводится серия экспериментов, в которых оценивается влияние этих гиперпараметров на метрики качества модели, такие как среднеквадратичная ошибка (MSE), средняя абсолютная ошибка (MAE) и полнота детектирования аномалий. Результаты анализа позволяют выбрать оптимальные значения параметров для конкретных типов временных рядов и обеспечить наилучший баланс между точностью предсказания и скоростью вычислений.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Schmidl S., Wenig P., Papenbrock T. Anomaly detection in time series: a comprehensive evaluation // Proceedings of the VLDB Endowment. 2022. V. 15. P. 1779-1797.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Cook A. A., Mısırlı G., Fan Z. Anomaly Detection for IoT Time-Series Data: A Survey // </w:t>
      </w:r>
      <w:r w:rsidDel="00000000" w:rsidR="00000000" w:rsidRPr="00000000">
        <w:rPr>
          <w:sz w:val="24"/>
          <w:szCs w:val="24"/>
          <w:rtl w:val="0"/>
        </w:rPr>
        <w:t xml:space="preserve">IEEE Internet of Things Journal. 2020. V. 7. N. 7. P.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6481-6494.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Kuchibhotla A. K. et al. All of linear regression // arXiv preprint arXiv:1910.06386.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ShipmonD. T., Gurevitch J. M., Piselli P. M., Edwards S. T. Time Series Anomaly Detection; Detection of anomalous drops with limited features and sparse examples in noisy highly periodic data // arXiv:1708.03665. 2017</w:t>
      </w:r>
    </w:p>
    <w:sectPr>
      <w:footerReference r:id="rId7" w:type="default"/>
      <w:footerReference r:id="rId8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pageBreakBefore w:val="1"/>
      <w:suppressAutoHyphens w:val="1"/>
      <w:spacing w:after="120" w:line="360" w:lineRule="auto"/>
      <w:ind w:leftChars="-1" w:rightChars="0" w:firstLine="709" w:firstLineChars="-1"/>
      <w:jc w:val="center"/>
      <w:textDirection w:val="btLr"/>
      <w:textAlignment w:val="top"/>
      <w:outlineLvl w:val="1"/>
    </w:pPr>
    <w:rPr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Z1UDbBLEeu2XSkjUEBE5/SvMQ==">CgMxLjA4AHIhMU92LUltdzBDSU1KajBTcUQzb2tHYUw1NVN5TFlKQUpw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2018-02-06T07:23:00Z</dcterms:created>
  <dc:creator>PR</dc:creator>
</cp:coreProperties>
</file>