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CDB26" w14:textId="77777777" w:rsidR="0006436F" w:rsidRDefault="000035DE" w:rsidP="001D31EE">
      <w:pPr>
        <w:spacing w:after="0" w:line="240" w:lineRule="auto"/>
        <w:ind w:left="397" w:firstLine="425"/>
        <w:jc w:val="center"/>
        <w:rPr>
          <w:rFonts w:ascii="Times New Roman" w:eastAsia="Times New Roman" w:hAnsi="Times New Roman"/>
          <w:b/>
          <w:color w:val="111111"/>
          <w:kern w:val="0"/>
          <w:sz w:val="24"/>
          <w:szCs w:val="24"/>
        </w:rPr>
      </w:pPr>
      <w:r w:rsidRPr="000035DE">
        <w:rPr>
          <w:rFonts w:ascii="Times New Roman" w:eastAsia="Times New Roman" w:hAnsi="Times New Roman"/>
          <w:b/>
          <w:color w:val="111111"/>
          <w:kern w:val="0"/>
          <w:sz w:val="24"/>
          <w:szCs w:val="24"/>
        </w:rPr>
        <w:t>Использование</w:t>
      </w:r>
      <w:r>
        <w:rPr>
          <w:rFonts w:ascii="Times New Roman" w:eastAsia="Times New Roman" w:hAnsi="Times New Roman"/>
          <w:b/>
          <w:color w:val="111111"/>
          <w:kern w:val="0"/>
          <w:sz w:val="24"/>
          <w:szCs w:val="24"/>
        </w:rPr>
        <w:t xml:space="preserve"> </w:t>
      </w:r>
      <w:r w:rsidR="00941B50" w:rsidRPr="00941B50">
        <w:rPr>
          <w:rFonts w:ascii="Times New Roman" w:eastAsia="Times New Roman" w:hAnsi="Times New Roman"/>
          <w:b/>
          <w:color w:val="111111"/>
          <w:kern w:val="0"/>
          <w:sz w:val="24"/>
          <w:szCs w:val="24"/>
        </w:rPr>
        <w:t>метода главных компонент для восстановления многомерных временных рядов</w:t>
      </w:r>
      <w:r w:rsidR="0006436F">
        <w:rPr>
          <w:rFonts w:ascii="Times New Roman" w:eastAsia="Times New Roman" w:hAnsi="Times New Roman"/>
          <w:b/>
          <w:color w:val="111111"/>
          <w:kern w:val="0"/>
          <w:sz w:val="24"/>
          <w:szCs w:val="24"/>
        </w:rPr>
        <w:t xml:space="preserve"> </w:t>
      </w:r>
    </w:p>
    <w:p w14:paraId="1880249D" w14:textId="77777777" w:rsidR="0006436F" w:rsidRPr="0006436F" w:rsidRDefault="00AA2071" w:rsidP="001D31EE">
      <w:pPr>
        <w:spacing w:after="0" w:line="240" w:lineRule="auto"/>
        <w:ind w:left="397" w:firstLine="42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  <w:szCs w:val="24"/>
          <w:highlight w:val="white"/>
        </w:rPr>
        <w:t xml:space="preserve">Арефьев С. </w:t>
      </w:r>
      <w:r w:rsidRPr="005F20C9"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>А</w:t>
      </w:r>
      <w:r w:rsidRPr="005F20C9">
        <w:rPr>
          <w:rFonts w:ascii="Times New Roman" w:eastAsia="Times New Roman" w:hAnsi="Times New Roman"/>
          <w:b/>
          <w:color w:val="000000"/>
          <w:kern w:val="0"/>
          <w:sz w:val="24"/>
          <w:szCs w:val="24"/>
          <w:vertAlign w:val="superscript"/>
        </w:rPr>
        <w:t>1</w:t>
      </w:r>
      <w:r w:rsidRPr="005F20C9"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 xml:space="preserve">., </w:t>
      </w:r>
      <w:r w:rsidR="0006436F" w:rsidRPr="005F20C9">
        <w:rPr>
          <w:rFonts w:ascii="Times New Roman" w:eastAsia="Times New Roman" w:hAnsi="Times New Roman"/>
          <w:b/>
          <w:i/>
          <w:color w:val="000000"/>
          <w:kern w:val="0"/>
          <w:sz w:val="24"/>
          <w:szCs w:val="24"/>
        </w:rPr>
        <w:t>Макеев Д.А.</w:t>
      </w:r>
      <w:r w:rsidRPr="005F20C9">
        <w:rPr>
          <w:rFonts w:ascii="Times New Roman" w:eastAsia="Times New Roman" w:hAnsi="Times New Roman"/>
          <w:b/>
          <w:color w:val="000000"/>
          <w:kern w:val="0"/>
          <w:sz w:val="24"/>
          <w:szCs w:val="24"/>
          <w:vertAlign w:val="superscript"/>
        </w:rPr>
        <w:t>2</w:t>
      </w:r>
      <w:r w:rsidR="0006436F" w:rsidRPr="005F20C9">
        <w:rPr>
          <w:rFonts w:ascii="Times New Roman" w:eastAsia="Times New Roman" w:hAnsi="Times New Roman"/>
          <w:b/>
          <w:color w:val="000000"/>
          <w:kern w:val="0"/>
          <w:sz w:val="24"/>
          <w:szCs w:val="24"/>
        </w:rPr>
        <w:t xml:space="preserve"> </w:t>
      </w:r>
    </w:p>
    <w:p w14:paraId="07094C6B" w14:textId="77777777" w:rsidR="0006436F" w:rsidRPr="0006436F" w:rsidRDefault="0006436F" w:rsidP="001D31EE">
      <w:pPr>
        <w:spacing w:after="0" w:line="240" w:lineRule="auto"/>
        <w:ind w:left="397" w:firstLine="42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</w:rPr>
      </w:pPr>
      <w:r w:rsidRPr="0006436F"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  <w:vertAlign w:val="superscript"/>
        </w:rPr>
        <w:t>1</w:t>
      </w: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студент</w:t>
      </w:r>
    </w:p>
    <w:p w14:paraId="0AC54CE3" w14:textId="77777777" w:rsidR="0006436F" w:rsidRPr="0006436F" w:rsidRDefault="0006436F" w:rsidP="001D31EE">
      <w:pPr>
        <w:spacing w:after="0" w:line="240" w:lineRule="auto"/>
        <w:ind w:left="397" w:firstLine="42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</w:rPr>
      </w:pP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Московский государственный университет имени М.В.Ломоносова, </w:t>
      </w:r>
      <w:r w:rsidRPr="0006436F">
        <w:rPr>
          <w:rFonts w:ascii="Arimo" w:eastAsia="Arimo" w:hAnsi="Arimo" w:cs="Arimo"/>
          <w:color w:val="000000"/>
          <w:kern w:val="0"/>
          <w:sz w:val="24"/>
          <w:szCs w:val="24"/>
          <w:highlight w:val="white"/>
        </w:rPr>
        <w:br/>
      </w: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физический факультет, Москва, Россия</w:t>
      </w:r>
      <w:r w:rsidRPr="0006436F">
        <w:rPr>
          <w:rFonts w:ascii="Arimo" w:eastAsia="Arimo" w:hAnsi="Arimo" w:cs="Arimo"/>
          <w:color w:val="000000"/>
          <w:kern w:val="0"/>
          <w:sz w:val="24"/>
          <w:szCs w:val="24"/>
          <w:highlight w:val="white"/>
        </w:rPr>
        <w:br/>
      </w:r>
      <w:r w:rsidR="00AA2071"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E–mail</w:t>
      </w:r>
      <w:r w:rsidR="00AA2071" w:rsidRPr="0006436F"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</w:rPr>
        <w:t xml:space="preserve">: </w:t>
      </w:r>
      <w:hyperlink r:id="rId5" w:history="1">
        <w:r w:rsidR="00AA2071" w:rsidRPr="0006436F">
          <w:rPr>
            <w:rStyle w:val="ac"/>
            <w:rFonts w:ascii="Times New Roman" w:eastAsia="Times New Roman" w:hAnsi="Times New Roman"/>
            <w:kern w:val="0"/>
            <w:sz w:val="24"/>
            <w:szCs w:val="24"/>
            <w:highlight w:val="white"/>
          </w:rPr>
          <w:t>arefev.sa23@physics.msu.ru</w:t>
        </w:r>
      </w:hyperlink>
      <w:r w:rsidRPr="0006436F">
        <w:rPr>
          <w:rFonts w:ascii="Times New Roman" w:eastAsia="Times New Roman" w:hAnsi="Times New Roman"/>
          <w:i/>
          <w:color w:val="1155CC"/>
          <w:kern w:val="0"/>
          <w:sz w:val="24"/>
          <w:szCs w:val="24"/>
          <w:u w:val="single"/>
        </w:rPr>
        <w:br/>
      </w:r>
      <w:r w:rsidR="00AA2071"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  <w:vertAlign w:val="superscript"/>
        </w:rPr>
        <w:t>2</w:t>
      </w: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студент</w:t>
      </w:r>
    </w:p>
    <w:p w14:paraId="4E2353CA" w14:textId="77777777" w:rsidR="0006436F" w:rsidRPr="00B017DB" w:rsidRDefault="0006436F" w:rsidP="001D31EE">
      <w:pPr>
        <w:spacing w:after="200" w:line="240" w:lineRule="auto"/>
        <w:ind w:left="397" w:firstLine="425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Московский государственный университет имени М.В.Ломоносова, </w:t>
      </w:r>
      <w:r w:rsidRPr="0006436F">
        <w:rPr>
          <w:rFonts w:ascii="Arimo" w:eastAsia="Arimo" w:hAnsi="Arimo" w:cs="Arimo"/>
          <w:color w:val="000000"/>
          <w:kern w:val="0"/>
          <w:sz w:val="24"/>
          <w:szCs w:val="24"/>
          <w:highlight w:val="white"/>
        </w:rPr>
        <w:br/>
      </w:r>
      <w:r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физический факультет, Москва, Россия</w:t>
      </w:r>
      <w:r w:rsidRPr="0006436F">
        <w:rPr>
          <w:rFonts w:ascii="Arimo" w:eastAsia="Arimo" w:hAnsi="Arimo" w:cs="Arimo"/>
          <w:color w:val="000000"/>
          <w:kern w:val="0"/>
          <w:sz w:val="24"/>
          <w:szCs w:val="24"/>
          <w:highlight w:val="white"/>
        </w:rPr>
        <w:br/>
      </w:r>
      <w:r w:rsidR="00AA2071" w:rsidRPr="0006436F">
        <w:rPr>
          <w:rFonts w:ascii="Times New Roman" w:eastAsia="Times New Roman" w:hAnsi="Times New Roman"/>
          <w:i/>
          <w:color w:val="000000"/>
          <w:kern w:val="0"/>
          <w:sz w:val="24"/>
          <w:szCs w:val="24"/>
          <w:highlight w:val="white"/>
        </w:rPr>
        <w:t>E–mail</w:t>
      </w:r>
      <w:r w:rsidR="00AA2071" w:rsidRPr="0006436F">
        <w:rPr>
          <w:rFonts w:ascii="Times New Roman" w:eastAsia="Times New Roman" w:hAnsi="Times New Roman"/>
          <w:color w:val="000000"/>
          <w:kern w:val="0"/>
          <w:sz w:val="24"/>
          <w:szCs w:val="24"/>
          <w:highlight w:val="white"/>
        </w:rPr>
        <w:t xml:space="preserve">: </w:t>
      </w:r>
      <w:hyperlink r:id="rId6" w:history="1">
        <w:r w:rsidR="00AA2071" w:rsidRPr="0006436F">
          <w:rPr>
            <w:rFonts w:ascii="Times New Roman" w:eastAsia="Times New Roman" w:hAnsi="Times New Roman"/>
            <w:i/>
            <w:color w:val="0563C1"/>
            <w:kern w:val="0"/>
            <w:sz w:val="24"/>
            <w:szCs w:val="24"/>
            <w:u w:val="single"/>
          </w:rPr>
          <w:t>makeev.da21@physics.msu.ru</w:t>
        </w:r>
      </w:hyperlink>
    </w:p>
    <w:p w14:paraId="3C52567B" w14:textId="77777777" w:rsidR="00243069" w:rsidRPr="00047DAF" w:rsidRDefault="006F66D0" w:rsidP="001D31EE">
      <w:pPr>
        <w:spacing w:line="240" w:lineRule="auto"/>
        <w:ind w:left="397" w:firstLine="397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6F66D0">
        <w:rPr>
          <w:rFonts w:ascii="Times New Roman" w:eastAsia="Times New Roman" w:hAnsi="Times New Roman"/>
          <w:kern w:val="0"/>
          <w:sz w:val="24"/>
          <w:szCs w:val="24"/>
        </w:rPr>
        <w:t xml:space="preserve">В настоящее время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активно обсуждается </w:t>
      </w:r>
      <w:r w:rsidRPr="006F66D0">
        <w:rPr>
          <w:rFonts w:ascii="Times New Roman" w:eastAsia="Times New Roman" w:hAnsi="Times New Roman"/>
          <w:kern w:val="0"/>
          <w:sz w:val="24"/>
          <w:szCs w:val="24"/>
        </w:rPr>
        <w:t>вопрос контроля процесса изменения климата,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 в связи с </w:t>
      </w:r>
      <w:r w:rsidR="00C10040">
        <w:rPr>
          <w:rFonts w:ascii="Times New Roman" w:eastAsia="Times New Roman" w:hAnsi="Times New Roman"/>
          <w:kern w:val="0"/>
          <w:sz w:val="24"/>
          <w:szCs w:val="24"/>
        </w:rPr>
        <w:t xml:space="preserve">чем </w:t>
      </w:r>
      <w:r>
        <w:rPr>
          <w:rFonts w:ascii="Times New Roman" w:eastAsia="Times New Roman" w:hAnsi="Times New Roman"/>
          <w:kern w:val="0"/>
          <w:sz w:val="24"/>
          <w:szCs w:val="24"/>
        </w:rPr>
        <w:t xml:space="preserve">возникает множество </w:t>
      </w:r>
      <w:r w:rsidR="005F20C9">
        <w:rPr>
          <w:rFonts w:ascii="Times New Roman" w:eastAsia="Times New Roman" w:hAnsi="Times New Roman"/>
          <w:kern w:val="0"/>
          <w:sz w:val="24"/>
          <w:szCs w:val="24"/>
        </w:rPr>
        <w:t>проблем</w:t>
      </w:r>
      <w:r w:rsidR="005F20C9" w:rsidRPr="005F20C9">
        <w:rPr>
          <w:rFonts w:ascii="Times New Roman" w:eastAsia="Times New Roman" w:hAnsi="Times New Roman"/>
          <w:kern w:val="0"/>
          <w:sz w:val="24"/>
          <w:szCs w:val="24"/>
        </w:rPr>
        <w:t>:</w:t>
      </w:r>
      <w:r w:rsidR="006E1BAB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="005F20C9">
        <w:rPr>
          <w:rFonts w:ascii="Times New Roman" w:eastAsia="Times New Roman" w:hAnsi="Times New Roman"/>
          <w:kern w:val="0"/>
          <w:sz w:val="24"/>
          <w:szCs w:val="24"/>
        </w:rPr>
        <w:t>необходимо проводить</w:t>
      </w:r>
      <w:r w:rsidR="006E1BAB">
        <w:rPr>
          <w:rFonts w:ascii="Times New Roman" w:eastAsia="Times New Roman" w:hAnsi="Times New Roman"/>
          <w:kern w:val="0"/>
          <w:sz w:val="24"/>
          <w:szCs w:val="24"/>
        </w:rPr>
        <w:t xml:space="preserve"> </w:t>
      </w:r>
      <w:r w:rsidRPr="006F66D0">
        <w:rPr>
          <w:rFonts w:ascii="Times New Roman" w:eastAsia="Times New Roman" w:hAnsi="Times New Roman"/>
          <w:kern w:val="0"/>
          <w:sz w:val="24"/>
          <w:szCs w:val="24"/>
        </w:rPr>
        <w:t xml:space="preserve">сбор данных, </w:t>
      </w:r>
      <w:r w:rsidR="005F20C9">
        <w:rPr>
          <w:rFonts w:ascii="Times New Roman" w:eastAsia="Times New Roman" w:hAnsi="Times New Roman"/>
          <w:kern w:val="0"/>
          <w:sz w:val="24"/>
          <w:szCs w:val="24"/>
        </w:rPr>
        <w:t xml:space="preserve">проверять </w:t>
      </w:r>
      <w:r w:rsidRPr="006F66D0">
        <w:rPr>
          <w:rFonts w:ascii="Times New Roman" w:eastAsia="Times New Roman" w:hAnsi="Times New Roman"/>
          <w:kern w:val="0"/>
          <w:sz w:val="24"/>
          <w:szCs w:val="24"/>
        </w:rPr>
        <w:t xml:space="preserve">их на валидность, </w:t>
      </w:r>
      <w:r w:rsidR="00B33C5D" w:rsidRPr="005F20C9">
        <w:rPr>
          <w:rFonts w:ascii="Times New Roman" w:eastAsia="Times New Roman" w:hAnsi="Times New Roman"/>
          <w:kern w:val="0"/>
          <w:sz w:val="24"/>
          <w:szCs w:val="24"/>
        </w:rPr>
        <w:t xml:space="preserve">проводить анализ </w:t>
      </w:r>
      <w:r w:rsidRPr="005F20C9">
        <w:rPr>
          <w:rFonts w:ascii="Times New Roman" w:eastAsia="Times New Roman" w:hAnsi="Times New Roman"/>
          <w:kern w:val="0"/>
          <w:sz w:val="24"/>
          <w:szCs w:val="24"/>
        </w:rPr>
        <w:t xml:space="preserve">входного набора </w:t>
      </w:r>
      <w:r w:rsidR="00B33C5D" w:rsidRPr="005F20C9">
        <w:rPr>
          <w:rFonts w:ascii="Times New Roman" w:eastAsia="Times New Roman" w:hAnsi="Times New Roman"/>
          <w:kern w:val="0"/>
          <w:sz w:val="24"/>
          <w:szCs w:val="24"/>
        </w:rPr>
        <w:t>данных</w:t>
      </w:r>
      <w:r w:rsidR="00047DAF" w:rsidRPr="005F20C9">
        <w:rPr>
          <w:rFonts w:ascii="Times New Roman" w:eastAsia="Times New Roman" w:hAnsi="Times New Roman"/>
          <w:kern w:val="0"/>
          <w:sz w:val="24"/>
          <w:szCs w:val="24"/>
        </w:rPr>
        <w:t xml:space="preserve"> [1].</w:t>
      </w:r>
    </w:p>
    <w:p w14:paraId="3DCC8E51" w14:textId="054B5757" w:rsidR="008422A4" w:rsidRPr="008422A4" w:rsidRDefault="00330685" w:rsidP="001D31EE">
      <w:pPr>
        <w:spacing w:line="240" w:lineRule="auto"/>
        <w:ind w:left="397" w:firstLine="397"/>
        <w:jc w:val="both"/>
        <w:rPr>
          <w:rFonts w:ascii="Times New Roman" w:eastAsia="Times New Roman" w:hAnsi="Times New Roman"/>
          <w:kern w:val="0"/>
          <w:sz w:val="24"/>
          <w:szCs w:val="24"/>
        </w:rPr>
      </w:pPr>
      <w:r w:rsidRP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Ряды, описывающие различные геофизические процессы, можно представить в виде отображений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i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(t)</m:t>
        </m:r>
      </m:oMath>
      <w:r w:rsidRP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, где </w:t>
      </w:r>
      <w:r>
        <w:rPr>
          <w:rFonts w:ascii="Times New Roman" w:eastAsia="Times New Roman" w:hAnsi="Times New Roman"/>
          <w:i/>
          <w:iCs/>
          <w:color w:val="000000"/>
          <w:kern w:val="0"/>
          <w:sz w:val="24"/>
          <w:szCs w:val="24"/>
          <w:lang w:val="en-US"/>
        </w:rPr>
        <w:t>i</w:t>
      </w:r>
      <w:r w:rsidRP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— индекс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ы</w:t>
      </w:r>
      <w:r w:rsidRP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нумерующие</w:t>
      </w:r>
      <w:r w:rsidRP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тот или иной процесс, зависящий от времени. Таким образом, эти процессы можно рассматривать как многомерный временной ряд.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C14C3D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Это представление порождает удобный аппарат для анализа рассматриваемых явлений и работы с ними. 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Однако </w:t>
      </w:r>
      <w:r w:rsidR="00C14C3D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</w:t>
      </w:r>
      <w:r w:rsidR="00C14C3D" w:rsidRPr="00C14C3D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силу несовершенства методов сбора, хранения и передачи информации могут отсутствовать некоторые из значений как одной, так и нескольких компонент ряда за различные промежутки времени, что приводит к ухудшению результатов дальнейшей обработки.</w:t>
      </w:r>
      <w:r w:rsidR="00C14C3D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</w:p>
    <w:p w14:paraId="6B7C86E6" w14:textId="77777777" w:rsidR="00243069" w:rsidRDefault="00C14C3D" w:rsidP="001D31EE">
      <w:pPr>
        <w:spacing w:line="240" w:lineRule="auto"/>
        <w:ind w:left="397"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 работе был рассмотрен метод, позволяющий </w:t>
      </w:r>
      <w:r w:rsidR="00734BE7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</w:t>
      </w:r>
      <w:r w:rsidR="009F302F" w:rsidRP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осстанавливать отсутствующие компоненты временных рядов по известным данным,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тем самым он может быть полезен в задаче заполнения пропусков</w:t>
      </w:r>
      <w:r w:rsidR="006E1BAB" w:rsidRPr="006E1BAB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6E1BAB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 ряде</w:t>
      </w:r>
      <w:r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.</w:t>
      </w:r>
    </w:p>
    <w:p w14:paraId="23501EB7" w14:textId="77777777" w:rsidR="00C3379F" w:rsidRDefault="008422A4" w:rsidP="004830A4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Данный </w:t>
      </w:r>
      <w:r w:rsidR="004C098C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алгоритм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основан на </w:t>
      </w:r>
      <w:r w:rsidR="004C098C">
        <w:rPr>
          <w:rFonts w:ascii="Times New Roman" w:eastAsia="Times New Roman" w:hAnsi="Times New Roman"/>
          <w:color w:val="000000"/>
          <w:kern w:val="0"/>
          <w:sz w:val="24"/>
          <w:szCs w:val="24"/>
        </w:rPr>
        <w:t>метод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е</w:t>
      </w:r>
      <w:r w:rsidR="004C098C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главных компонент</w:t>
      </w:r>
      <w:r w:rsidR="00047DAF" w:rsidRPr="00047DA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[4]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, который 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п</w:t>
      </w:r>
      <w:r w:rsidR="009F302F" w:rsidRP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озволяет оценивать значимость компонент и эффективно понижать размерность, проецируя исходный временной ряд на гиперплоскость меньшей размерности. По построению метода в осях этой гиперплоскости дисперсия данных вокруг среднего будет наибольшей.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Для восстановления</w:t>
      </w:r>
      <w:r w:rsid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920719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исходных</w:t>
      </w:r>
      <w:r w:rsidR="00920719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данных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, то есть для </w:t>
      </w:r>
      <w:r w:rsid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возвращения к исходной</w:t>
      </w:r>
      <w:r w:rsidR="00734BE7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размерности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, используется </w:t>
      </w:r>
      <w:r w:rsidR="004830A4">
        <w:rPr>
          <w:rFonts w:ascii="Times New Roman" w:eastAsia="Times New Roman" w:hAnsi="Times New Roman"/>
          <w:color w:val="000000"/>
          <w:kern w:val="0"/>
          <w:sz w:val="24"/>
          <w:szCs w:val="24"/>
        </w:rPr>
        <w:t>п</w:t>
      </w:r>
      <w:r w:rsidR="004830A4" w:rsidRPr="004830A4">
        <w:rPr>
          <w:rFonts w:ascii="Times New Roman" w:eastAsia="Times New Roman" w:hAnsi="Times New Roman"/>
          <w:color w:val="000000"/>
          <w:kern w:val="0"/>
          <w:sz w:val="24"/>
          <w:szCs w:val="24"/>
        </w:rPr>
        <w:t>севдообратная</w:t>
      </w:r>
      <w:r w:rsidR="004830A4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матрица</w:t>
      </w:r>
      <w:r w:rsid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047DAF" w:rsidRPr="00047DAF">
        <w:rPr>
          <w:rFonts w:ascii="Times New Roman" w:eastAsia="Times New Roman" w:hAnsi="Times New Roman"/>
          <w:color w:val="000000"/>
          <w:kern w:val="0"/>
          <w:sz w:val="24"/>
          <w:szCs w:val="24"/>
        </w:rPr>
        <w:t>[2]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оператора проектирования на выбранную</w:t>
      </w:r>
      <w:r w:rsidR="00734BE7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гиперплоскость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. Тем самым, при </w:t>
      </w:r>
      <w:r w:rsidR="00913F0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реализации</w:t>
      </w:r>
      <w:r w:rsidR="0033068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913F0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этой</w:t>
      </w:r>
      <w:r w:rsidR="00913F0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процедур</w:t>
      </w:r>
      <w:r w:rsidR="00913F0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ы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в данных остаются только значимые компоненты и удаляются шумовые.</w:t>
      </w:r>
    </w:p>
    <w:p w14:paraId="53B72161" w14:textId="3A93784C" w:rsidR="00330685" w:rsidRPr="00011EFE" w:rsidRDefault="009F302F" w:rsidP="00011EFE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 w:rsidRP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</w:t>
      </w:r>
      <w:r w:rsidR="00330685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Pr="009F302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работе исследовался синтетический временной ряд с </w:t>
      </w:r>
      <w:r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известными </w:t>
      </w:r>
      <w:r w:rsidR="0033068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>компонентами, длин</w:t>
      </w:r>
      <w:r w:rsidR="0090354B">
        <w:rPr>
          <w:rFonts w:ascii="Times New Roman" w:eastAsia="Times New Roman" w:hAnsi="Times New Roman"/>
          <w:color w:val="000000"/>
          <w:kern w:val="0"/>
          <w:sz w:val="24"/>
          <w:szCs w:val="24"/>
        </w:rPr>
        <w:t>а</w:t>
      </w:r>
      <w:r w:rsidR="00330685" w:rsidRPr="005F20C9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– 1500 точек</w:t>
      </w:r>
      <w:r w:rsidR="00011EFE">
        <w:rPr>
          <w:rFonts w:ascii="Times New Roman" w:eastAsia="Times New Roman" w:hAnsi="Times New Roman"/>
          <w:color w:val="000000"/>
          <w:kern w:val="0"/>
          <w:sz w:val="24"/>
          <w:szCs w:val="24"/>
        </w:rPr>
        <w:t>. П</w:t>
      </w:r>
      <w:r w:rsidR="002A0292">
        <w:rPr>
          <w:rFonts w:ascii="Times New Roman" w:eastAsia="Times New Roman" w:hAnsi="Times New Roman"/>
          <w:color w:val="000000"/>
          <w:kern w:val="0"/>
          <w:sz w:val="24"/>
          <w:szCs w:val="24"/>
        </w:rPr>
        <w:t>ервая</w:t>
      </w:r>
      <w:r w:rsidR="00011EFE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2A0292">
        <w:rPr>
          <w:rFonts w:ascii="Times New Roman" w:eastAsia="Times New Roman" w:hAnsi="Times New Roman"/>
          <w:color w:val="000000"/>
          <w:kern w:val="0"/>
          <w:sz w:val="24"/>
          <w:szCs w:val="24"/>
        </w:rPr>
        <w:t>компонента</w:t>
      </w:r>
      <w:r w:rsidR="00011EFE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этого ряда</w:t>
      </w:r>
      <w:r w:rsidR="002A0292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1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=5+9*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ker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</w:rPr>
                  <m:t>0.04*</m:t>
                </m:r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+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ker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</w:rPr>
                  <m:t>0.06*</m:t>
                </m:r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+7*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cos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ker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</w:rPr>
                  <m:t>0.02*</m:t>
                </m:r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+3*</m:t>
        </m:r>
        <m:func>
          <m:func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sin</m:t>
            </m:r>
          </m:fName>
          <m:e>
            <m:d>
              <m:dPr>
                <m:ctrlPr>
                  <w:rPr>
                    <w:rFonts w:ascii="Cambria Math" w:eastAsia="Times New Roman" w:hAnsi="Cambria Math"/>
                    <w:i/>
                    <w:color w:val="000000"/>
                    <w:kern w:val="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</w:rPr>
                  <m:t>0.1*</m:t>
                </m:r>
                <m:r>
                  <w:rPr>
                    <w:rFonts w:ascii="Cambria Math" w:eastAsia="Times New Roman" w:hAnsi="Cambria Math"/>
                    <w:color w:val="000000"/>
                    <w:kern w:val="0"/>
                    <w:sz w:val="24"/>
                    <w:szCs w:val="24"/>
                    <w:lang w:val="en-US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+ ξ</m:t>
        </m:r>
      </m:oMath>
      <w:r w:rsidR="004F44B4" w:rsidRPr="004F44B4">
        <w:rPr>
          <w:rFonts w:ascii="Times New Roman" w:eastAsia="Times New Roman" w:hAnsi="Times New Roman"/>
          <w:i/>
          <w:color w:val="000000"/>
          <w:kern w:val="0"/>
          <w:sz w:val="24"/>
          <w:szCs w:val="24"/>
        </w:rPr>
        <w:t xml:space="preserve">, </w:t>
      </w:r>
      <w:r w:rsidR="004F44B4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где </w:t>
      </w:r>
      <m:oMath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 xml:space="preserve">ξ ~ </m:t>
        </m:r>
        <m:r>
          <w:rPr>
            <w:rFonts w:ascii="Cambria Math" w:eastAsia="Times New Roman" w:hAnsi="Cambria Math"/>
            <w:color w:val="000000"/>
            <w:kern w:val="0"/>
            <w:sz w:val="24"/>
            <w:szCs w:val="24"/>
            <w:lang w:val="en-US"/>
          </w:rPr>
          <m:t>N</m:t>
        </m:r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(0, 1)</m:t>
        </m:r>
      </m:oMath>
      <w:r w:rsidR="004F44B4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– это случайный вектор, имеющий многомерное нормальное распределение</w:t>
      </w:r>
      <w:r w:rsidR="00C10040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.</w:t>
      </w:r>
      <w:r w:rsidR="00011EFE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Вторая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компонента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-</m:t>
        </m:r>
      </m:oMath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сглаженная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методом 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“</w:t>
      </w:r>
      <w:r w:rsidR="004830A4" w:rsidRPr="004830A4">
        <w:rPr>
          <w:rFonts w:ascii="Times New Roman" w:eastAsia="Times New Roman" w:hAnsi="Times New Roman"/>
          <w:color w:val="000000"/>
          <w:kern w:val="0"/>
          <w:sz w:val="24"/>
          <w:szCs w:val="24"/>
        </w:rPr>
        <w:t>locally weighted scatterplot smoothing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”</w:t>
      </w:r>
      <w:r w:rsidR="00047DAF" w:rsidRPr="00047DA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[3]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компонента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1</m:t>
            </m:r>
          </m:sub>
        </m:sSub>
      </m:oMath>
      <w:r w:rsidR="00172B52" w:rsidRPr="00172B52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  <w:r w:rsidR="004F44B4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с добавлением шумовой компоненты </w:t>
      </w:r>
      <m:oMath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η~N</m:t>
        </m:r>
        <m:d>
          <m:d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0, 2</m:t>
            </m:r>
          </m:e>
        </m:d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.</m:t>
        </m:r>
      </m:oMath>
      <w:r w:rsidR="00011EFE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Третья компонента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3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-</m:t>
        </m:r>
      </m:oMath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сглаженная методом 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“</w:t>
      </w:r>
      <w:r w:rsidR="004830A4" w:rsidRPr="004830A4">
        <w:rPr>
          <w:rFonts w:ascii="Times New Roman" w:eastAsia="Times New Roman" w:hAnsi="Times New Roman"/>
          <w:color w:val="000000"/>
          <w:kern w:val="0"/>
          <w:sz w:val="24"/>
          <w:szCs w:val="24"/>
        </w:rPr>
        <w:t>locally weighted scatterplot smoothing</w:t>
      </w:r>
      <w:r w:rsidR="0004506F" w:rsidRP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”</w:t>
      </w:r>
      <w:r w:rsidR="00047DAF" w:rsidRPr="00047DA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[3]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компонента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2</m:t>
            </m:r>
          </m:sub>
        </m:sSub>
      </m:oMath>
      <w:r w:rsidR="00011EFE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. </w:t>
      </w:r>
      <w:r w:rsidR="0004506F">
        <w:rPr>
          <w:rFonts w:ascii="Times New Roman" w:eastAsia="Times New Roman" w:hAnsi="Times New Roman"/>
          <w:color w:val="000000"/>
          <w:kern w:val="0"/>
          <w:sz w:val="24"/>
          <w:szCs w:val="24"/>
        </w:rPr>
        <w:t>Четвертая компонента</w:t>
      </w:r>
      <w:r w:rsidR="0004506F" w:rsidRPr="00B017DB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: </w:t>
      </w:r>
      <m:oMath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4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 xml:space="preserve">= 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2</m:t>
            </m:r>
          </m:sub>
        </m:sSub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 xml:space="preserve">- </m:t>
        </m:r>
        <m:sSub>
          <m:sSubPr>
            <m:ctrlPr>
              <w:rPr>
                <w:rFonts w:ascii="Cambria Math" w:eastAsia="Times New Roman" w:hAnsi="Cambria Math"/>
                <w:i/>
                <w:color w:val="000000"/>
                <w:kern w:val="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  <w:lang w:val="en-US"/>
              </w:rPr>
              <m:t>f</m:t>
            </m:r>
          </m:e>
          <m:sub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3</m:t>
            </m:r>
          </m:sub>
        </m:sSub>
      </m:oMath>
    </w:p>
    <w:p w14:paraId="33886A58" w14:textId="77777777" w:rsidR="00352165" w:rsidRPr="00B017DB" w:rsidRDefault="0004506F" w:rsidP="001D31EE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Для оценки качества модели были выбраны метрики</w:t>
      </w:r>
      <w:r w:rsidRPr="0004506F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val="en-US"/>
        </w:rPr>
        <w:t>RMSE</w:t>
      </w:r>
      <w:r w:rsidR="002E7424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  <w:r w:rsidR="00C10040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и</w:t>
      </w:r>
      <w:r w:rsidR="002E7424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  <w:lang w:val="en-US"/>
        </w:rPr>
        <w:t>R</w:t>
      </w:r>
      <w:r w:rsidRPr="0004506F">
        <w:rPr>
          <w:rFonts w:ascii="Times New Roman" w:eastAsia="Times New Roman" w:hAnsi="Times New Roman"/>
          <w:iCs/>
          <w:color w:val="000000"/>
          <w:kern w:val="0"/>
          <w:sz w:val="24"/>
          <w:szCs w:val="24"/>
          <w:vertAlign w:val="superscript"/>
        </w:rPr>
        <w:t>2</w:t>
      </w:r>
      <w:r w:rsidR="00B017DB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.</w:t>
      </w:r>
    </w:p>
    <w:p w14:paraId="13647F39" w14:textId="47E5300C" w:rsidR="00352165" w:rsidRDefault="0097176A" w:rsidP="00D04474">
      <w:pPr>
        <w:spacing w:after="200" w:line="240" w:lineRule="auto"/>
        <w:ind w:left="397" w:firstLine="397"/>
        <w:jc w:val="center"/>
        <w:rPr>
          <w:rFonts w:ascii="Times New Roman" w:eastAsia="Times New Roman" w:hAnsi="Times New Roman"/>
          <w:iCs/>
          <w:color w:val="000000"/>
          <w:kern w:val="0"/>
          <w:sz w:val="24"/>
          <w:szCs w:val="24"/>
          <w:vertAlign w:val="superscript"/>
        </w:rPr>
      </w:pPr>
      <w:r w:rsidRPr="0013481A">
        <w:rPr>
          <w:rFonts w:ascii="Times New Roman" w:eastAsia="Times New Roman" w:hAnsi="Times New Roman"/>
          <w:noProof/>
          <w:color w:val="000000"/>
          <w:kern w:val="0"/>
          <w:sz w:val="24"/>
          <w:szCs w:val="24"/>
          <w:vertAlign w:val="superscript"/>
        </w:rPr>
        <w:lastRenderedPageBreak/>
        <w:drawing>
          <wp:inline distT="0" distB="0" distL="0" distR="0" wp14:anchorId="6234A09C" wp14:editId="15A7228D">
            <wp:extent cx="4579620" cy="3817620"/>
            <wp:effectExtent l="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381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16B9A" w14:textId="77777777" w:rsidR="00527028" w:rsidRPr="00527028" w:rsidRDefault="00352165" w:rsidP="001D31EE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На графике показан результат восстановления ряда, </w:t>
      </w:r>
      <w:r w:rsidR="00527028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при 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неизвестны</w:t>
      </w:r>
      <w:r w:rsidR="00527028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х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последни</w:t>
      </w:r>
      <w:r w:rsidR="00527028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х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30</w:t>
      </w:r>
      <w:r w:rsidRPr="00352165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%</w:t>
      </w: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наблюдений.</w:t>
      </w:r>
      <w:r w:rsidR="00527028" w:rsidRPr="00527028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 </w:t>
      </w:r>
    </w:p>
    <w:p w14:paraId="4739A7C5" w14:textId="0854063B" w:rsidR="002E7424" w:rsidRDefault="00527028" w:rsidP="00C10040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>Метрики для данного примера</w:t>
      </w:r>
      <w:r w:rsidRPr="00527028"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  <w:t xml:space="preserve">: </w:t>
      </w:r>
      <m:oMath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R</m:t>
        </m:r>
        <m:r>
          <w:rPr>
            <w:rFonts w:ascii="Cambria Math" w:eastAsia="Times New Roman" w:hAnsi="Cambria Math"/>
            <w:color w:val="000000"/>
            <w:kern w:val="0"/>
            <w:sz w:val="24"/>
            <w:szCs w:val="24"/>
            <w:lang w:val="en-US"/>
          </w:rPr>
          <m:t>MSE</m:t>
        </m:r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 xml:space="preserve">=0.3318, </m:t>
        </m:r>
        <m:sSup>
          <m:sSupPr>
            <m:ctrlPr>
              <w:rPr>
                <w:rFonts w:ascii="Cambria Math" w:eastAsia="Times New Roman" w:hAnsi="Cambria Math"/>
                <w:i/>
                <w:iCs/>
                <w:color w:val="000000"/>
                <w:kern w:val="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 xml:space="preserve"> R</m:t>
            </m:r>
          </m:e>
          <m:sup>
            <m:r>
              <w:rPr>
                <w:rFonts w:ascii="Cambria Math" w:eastAsia="Times New Roman" w:hAnsi="Cambria Math"/>
                <w:color w:val="000000"/>
                <w:kern w:val="0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 w:hAnsi="Cambria Math"/>
            <w:color w:val="000000"/>
            <w:kern w:val="0"/>
            <w:sz w:val="24"/>
            <w:szCs w:val="24"/>
          </w:rPr>
          <m:t>= 0.9030</m:t>
        </m:r>
      </m:oMath>
      <w:r w:rsidR="00C10040">
        <w:rPr>
          <w:rFonts w:ascii="Times New Roman" w:eastAsia="Times New Roman" w:hAnsi="Times New Roman"/>
          <w:color w:val="000000"/>
          <w:kern w:val="0"/>
          <w:sz w:val="24"/>
          <w:szCs w:val="24"/>
        </w:rPr>
        <w:t>. Они</w:t>
      </w:r>
      <w:r w:rsidR="00C10040">
        <w:t xml:space="preserve"> </w:t>
      </w:r>
      <w:r w:rsidR="00C10040">
        <w:rPr>
          <w:rFonts w:ascii="Times New Roman" w:hAnsi="Times New Roman"/>
          <w:sz w:val="24"/>
          <w:szCs w:val="24"/>
        </w:rPr>
        <w:t>с</w:t>
      </w:r>
      <w:r w:rsidR="00C10040" w:rsidRPr="00C10040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видетельствуют о высоком качестве предложенной модели, демонстрируя отличное соответствие восстановленного ряда с </w:t>
      </w:r>
      <w:r w:rsidR="0090354B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исходными </w:t>
      </w:r>
      <w:r w:rsidR="00C10040" w:rsidRPr="00C10040">
        <w:rPr>
          <w:rFonts w:ascii="Times New Roman" w:eastAsia="Times New Roman" w:hAnsi="Times New Roman"/>
          <w:color w:val="000000"/>
          <w:kern w:val="0"/>
          <w:sz w:val="24"/>
          <w:szCs w:val="24"/>
        </w:rPr>
        <w:t>данными.</w:t>
      </w:r>
    </w:p>
    <w:p w14:paraId="09E60C95" w14:textId="77777777" w:rsidR="00AA2071" w:rsidRPr="00AA2071" w:rsidRDefault="00AA2071" w:rsidP="00AA2071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В результате работы, было получено, что метод восстановления данных на основе </w:t>
      </w:r>
      <w:r w:rsidR="009B71DA">
        <w:rPr>
          <w:rFonts w:ascii="Times New Roman" w:eastAsia="Times New Roman" w:hAnsi="Times New Roman"/>
          <w:color w:val="000000"/>
          <w:kern w:val="0"/>
          <w:sz w:val="24"/>
          <w:szCs w:val="24"/>
        </w:rPr>
        <w:t>а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нализа </w:t>
      </w:r>
      <w:r w:rsidR="009B71DA">
        <w:rPr>
          <w:rFonts w:ascii="Times New Roman" w:eastAsia="Times New Roman" w:hAnsi="Times New Roman"/>
          <w:color w:val="000000"/>
          <w:kern w:val="0"/>
          <w:sz w:val="24"/>
          <w:szCs w:val="24"/>
        </w:rPr>
        <w:t>г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лавных </w:t>
      </w:r>
      <w:r w:rsidR="009B71DA">
        <w:rPr>
          <w:rFonts w:ascii="Times New Roman" w:eastAsia="Times New Roman" w:hAnsi="Times New Roman"/>
          <w:color w:val="000000"/>
          <w:kern w:val="0"/>
          <w:sz w:val="24"/>
          <w:szCs w:val="24"/>
        </w:rPr>
        <w:t>к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>омпонент способен восстанавливать утраченные компоненты многомерных рядов. Основным преимуществом данного метода является</w:t>
      </w:r>
      <w:r w:rsidR="009B71DA"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высокая скорость работы и </w:t>
      </w:r>
      <w:r w:rsidR="0090354B">
        <w:rPr>
          <w:rFonts w:ascii="Times New Roman" w:eastAsia="Times New Roman" w:hAnsi="Times New Roman"/>
          <w:color w:val="000000"/>
          <w:kern w:val="0"/>
          <w:sz w:val="24"/>
          <w:szCs w:val="24"/>
        </w:rPr>
        <w:t>качество восстановления</w:t>
      </w:r>
      <w:r w:rsidR="009B71DA">
        <w:rPr>
          <w:rFonts w:ascii="Times New Roman" w:eastAsia="Times New Roman" w:hAnsi="Times New Roman"/>
          <w:color w:val="000000"/>
          <w:kern w:val="0"/>
          <w:sz w:val="24"/>
          <w:szCs w:val="24"/>
        </w:rPr>
        <w:t>.</w:t>
      </w:r>
      <w:r>
        <w:rPr>
          <w:rFonts w:ascii="Times New Roman" w:eastAsia="Times New Roman" w:hAnsi="Times New Roman"/>
          <w:color w:val="000000"/>
          <w:kern w:val="0"/>
          <w:sz w:val="24"/>
          <w:szCs w:val="24"/>
        </w:rPr>
        <w:t xml:space="preserve"> </w:t>
      </w:r>
    </w:p>
    <w:p w14:paraId="597D65B4" w14:textId="77777777" w:rsidR="00352165" w:rsidRDefault="00352165" w:rsidP="001D31EE">
      <w:pPr>
        <w:spacing w:after="200" w:line="240" w:lineRule="auto"/>
        <w:ind w:left="397" w:firstLine="397"/>
        <w:jc w:val="both"/>
        <w:rPr>
          <w:rFonts w:ascii="Times New Roman" w:eastAsia="Times New Roman" w:hAnsi="Times New Roman"/>
          <w:iCs/>
          <w:color w:val="000000"/>
          <w:kern w:val="0"/>
          <w:sz w:val="24"/>
          <w:szCs w:val="24"/>
        </w:rPr>
      </w:pPr>
    </w:p>
    <w:p w14:paraId="3AB37F5C" w14:textId="77777777" w:rsidR="000035DE" w:rsidRPr="00011EFE" w:rsidRDefault="00352165" w:rsidP="00011EFE">
      <w:pPr>
        <w:spacing w:after="200" w:line="240" w:lineRule="auto"/>
        <w:ind w:left="397" w:firstLine="397"/>
        <w:jc w:val="center"/>
        <w:rPr>
          <w:rFonts w:ascii="Times New Roman" w:eastAsia="Times New Roman" w:hAnsi="Times New Roman"/>
          <w:b/>
          <w:bCs/>
          <w:iCs/>
          <w:color w:val="000000"/>
          <w:kern w:val="0"/>
          <w:sz w:val="24"/>
          <w:szCs w:val="24"/>
          <w:lang w:val="en-US"/>
        </w:rPr>
      </w:pPr>
      <w:r w:rsidRPr="00352165">
        <w:rPr>
          <w:rFonts w:ascii="Times New Roman" w:eastAsia="Times New Roman" w:hAnsi="Times New Roman"/>
          <w:b/>
          <w:bCs/>
          <w:iCs/>
          <w:color w:val="000000"/>
          <w:kern w:val="0"/>
          <w:sz w:val="24"/>
          <w:szCs w:val="24"/>
        </w:rPr>
        <w:t>Литература</w:t>
      </w:r>
    </w:p>
    <w:p w14:paraId="1329C584" w14:textId="77777777" w:rsidR="004C098C" w:rsidRPr="00011EFE" w:rsidRDefault="008069EB" w:rsidP="008069E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1EFE">
        <w:rPr>
          <w:rFonts w:ascii="Times New Roman" w:hAnsi="Times New Roman"/>
          <w:sz w:val="24"/>
          <w:szCs w:val="24"/>
          <w:lang w:val="en-US"/>
        </w:rPr>
        <w:t>Kurbatova J., Tatarinov F., Molchanov A. Partitioning of ecosystem respiration in a paludified shallow-peat spruce forest in the southern taiga of European Russia. et al. – Environ. Res. Lett., 2013.  –  Vol. 8(4).  –  045028.</w:t>
      </w:r>
    </w:p>
    <w:p w14:paraId="448B0B4E" w14:textId="77777777" w:rsidR="00047DAF" w:rsidRPr="00011EFE" w:rsidRDefault="00047DAF" w:rsidP="008069E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1EFE">
        <w:rPr>
          <w:rFonts w:ascii="Times New Roman" w:hAnsi="Times New Roman"/>
          <w:sz w:val="24"/>
          <w:szCs w:val="24"/>
          <w:lang w:val="en-US"/>
        </w:rPr>
        <w:t>Moore E.H. On the reciprocal of the general algebraic matrix // Bulletin of the American Mathematical Society. 1920. Vol. 26. P. 394—395</w:t>
      </w:r>
    </w:p>
    <w:p w14:paraId="253D8B93" w14:textId="77777777" w:rsidR="00047DAF" w:rsidRPr="00011EFE" w:rsidRDefault="00047DAF" w:rsidP="008069E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1EFE">
        <w:rPr>
          <w:rFonts w:ascii="Times New Roman" w:hAnsi="Times New Roman"/>
          <w:sz w:val="24"/>
          <w:szCs w:val="24"/>
          <w:lang w:val="en-US"/>
        </w:rPr>
        <w:t>Cleveland, W. S. Robust Locally Weighted Regression and Smoothing Scatterplots // Journal of the American Statistical Association. 1979. Т. 74. No. 368. С. 829-836.</w:t>
      </w:r>
    </w:p>
    <w:p w14:paraId="452050E2" w14:textId="77777777" w:rsidR="008069EB" w:rsidRPr="00011EFE" w:rsidRDefault="00734BE7" w:rsidP="008069EB">
      <w:pPr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11EFE">
        <w:rPr>
          <w:rFonts w:ascii="Times New Roman" w:hAnsi="Times New Roman"/>
          <w:sz w:val="24"/>
          <w:szCs w:val="24"/>
          <w:lang w:val="en-US"/>
        </w:rPr>
        <w:t>Gewers, Felipe L.; Ferreira, Gustavo R.; Arruda, Henrique F. De; Silva, Filipi N.; Comin, Cesar H.; Amancio, Diego R.; Costa, Luciano Da F. Principal Component Analysis: A Natural Approach to Data Exploration // ACM Comput. Surv. 2021. Vol. 54, No. 4. С. 70:1–70:34. doi:10.1145/3447755.</w:t>
      </w:r>
    </w:p>
    <w:sectPr w:rsidR="008069EB" w:rsidRPr="00011EFE" w:rsidSect="007741C7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mo">
    <w:altName w:val="Calibri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57372"/>
    <w:multiLevelType w:val="hybridMultilevel"/>
    <w:tmpl w:val="77101414"/>
    <w:lvl w:ilvl="0" w:tplc="339C5E84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674C2BB0"/>
    <w:multiLevelType w:val="multilevel"/>
    <w:tmpl w:val="7032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AC5F92"/>
    <w:multiLevelType w:val="hybridMultilevel"/>
    <w:tmpl w:val="1C0682AA"/>
    <w:lvl w:ilvl="0" w:tplc="0D247BD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58229277">
    <w:abstractNumId w:val="0"/>
  </w:num>
  <w:num w:numId="2" w16cid:durableId="709455918">
    <w:abstractNumId w:val="2"/>
  </w:num>
  <w:num w:numId="3" w16cid:durableId="1678076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6F"/>
    <w:rsid w:val="000035DE"/>
    <w:rsid w:val="00011EFE"/>
    <w:rsid w:val="0004506F"/>
    <w:rsid w:val="00045DC7"/>
    <w:rsid w:val="00047DAF"/>
    <w:rsid w:val="0006436F"/>
    <w:rsid w:val="000B2EC0"/>
    <w:rsid w:val="0013481A"/>
    <w:rsid w:val="00172B52"/>
    <w:rsid w:val="001D31EE"/>
    <w:rsid w:val="002406CA"/>
    <w:rsid w:val="00243069"/>
    <w:rsid w:val="002748BB"/>
    <w:rsid w:val="002A0292"/>
    <w:rsid w:val="002E0B00"/>
    <w:rsid w:val="002E7424"/>
    <w:rsid w:val="00330685"/>
    <w:rsid w:val="00352165"/>
    <w:rsid w:val="003A55FB"/>
    <w:rsid w:val="004221AD"/>
    <w:rsid w:val="0046356E"/>
    <w:rsid w:val="004830A4"/>
    <w:rsid w:val="004C098C"/>
    <w:rsid w:val="004D12D6"/>
    <w:rsid w:val="004F44B4"/>
    <w:rsid w:val="00527028"/>
    <w:rsid w:val="005F0D60"/>
    <w:rsid w:val="005F20C9"/>
    <w:rsid w:val="006E1BAB"/>
    <w:rsid w:val="006F66D0"/>
    <w:rsid w:val="00734BE7"/>
    <w:rsid w:val="00741C4E"/>
    <w:rsid w:val="007741C7"/>
    <w:rsid w:val="008069EB"/>
    <w:rsid w:val="00817415"/>
    <w:rsid w:val="008422A4"/>
    <w:rsid w:val="008647C9"/>
    <w:rsid w:val="008C443D"/>
    <w:rsid w:val="008E28A6"/>
    <w:rsid w:val="0090354B"/>
    <w:rsid w:val="00913F05"/>
    <w:rsid w:val="00920719"/>
    <w:rsid w:val="00941B50"/>
    <w:rsid w:val="0097176A"/>
    <w:rsid w:val="009B71DA"/>
    <w:rsid w:val="009F302F"/>
    <w:rsid w:val="00A16408"/>
    <w:rsid w:val="00A32A56"/>
    <w:rsid w:val="00A4679D"/>
    <w:rsid w:val="00AA2071"/>
    <w:rsid w:val="00B017DB"/>
    <w:rsid w:val="00B33C5D"/>
    <w:rsid w:val="00B701AC"/>
    <w:rsid w:val="00C10040"/>
    <w:rsid w:val="00C14C3D"/>
    <w:rsid w:val="00C3379F"/>
    <w:rsid w:val="00C6678C"/>
    <w:rsid w:val="00CA587C"/>
    <w:rsid w:val="00D04474"/>
    <w:rsid w:val="00DC4875"/>
    <w:rsid w:val="00F10FE2"/>
    <w:rsid w:val="00F5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6F3F"/>
  <w15:chartTrackingRefBased/>
  <w15:docId w15:val="{80B23A0B-573B-4D6B-B4F8-B70FC6BF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069"/>
    <w:pPr>
      <w:spacing w:after="160" w:line="278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6436F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36F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36F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36F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36F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36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36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36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36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6436F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06436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06436F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06436F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"/>
    <w:semiHidden/>
    <w:rsid w:val="0006436F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"/>
    <w:semiHidden/>
    <w:rsid w:val="0006436F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"/>
    <w:semiHidden/>
    <w:rsid w:val="0006436F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"/>
    <w:semiHidden/>
    <w:rsid w:val="0006436F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"/>
    <w:semiHidden/>
    <w:rsid w:val="0006436F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10"/>
    <w:qFormat/>
    <w:rsid w:val="0006436F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06436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36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11"/>
    <w:rsid w:val="0006436F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436F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29"/>
    <w:rsid w:val="0006436F"/>
    <w:rPr>
      <w:i/>
      <w:iCs/>
      <w:color w:val="404040"/>
    </w:rPr>
  </w:style>
  <w:style w:type="paragraph" w:styleId="a7">
    <w:name w:val="List Paragraph"/>
    <w:basedOn w:val="a"/>
    <w:uiPriority w:val="34"/>
    <w:qFormat/>
    <w:rsid w:val="0006436F"/>
    <w:pPr>
      <w:ind w:left="720"/>
      <w:contextualSpacing/>
    </w:pPr>
  </w:style>
  <w:style w:type="character" w:styleId="a8">
    <w:name w:val="Intense Emphasis"/>
    <w:uiPriority w:val="21"/>
    <w:qFormat/>
    <w:rsid w:val="0006436F"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rsid w:val="0006436F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30"/>
    <w:rsid w:val="0006436F"/>
    <w:rPr>
      <w:i/>
      <w:iCs/>
      <w:color w:val="2F5496"/>
    </w:rPr>
  </w:style>
  <w:style w:type="character" w:styleId="ab">
    <w:name w:val="Intense Reference"/>
    <w:uiPriority w:val="32"/>
    <w:qFormat/>
    <w:rsid w:val="0006436F"/>
    <w:rPr>
      <w:b/>
      <w:bCs/>
      <w:smallCaps/>
      <w:color w:val="2F5496"/>
      <w:spacing w:val="5"/>
    </w:rPr>
  </w:style>
  <w:style w:type="character" w:styleId="ac">
    <w:name w:val="Hyperlink"/>
    <w:uiPriority w:val="99"/>
    <w:unhideWhenUsed/>
    <w:rsid w:val="0006436F"/>
    <w:rPr>
      <w:color w:val="0563C1"/>
      <w:u w:val="single"/>
    </w:rPr>
  </w:style>
  <w:style w:type="character" w:styleId="ad">
    <w:name w:val="Unresolved Mention"/>
    <w:uiPriority w:val="99"/>
    <w:semiHidden/>
    <w:unhideWhenUsed/>
    <w:rsid w:val="0006436F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06436F"/>
    <w:rPr>
      <w:color w:val="954F72"/>
      <w:u w:val="single"/>
    </w:rPr>
  </w:style>
  <w:style w:type="character" w:styleId="af">
    <w:name w:val="Placeholder Text"/>
    <w:uiPriority w:val="99"/>
    <w:semiHidden/>
    <w:rsid w:val="006F66D0"/>
    <w:rPr>
      <w:color w:val="666666"/>
    </w:rPr>
  </w:style>
  <w:style w:type="character" w:styleId="af0">
    <w:name w:val="annotation reference"/>
    <w:uiPriority w:val="99"/>
    <w:semiHidden/>
    <w:unhideWhenUsed/>
    <w:rsid w:val="008E28A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E28A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rsid w:val="008E28A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E28A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8E2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6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eev.da21@physics.msu.ru%20" TargetMode="External"/><Relationship Id="rId5" Type="http://schemas.openxmlformats.org/officeDocument/2006/relationships/hyperlink" Target="mailto:arefev.sa23@physics.ms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Links>
    <vt:vector size="12" baseType="variant">
      <vt:variant>
        <vt:i4>393253</vt:i4>
      </vt:variant>
      <vt:variant>
        <vt:i4>3</vt:i4>
      </vt:variant>
      <vt:variant>
        <vt:i4>0</vt:i4>
      </vt:variant>
      <vt:variant>
        <vt:i4>5</vt:i4>
      </vt:variant>
      <vt:variant>
        <vt:lpwstr>mailto:makeev.da21@physics.msu.ru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mailto:arefev.sa23@physics.msu.ru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sergeyarefjev2017@gmail.com</dc:creator>
  <cp:keywords/>
  <dc:description/>
  <cp:lastModifiedBy>sergeyarefjev2017@gmail.com</cp:lastModifiedBy>
  <cp:revision>2</cp:revision>
  <dcterms:created xsi:type="dcterms:W3CDTF">2025-03-01T18:44:00Z</dcterms:created>
  <dcterms:modified xsi:type="dcterms:W3CDTF">2025-03-01T18:44:00Z</dcterms:modified>
</cp:coreProperties>
</file>