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79803" w14:textId="77777777" w:rsidR="00E43A48" w:rsidRPr="006247C5" w:rsidRDefault="006247C5" w:rsidP="00CD46E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7C5">
        <w:rPr>
          <w:rFonts w:ascii="Times New Roman" w:hAnsi="Times New Roman" w:cs="Times New Roman"/>
          <w:b/>
          <w:bCs/>
          <w:sz w:val="24"/>
          <w:szCs w:val="24"/>
        </w:rPr>
        <w:t>Оценка параметров источников двуокиси азота по аэрокосмическим изображениям</w:t>
      </w:r>
    </w:p>
    <w:p w14:paraId="65EF8647" w14:textId="77777777" w:rsidR="006247C5" w:rsidRPr="006247C5" w:rsidRDefault="006247C5" w:rsidP="00CD46E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247C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Христова А</w:t>
      </w:r>
      <w:r w:rsidR="00CD46E5">
        <w:rPr>
          <w:rFonts w:ascii="Times New Roman" w:hAnsi="Times New Roman" w:cs="Times New Roman"/>
          <w:b/>
          <w:bCs/>
          <w:i/>
          <w:iCs/>
          <w:sz w:val="24"/>
          <w:szCs w:val="24"/>
        </w:rPr>
        <w:t>.С.</w:t>
      </w:r>
    </w:p>
    <w:p w14:paraId="30FF2DCE" w14:textId="77777777" w:rsidR="006247C5" w:rsidRPr="006247C5" w:rsidRDefault="006247C5" w:rsidP="00CD46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47C5">
        <w:rPr>
          <w:rFonts w:ascii="Times New Roman" w:hAnsi="Times New Roman" w:cs="Times New Roman"/>
          <w:i/>
          <w:iCs/>
          <w:sz w:val="24"/>
          <w:szCs w:val="24"/>
        </w:rPr>
        <w:t>Студентка магистратуры</w:t>
      </w:r>
    </w:p>
    <w:p w14:paraId="488D13C6" w14:textId="77777777" w:rsidR="006247C5" w:rsidRPr="006247C5" w:rsidRDefault="006247C5" w:rsidP="00CD46E5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247C5">
        <w:rPr>
          <w:rFonts w:ascii="Times New Roman" w:hAnsi="Times New Roman" w:cs="Times New Roman"/>
          <w:i/>
          <w:iCs/>
          <w:sz w:val="24"/>
          <w:szCs w:val="24"/>
        </w:rPr>
        <w:t xml:space="preserve">Московский государственный университет имени </w:t>
      </w:r>
      <w:proofErr w:type="spellStart"/>
      <w:r w:rsidRPr="006247C5">
        <w:rPr>
          <w:rFonts w:ascii="Times New Roman" w:hAnsi="Times New Roman" w:cs="Times New Roman"/>
          <w:i/>
          <w:iCs/>
          <w:sz w:val="24"/>
          <w:szCs w:val="24"/>
        </w:rPr>
        <w:t>М.В.Ломоносова</w:t>
      </w:r>
      <w:proofErr w:type="spellEnd"/>
      <w:r w:rsidRPr="006247C5">
        <w:rPr>
          <w:rFonts w:ascii="Times New Roman" w:hAnsi="Times New Roman" w:cs="Times New Roman"/>
          <w:i/>
          <w:iCs/>
          <w:sz w:val="24"/>
          <w:szCs w:val="24"/>
        </w:rPr>
        <w:t>, физический факультет, Москва, Россия</w:t>
      </w:r>
    </w:p>
    <w:p w14:paraId="673C67E5" w14:textId="006BABA0" w:rsidR="009C366F" w:rsidRPr="0072096E" w:rsidRDefault="006247C5" w:rsidP="009C366F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247C5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–</w:t>
      </w:r>
      <w:r w:rsidRPr="006247C5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:</w:t>
      </w:r>
      <w:r w:rsidR="0072096E"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D46E5">
        <w:rPr>
          <w:rFonts w:ascii="Times New Roman" w:hAnsi="Times New Roman" w:cs="Times New Roman"/>
          <w:i/>
          <w:iCs/>
          <w:sz w:val="24"/>
          <w:szCs w:val="24"/>
          <w:lang w:val="en-US"/>
        </w:rPr>
        <w:t>khristova</w:t>
      </w:r>
      <w:r w:rsidR="00CD46E5"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_</w:t>
      </w:r>
      <w:r w:rsidR="00CD46E5">
        <w:rPr>
          <w:rFonts w:ascii="Times New Roman" w:hAnsi="Times New Roman" w:cs="Times New Roman"/>
          <w:i/>
          <w:iCs/>
          <w:sz w:val="24"/>
          <w:szCs w:val="24"/>
          <w:lang w:val="en-US"/>
        </w:rPr>
        <w:t>as</w:t>
      </w:r>
      <w:r w:rsidR="00CD46E5"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19@</w:t>
      </w:r>
      <w:r w:rsidR="00CD46E5">
        <w:rPr>
          <w:rFonts w:ascii="Times New Roman" w:hAnsi="Times New Roman" w:cs="Times New Roman"/>
          <w:i/>
          <w:iCs/>
          <w:sz w:val="24"/>
          <w:szCs w:val="24"/>
          <w:lang w:val="en-US"/>
        </w:rPr>
        <w:t>physics</w:t>
      </w:r>
      <w:r w:rsidR="00CD46E5"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CD46E5">
        <w:rPr>
          <w:rFonts w:ascii="Times New Roman" w:hAnsi="Times New Roman" w:cs="Times New Roman"/>
          <w:i/>
          <w:iCs/>
          <w:sz w:val="24"/>
          <w:szCs w:val="24"/>
          <w:lang w:val="en-US"/>
        </w:rPr>
        <w:t>msu</w:t>
      </w:r>
      <w:r w:rsidR="00CD46E5" w:rsidRPr="0072096E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CD46E5">
        <w:rPr>
          <w:rFonts w:ascii="Times New Roman" w:hAnsi="Times New Roman" w:cs="Times New Roman"/>
          <w:i/>
          <w:iCs/>
          <w:sz w:val="24"/>
          <w:szCs w:val="24"/>
          <w:lang w:val="en-US"/>
        </w:rPr>
        <w:t>ru</w:t>
      </w:r>
    </w:p>
    <w:tbl>
      <w:tblPr>
        <w:tblStyle w:val="a7"/>
        <w:tblW w:w="96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  <w:gridCol w:w="1843"/>
        <w:gridCol w:w="1843"/>
      </w:tblGrid>
      <w:tr w:rsidR="00E43A48" w14:paraId="221A9317" w14:textId="77777777" w:rsidTr="007F6672">
        <w:tc>
          <w:tcPr>
            <w:tcW w:w="5949" w:type="dxa"/>
          </w:tcPr>
          <w:p w14:paraId="136ABBA6" w14:textId="6459D4F9" w:rsidR="00341E6D" w:rsidRPr="00810B1D" w:rsidRDefault="007D0747" w:rsidP="00341E6D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747">
              <w:rPr>
                <w:rFonts w:ascii="Times New Roman" w:hAnsi="Times New Roman" w:cs="Times New Roman"/>
                <w:sz w:val="24"/>
                <w:szCs w:val="24"/>
              </w:rPr>
              <w:t>Оксиды азота (</w:t>
            </w:r>
            <w:r w:rsidR="003E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3E035E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747">
              <w:rPr>
                <w:rFonts w:ascii="Times New Roman" w:hAnsi="Times New Roman" w:cs="Times New Roman"/>
                <w:sz w:val="24"/>
                <w:szCs w:val="24"/>
              </w:rPr>
              <w:t>NO) участвуют в различных химических реакциях в тропосфере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оказывают влияние на климат и здоровье человек</w:t>
            </w:r>
            <w:r w:rsidR="00810B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0B1D" w:rsidRPr="00810B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E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3E035E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810B1D" w:rsidRPr="00810B1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важным предшественником антропогенного озона и ключевым агентом в образовании нескольких токсичных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1D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r w:rsidR="00810B1D" w:rsidRPr="00810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0B1D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наблюдение за уровнями </w:t>
            </w:r>
            <w:r w:rsidR="0057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810B1D" w:rsidRPr="00810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1D">
              <w:rPr>
                <w:rFonts w:ascii="Times New Roman" w:hAnsi="Times New Roman" w:cs="Times New Roman"/>
                <w:sz w:val="24"/>
                <w:szCs w:val="24"/>
              </w:rPr>
              <w:t>в атмосфере имеет большое значение.</w:t>
            </w:r>
          </w:p>
          <w:p w14:paraId="00AD81A9" w14:textId="697ACC6D" w:rsidR="00341E6D" w:rsidRPr="009A05F4" w:rsidRDefault="00E43A48" w:rsidP="00341E6D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A63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r w:rsidR="007C1A2D">
              <w:rPr>
                <w:rFonts w:ascii="Times New Roman" w:hAnsi="Times New Roman" w:cs="Times New Roman"/>
                <w:sz w:val="24"/>
                <w:szCs w:val="24"/>
              </w:rPr>
              <w:t>были проведены э</w:t>
            </w:r>
            <w:r w:rsidR="007C1A2D" w:rsidRPr="007C1A2D">
              <w:rPr>
                <w:rFonts w:ascii="Times New Roman" w:hAnsi="Times New Roman" w:cs="Times New Roman"/>
                <w:sz w:val="24"/>
                <w:szCs w:val="24"/>
              </w:rPr>
              <w:t xml:space="preserve">ксперименты по </w:t>
            </w:r>
            <w:r w:rsidR="00341E6D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восстановлению пространственного </w:t>
            </w:r>
            <w:r w:rsidR="00341E6D" w:rsidRPr="007C1A2D">
              <w:rPr>
                <w:rFonts w:ascii="Times New Roman" w:hAnsi="Times New Roman" w:cs="Times New Roman"/>
                <w:sz w:val="24"/>
                <w:szCs w:val="24"/>
              </w:rPr>
              <w:t>распределени</w:t>
            </w:r>
            <w:r w:rsidR="00341E6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57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A2D" w:rsidRPr="007C1A2D">
              <w:rPr>
                <w:rFonts w:ascii="Times New Roman" w:hAnsi="Times New Roman" w:cs="Times New Roman"/>
                <w:sz w:val="24"/>
                <w:szCs w:val="24"/>
              </w:rPr>
              <w:t>с использованием измерений</w:t>
            </w:r>
            <w:r w:rsidR="00341E6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</w:t>
            </w:r>
            <w:r w:rsidR="007C1A2D" w:rsidRPr="007C1A2D">
              <w:rPr>
                <w:rFonts w:ascii="Times New Roman" w:hAnsi="Times New Roman" w:cs="Times New Roman"/>
                <w:sz w:val="24"/>
                <w:szCs w:val="24"/>
              </w:rPr>
              <w:t>спутников серии «Ресурс-П»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A63" w:rsidRPr="00C11A63">
              <w:rPr>
                <w:rFonts w:ascii="Times New Roman" w:hAnsi="Times New Roman" w:cs="Times New Roman"/>
                <w:sz w:val="24"/>
                <w:szCs w:val="24"/>
              </w:rPr>
              <w:t>[5</w:t>
            </w:r>
            <w:r w:rsidR="00C11A63" w:rsidRPr="00B844CF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C1A2D" w:rsidRPr="007C1A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C126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было получено изображение тропосферного поля </w:t>
            </w:r>
            <w:r w:rsidR="0057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CC1263">
              <w:rPr>
                <w:rFonts w:ascii="Times New Roman" w:hAnsi="Times New Roman" w:cs="Times New Roman"/>
                <w:sz w:val="24"/>
                <w:szCs w:val="24"/>
              </w:rPr>
              <w:t xml:space="preserve"> (Рис. 1). </w:t>
            </w:r>
            <w:r w:rsidR="000B5161">
              <w:rPr>
                <w:rFonts w:ascii="Times New Roman" w:hAnsi="Times New Roman" w:cs="Times New Roman"/>
                <w:sz w:val="24"/>
                <w:szCs w:val="24"/>
              </w:rPr>
              <w:t>Так как изображение сильно зашумлено, д</w:t>
            </w:r>
            <w:r w:rsidR="00CC1263">
              <w:rPr>
                <w:rFonts w:ascii="Times New Roman" w:hAnsi="Times New Roman" w:cs="Times New Roman"/>
                <w:sz w:val="24"/>
                <w:szCs w:val="24"/>
              </w:rPr>
              <w:t>ля наглядности приводится также усредненное изображение (Рис. 2).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20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D73" w:rsidRPr="00295D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оценки</w:t>
            </w:r>
            <w:r w:rsidR="007A7F59" w:rsidRPr="007A7F59">
              <w:rPr>
                <w:rFonts w:ascii="Times New Roman" w:hAnsi="Times New Roman" w:cs="Times New Roman"/>
                <w:sz w:val="24"/>
                <w:szCs w:val="24"/>
              </w:rPr>
              <w:t xml:space="preserve"> тонких структур, обнаруженных в полях, </w:t>
            </w:r>
            <w:r w:rsidR="00D54841">
              <w:rPr>
                <w:rFonts w:ascii="Times New Roman" w:hAnsi="Times New Roman" w:cs="Times New Roman"/>
                <w:sz w:val="24"/>
                <w:szCs w:val="24"/>
              </w:rPr>
              <w:t xml:space="preserve">были разработаны методы моделирования шлейфов </w:t>
            </w:r>
            <w:r w:rsidR="0057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F05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67" w:rsidRPr="004E6B67">
              <w:rPr>
                <w:rFonts w:ascii="Times New Roman" w:hAnsi="Times New Roman" w:cs="Times New Roman"/>
                <w:sz w:val="24"/>
                <w:szCs w:val="24"/>
              </w:rPr>
              <w:t>[2, 3]</w:t>
            </w:r>
            <w:r w:rsidR="00CD20E6" w:rsidRPr="00CD2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A05F4">
              <w:rPr>
                <w:rFonts w:ascii="Times New Roman" w:hAnsi="Times New Roman" w:cs="Times New Roman"/>
                <w:sz w:val="24"/>
                <w:szCs w:val="24"/>
              </w:rPr>
              <w:t xml:space="preserve">Эти методы, </w:t>
            </w:r>
            <w:r w:rsidR="009A05F4" w:rsidRPr="009A05F4">
              <w:rPr>
                <w:rFonts w:ascii="Times New Roman" w:hAnsi="Times New Roman" w:cs="Times New Roman"/>
                <w:sz w:val="24"/>
                <w:szCs w:val="24"/>
              </w:rPr>
              <w:t>в сочетании с данными космического мониторинга</w:t>
            </w:r>
            <w:r w:rsidR="009A05F4">
              <w:rPr>
                <w:rFonts w:ascii="Times New Roman" w:hAnsi="Times New Roman" w:cs="Times New Roman"/>
                <w:sz w:val="24"/>
                <w:szCs w:val="24"/>
              </w:rPr>
              <w:t xml:space="preserve"> (скорость и направление ветра, топографические данные и т.п.) позволяют моделировать тропосферное поле </w:t>
            </w:r>
            <w:r w:rsidR="009A05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9A05F4" w:rsidRPr="009A05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05F4">
              <w:rPr>
                <w:rFonts w:ascii="Times New Roman" w:hAnsi="Times New Roman" w:cs="Times New Roman"/>
                <w:sz w:val="24"/>
                <w:szCs w:val="24"/>
              </w:rPr>
              <w:t>для источника с заданными параметрами.</w:t>
            </w:r>
          </w:p>
          <w:p w14:paraId="1B53E645" w14:textId="152F0734" w:rsidR="007D6DBF" w:rsidRDefault="00C20327" w:rsidP="007909FA">
            <w:pPr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данной работе </w:t>
            </w:r>
            <w:r w:rsidR="00D54841" w:rsidRPr="00D54841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 w:rsidR="0067560E">
              <w:rPr>
                <w:rFonts w:ascii="Times New Roman" w:hAnsi="Times New Roman" w:cs="Times New Roman"/>
                <w:sz w:val="24"/>
                <w:szCs w:val="24"/>
              </w:rPr>
              <w:t>ается</w:t>
            </w:r>
            <w:r w:rsidR="00D54841" w:rsidRPr="00D54841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6756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54841" w:rsidRPr="00D54841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F02DA2">
              <w:rPr>
                <w:rFonts w:ascii="Times New Roman" w:hAnsi="Times New Roman" w:cs="Times New Roman"/>
                <w:sz w:val="24"/>
                <w:szCs w:val="24"/>
              </w:rPr>
              <w:t>определению</w:t>
            </w:r>
            <w:r w:rsidR="00D54841" w:rsidRPr="00D5484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источников загрязнения </w:t>
            </w:r>
            <w:r w:rsidR="00571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="00571A3B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6756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3DD9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D54841">
              <w:rPr>
                <w:rFonts w:ascii="Times New Roman" w:hAnsi="Times New Roman" w:cs="Times New Roman"/>
                <w:sz w:val="24"/>
                <w:szCs w:val="24"/>
              </w:rPr>
              <w:t xml:space="preserve">этого </w:t>
            </w:r>
            <w:r w:rsidR="00A63DD9">
              <w:rPr>
                <w:rFonts w:ascii="Times New Roman" w:hAnsi="Times New Roman" w:cs="Times New Roman"/>
                <w:sz w:val="24"/>
                <w:szCs w:val="24"/>
              </w:rPr>
              <w:t>используются методы восстановления изображений.</w:t>
            </w:r>
          </w:p>
          <w:p w14:paraId="7CB5AF8B" w14:textId="77777777" w:rsidR="009523B7" w:rsidRPr="009523B7" w:rsidRDefault="001B07FC" w:rsidP="003C4244">
            <w:pPr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C08D6">
              <w:rPr>
                <w:rFonts w:ascii="Times New Roman" w:hAnsi="Times New Roman" w:cs="Times New Roman"/>
                <w:sz w:val="24"/>
                <w:szCs w:val="24"/>
              </w:rPr>
              <w:t>редставим изображение в виде</w:t>
            </w:r>
            <w:r w:rsidR="009523B7" w:rsidRPr="009523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1C61F7" w14:textId="77777777" w:rsidR="009523B7" w:rsidRDefault="001B07FC" w:rsidP="003C4244">
            <w:pPr>
              <w:ind w:firstLine="39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,y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k*f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x,y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</m:oMath>
            </m:oMathPara>
          </w:p>
          <w:p w14:paraId="18E729B5" w14:textId="77777777" w:rsidR="007D6DBF" w:rsidRPr="003C4244" w:rsidRDefault="001B07FC" w:rsidP="009523B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oMath>
            <w:r w:rsidR="007D6DBF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435D6A" w:rsidRPr="00435D6A">
              <w:rPr>
                <w:rFonts w:ascii="Times New Roman" w:eastAsiaTheme="minorEastAsia" w:hAnsi="Times New Roman" w:cs="Times New Roman"/>
                <w:sz w:val="24"/>
                <w:szCs w:val="24"/>
              </w:rPr>
              <w:t>шлейф от точечного источника загрязнения</w:t>
            </w:r>
            <w:r w:rsidR="007D6DBF" w:rsidRPr="003532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oMath>
            <w:r w:rsidR="007D6DBF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3C42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неизвестная </w:t>
            </w:r>
            <w:r w:rsidR="0052180A">
              <w:rPr>
                <w:rFonts w:ascii="Times New Roman" w:eastAsiaTheme="minorEastAsia" w:hAnsi="Times New Roman" w:cs="Times New Roman"/>
                <w:sz w:val="24"/>
                <w:szCs w:val="24"/>
              </w:rPr>
              <w:t>функция</w:t>
            </w:r>
            <w:r w:rsidR="003C42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распределения</w:t>
            </w:r>
            <w:r w:rsidR="005218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источник</w:t>
            </w:r>
            <w:r w:rsidR="003C4244">
              <w:rPr>
                <w:rFonts w:ascii="Times New Roman" w:eastAsiaTheme="minorEastAsia" w:hAnsi="Times New Roman" w:cs="Times New Roman"/>
                <w:sz w:val="24"/>
                <w:szCs w:val="24"/>
              </w:rPr>
              <w:t>ов</w:t>
            </w:r>
            <w:r w:rsidR="007D6DBF" w:rsidRPr="003532A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7D6DBF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</w:t>
            </w:r>
            <w:r w:rsidR="007D6DBF">
              <w:rPr>
                <w:rFonts w:ascii="Times New Roman" w:eastAsiaTheme="minorEastAsia" w:hAnsi="Times New Roman" w:cs="Times New Roman"/>
                <w:sz w:val="24"/>
                <w:szCs w:val="24"/>
              </w:rPr>
              <w:t>–</w:t>
            </w:r>
            <w:r w:rsidR="00AA025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шум</w:t>
            </w:r>
            <w:r w:rsidR="007D6DBF" w:rsidRPr="003532AE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  <w:r w:rsidR="00F054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2C08D6">
              <w:rPr>
                <w:rFonts w:ascii="Times New Roman" w:hAnsi="Times New Roman" w:cs="Times New Roman"/>
                <w:sz w:val="24"/>
                <w:szCs w:val="24"/>
              </w:rPr>
              <w:t xml:space="preserve">Для получения </w:t>
            </w:r>
            <w:r w:rsidR="0067560E">
              <w:rPr>
                <w:rFonts w:ascii="Times New Roman" w:hAnsi="Times New Roman" w:cs="Times New Roman"/>
                <w:sz w:val="24"/>
                <w:szCs w:val="24"/>
              </w:rPr>
              <w:t xml:space="preserve">оценки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</m:oMath>
            <w:r w:rsidR="0067560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функции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f</m:t>
              </m:r>
            </m:oMath>
            <w:r w:rsidR="002C08D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используется </w:t>
            </w:r>
            <w:proofErr w:type="spellStart"/>
            <w:r w:rsidR="002C08D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D6DBF">
              <w:rPr>
                <w:rFonts w:ascii="Times New Roman" w:hAnsi="Times New Roman" w:cs="Times New Roman"/>
                <w:sz w:val="24"/>
                <w:szCs w:val="24"/>
              </w:rPr>
              <w:t>еконволюция</w:t>
            </w:r>
            <w:proofErr w:type="spellEnd"/>
            <w:r w:rsidR="007D6DBF">
              <w:rPr>
                <w:rFonts w:ascii="Times New Roman" w:hAnsi="Times New Roman" w:cs="Times New Roman"/>
                <w:sz w:val="24"/>
                <w:szCs w:val="24"/>
              </w:rPr>
              <w:t xml:space="preserve"> Винера </w:t>
            </w:r>
            <w:r w:rsidR="007D6DBF" w:rsidRPr="002C08D6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844CF" w:rsidRPr="00F05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6DBF" w:rsidRPr="002C08D6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7D6DB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37CA96" w14:textId="77777777" w:rsidR="007D6DBF" w:rsidRPr="00F05457" w:rsidRDefault="00891072" w:rsidP="00F05457">
            <w:pPr>
              <w:spacing w:after="160"/>
              <w:ind w:firstLine="39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</m:acc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K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G</m:t>
              </m:r>
            </m:oMath>
            <w:r w:rsidR="00F05457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p w14:paraId="3263C16C" w14:textId="77777777" w:rsidR="007D6DBF" w:rsidRPr="003E6C6E" w:rsidRDefault="00AA025A" w:rsidP="00F05457">
            <w:pPr>
              <w:spacing w:after="16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Здесь</w:t>
            </w:r>
            <w:r w:rsidR="00F054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K, G,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oMath>
            <w:r w:rsidR="00D54841" w:rsidRPr="003C42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– </w:t>
            </w:r>
            <w:r w:rsidR="003C4244">
              <w:rPr>
                <w:rFonts w:ascii="Times New Roman" w:eastAsiaTheme="minorEastAsia" w:hAnsi="Times New Roman" w:cs="Times New Roman"/>
                <w:sz w:val="24"/>
                <w:szCs w:val="24"/>
              </w:rPr>
              <w:t>преобразовани</w:t>
            </w:r>
            <w:r w:rsidR="00F05457">
              <w:rPr>
                <w:rFonts w:ascii="Times New Roman" w:eastAsiaTheme="minorEastAsia" w:hAnsi="Times New Roman" w:cs="Times New Roman"/>
                <w:sz w:val="24"/>
                <w:szCs w:val="24"/>
              </w:rPr>
              <w:t>я</w:t>
            </w:r>
            <w:r w:rsidR="003C424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Фурье </w:t>
            </w:r>
            <w:r w:rsidR="002C7B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функций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k, g, </m:t>
              </m:r>
              <m:acc>
                <m:acc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f</m:t>
                  </m:r>
                </m:e>
              </m:acc>
            </m:oMath>
            <w:r w:rsidR="002C7B59" w:rsidRPr="002C7B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; </w:t>
            </w:r>
            <w:r w:rsidR="002C7B59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параметр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λ</m:t>
              </m:r>
            </m:oMath>
            <w:r w:rsidR="00F054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1393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подбирался вручную. </w:t>
            </w:r>
            <w:r w:rsidR="007909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Результат </w:t>
            </w:r>
            <w:proofErr w:type="spellStart"/>
            <w:r w:rsidR="007909FA">
              <w:rPr>
                <w:rFonts w:ascii="Times New Roman" w:eastAsiaTheme="minorEastAsia" w:hAnsi="Times New Roman" w:cs="Times New Roman"/>
                <w:sz w:val="24"/>
                <w:szCs w:val="24"/>
              </w:rPr>
              <w:t>деконволюции</w:t>
            </w:r>
            <w:proofErr w:type="spellEnd"/>
            <w:r w:rsidR="007909F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представлен на Рис. 4, а.</w:t>
            </w:r>
          </w:p>
        </w:tc>
        <w:tc>
          <w:tcPr>
            <w:tcW w:w="1843" w:type="dxa"/>
          </w:tcPr>
          <w:p w14:paraId="3800197C" w14:textId="77777777" w:rsidR="00E43A48" w:rsidRDefault="00AD2813" w:rsidP="00353074">
            <w:pPr>
              <w:keepNext/>
            </w:pPr>
            <w:r>
              <w:rPr>
                <w:noProof/>
                <w:lang w:eastAsia="ru-RU"/>
              </w:rPr>
              <w:drawing>
                <wp:inline distT="0" distB="0" distL="0" distR="0" wp14:anchorId="4BEA9A28" wp14:editId="0228C282">
                  <wp:extent cx="1002915" cy="5760000"/>
                  <wp:effectExtent l="19050" t="19050" r="26035" b="1270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915" cy="57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E8E4C" w14:textId="27860F90" w:rsidR="007C1A2D" w:rsidRPr="007A7F59" w:rsidRDefault="007C1A2D" w:rsidP="007C1A2D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2D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C1A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E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</w:t>
            </w:r>
            <w:r w:rsidR="003E035E">
              <w:rPr>
                <w:rFonts w:ascii="Times New Roman" w:hAnsi="Times New Roman" w:cs="Times New Roman"/>
                <w:sz w:val="24"/>
                <w:szCs w:val="24"/>
              </w:rPr>
              <w:t>₂</w:t>
            </w:r>
            <w:r w:rsidR="003E03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C08D6" w:rsidRPr="002C08D6">
              <w:rPr>
                <w:rFonts w:ascii="Times New Roman" w:hAnsi="Times New Roman" w:cs="Times New Roman"/>
                <w:sz w:val="24"/>
                <w:szCs w:val="24"/>
              </w:rPr>
              <w:t>DSCD</w:t>
            </w:r>
          </w:p>
        </w:tc>
        <w:tc>
          <w:tcPr>
            <w:tcW w:w="1843" w:type="dxa"/>
          </w:tcPr>
          <w:p w14:paraId="5305FB29" w14:textId="77777777" w:rsidR="00E43A48" w:rsidRDefault="00AD2813" w:rsidP="00353074">
            <w:pPr>
              <w:keepNext/>
            </w:pPr>
            <w:r>
              <w:rPr>
                <w:noProof/>
                <w:lang w:eastAsia="ru-RU"/>
              </w:rPr>
              <w:drawing>
                <wp:inline distT="0" distB="0" distL="0" distR="0" wp14:anchorId="70BA9DC3" wp14:editId="424325F2">
                  <wp:extent cx="1004149" cy="5760000"/>
                  <wp:effectExtent l="19050" t="19050" r="24765" b="1270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149" cy="57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812FFC" w14:textId="77777777" w:rsidR="007C1A2D" w:rsidRPr="007C1A2D" w:rsidRDefault="007C1A2D" w:rsidP="007C1A2D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7C1A2D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7C1A2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</w:tbl>
    <w:p w14:paraId="7089AA33" w14:textId="77777777" w:rsidR="002C7B59" w:rsidRPr="00FD47FA" w:rsidRDefault="00AF0FC5" w:rsidP="00F05457">
      <w:pPr>
        <w:ind w:firstLine="39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Полученную оценку </w:t>
      </w:r>
      <w:r w:rsidR="007F6672">
        <w:rPr>
          <w:rFonts w:ascii="Times New Roman" w:eastAsiaTheme="minorEastAsia" w:hAnsi="Times New Roman" w:cs="Times New Roman"/>
          <w:sz w:val="24"/>
          <w:szCs w:val="24"/>
        </w:rPr>
        <w:t>м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ожно улучшить с помощью </w:t>
      </w:r>
      <w:r w:rsidR="002C7B59">
        <w:rPr>
          <w:rFonts w:ascii="Times New Roman" w:eastAsiaTheme="minorEastAsia" w:hAnsi="Times New Roman" w:cs="Times New Roman"/>
          <w:sz w:val="24"/>
          <w:szCs w:val="24"/>
        </w:rPr>
        <w:t>метод</w:t>
      </w:r>
      <w:r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2C7B59">
        <w:rPr>
          <w:rFonts w:ascii="Times New Roman" w:eastAsiaTheme="minorEastAsia" w:hAnsi="Times New Roman" w:cs="Times New Roman"/>
          <w:sz w:val="24"/>
          <w:szCs w:val="24"/>
        </w:rPr>
        <w:t xml:space="preserve"> проекции градиента </w:t>
      </w:r>
      <w:r w:rsidR="002C7B59" w:rsidRPr="001E2361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2C7B59" w:rsidRPr="002C08D6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2C7B59" w:rsidRPr="001E2361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2C7B5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054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7B59">
        <w:rPr>
          <w:rFonts w:ascii="Times New Roman" w:eastAsiaTheme="minorEastAsia" w:hAnsi="Times New Roman" w:cs="Times New Roman"/>
          <w:sz w:val="24"/>
          <w:szCs w:val="24"/>
        </w:rPr>
        <w:t>Итерационный алгоритм:</w:t>
      </w:r>
    </w:p>
    <w:p w14:paraId="6C53665A" w14:textId="77777777" w:rsidR="00AF0FC5" w:rsidRPr="0017381C" w:rsidRDefault="00891072" w:rsidP="007F6672">
      <w:pPr>
        <w:rPr>
          <w:rFonts w:ascii="Times New Roman" w:eastAsiaTheme="minorEastAsia" w:hAnsi="Times New Roman" w:cs="Times New Roman"/>
          <w:iCs/>
          <w:sz w:val="24"/>
          <w:szCs w:val="24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(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+1)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f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</m: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-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α</m:t>
                  </m:r>
                </m:e>
                <m:sup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e>
                  </m:d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∇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p>
                </m:e>
              </m:d>
            </m:e>
          </m:d>
          <m:r>
            <w:rPr>
              <w:rFonts w:ascii="Cambria Math" w:hAnsi="Cambria Math" w:cs="Times New Roman"/>
              <w:sz w:val="24"/>
              <w:szCs w:val="24"/>
            </w:rPr>
            <m:t xml:space="preserve">,  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α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(k+1)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unc>
            <m:funcPr>
              <m:ctrlPr>
                <w:rPr>
                  <w:rFonts w:ascii="Cambria Math" w:eastAsiaTheme="minorEastAsia" w:hAnsi="Cambria Math" w:cs="Times New Roman"/>
                  <w:i/>
                  <w:iCs/>
                  <w:sz w:val="24"/>
                  <w:szCs w:val="24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arg</m:t>
              </m:r>
            </m:fName>
            <m:e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sz w:val="24"/>
                      <w:szCs w:val="24"/>
                      <w:lang w:val="en-US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4"/>
                          <w:szCs w:val="24"/>
                          <w:lang w:val="en-US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min</m:t>
                      </m:r>
                    </m:e>
                    <m:li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≥0</m:t>
                      </m:r>
                    </m:lim>
                  </m:limLow>
                </m:fName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f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-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α</m:t>
                      </m:r>
                    </m:e>
                    <m:sup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</m:e>
                      </m:d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∇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Φ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(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  <m:t>k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)</m:t>
                          </m:r>
                        </m:sup>
                      </m:sSup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)</m:t>
                  </m:r>
                </m:e>
              </m:func>
            </m:e>
          </m:func>
          <m:r>
            <w:rPr>
              <w:rFonts w:ascii="Cambria Math" w:eastAsiaTheme="minorEastAsia" w:hAnsi="Cambria Math" w:cs="Times New Roman"/>
              <w:sz w:val="24"/>
              <w:szCs w:val="24"/>
            </w:rPr>
            <m:t>,</m:t>
          </m:r>
        </m:oMath>
      </m:oMathPara>
    </w:p>
    <w:p w14:paraId="568A8667" w14:textId="77777777" w:rsidR="00223BDC" w:rsidRPr="007F6672" w:rsidRDefault="00AF0FC5" w:rsidP="00F05457">
      <w:pPr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где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Φ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f</m:t>
            </m: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begChr m:val="‖"/>
                <m:endChr m:val="‖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*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g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7F6672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F054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23BDC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Результат </w:t>
      </w:r>
      <w:r w:rsidR="00DA0E57">
        <w:rPr>
          <w:rFonts w:ascii="Times New Roman" w:eastAsiaTheme="minorEastAsia" w:hAnsi="Times New Roman" w:cs="Times New Roman"/>
          <w:sz w:val="24"/>
          <w:szCs w:val="24"/>
        </w:rPr>
        <w:t>работы алгоритма</w:t>
      </w:r>
      <w:r w:rsidR="00223BDC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 представлен на Рис. 4, б.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  <w:gridCol w:w="2436"/>
      </w:tblGrid>
      <w:tr w:rsidR="002158A8" w:rsidRPr="00DA0E57" w14:paraId="6092C50A" w14:textId="77777777" w:rsidTr="007F6672">
        <w:trPr>
          <w:jc w:val="center"/>
        </w:trPr>
        <w:tc>
          <w:tcPr>
            <w:tcW w:w="2436" w:type="dxa"/>
          </w:tcPr>
          <w:p w14:paraId="1B52F310" w14:textId="77777777" w:rsidR="002158A8" w:rsidRPr="00DA0E57" w:rsidRDefault="002158A8" w:rsidP="009C36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A0E5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13993F" wp14:editId="7BEAC1AD">
                  <wp:extent cx="1367671" cy="1980000"/>
                  <wp:effectExtent l="19050" t="19050" r="23495" b="203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4377E4" w14:textId="77777777" w:rsidR="002158A8" w:rsidRPr="00DA0E57" w:rsidRDefault="002158A8" w:rsidP="008419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а)</m:t>
                </m:r>
              </m:oMath>
            </m:oMathPara>
          </w:p>
        </w:tc>
        <w:tc>
          <w:tcPr>
            <w:tcW w:w="2436" w:type="dxa"/>
          </w:tcPr>
          <w:p w14:paraId="2F5B3FD1" w14:textId="77777777" w:rsidR="002158A8" w:rsidRPr="00DA0E57" w:rsidRDefault="002158A8" w:rsidP="009C36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A0E5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150819" wp14:editId="59E4A9D5">
                  <wp:extent cx="1367671" cy="1980000"/>
                  <wp:effectExtent l="19050" t="19050" r="23495" b="203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AC1488" w14:textId="77777777" w:rsidR="002158A8" w:rsidRPr="00DA0E57" w:rsidRDefault="002158A8" w:rsidP="008419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A0E5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</w:p>
        </w:tc>
        <w:tc>
          <w:tcPr>
            <w:tcW w:w="2436" w:type="dxa"/>
          </w:tcPr>
          <w:p w14:paraId="169C9CEB" w14:textId="77777777" w:rsidR="002158A8" w:rsidRPr="00DA0E57" w:rsidRDefault="002158A8" w:rsidP="009C366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DA0E5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5428DF" wp14:editId="1BB0BA59">
                  <wp:extent cx="1376622" cy="1980000"/>
                  <wp:effectExtent l="19050" t="19050" r="14605" b="2032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22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3CB259" w14:textId="77777777" w:rsidR="002158A8" w:rsidRPr="00DA0E57" w:rsidRDefault="002158A8" w:rsidP="00841939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в)</m:t>
                </m:r>
              </m:oMath>
            </m:oMathPara>
          </w:p>
        </w:tc>
      </w:tr>
    </w:tbl>
    <w:p w14:paraId="799E001F" w14:textId="59C0DD30" w:rsidR="009C366F" w:rsidRPr="00DA0E57" w:rsidRDefault="00633B5E" w:rsidP="00633B5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0E57">
        <w:rPr>
          <w:rFonts w:ascii="Times New Roman" w:hAnsi="Times New Roman" w:cs="Times New Roman"/>
          <w:sz w:val="24"/>
          <w:szCs w:val="24"/>
        </w:rPr>
        <w:t>Рис. 3.</w:t>
      </w:r>
      <w:r w:rsidR="004413CD" w:rsidRPr="00DA0E57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413CD" w:rsidRPr="00DA0E57">
        <w:rPr>
          <w:rFonts w:ascii="Times New Roman" w:hAnsi="Times New Roman" w:cs="Times New Roman"/>
          <w:sz w:val="24"/>
          <w:szCs w:val="24"/>
        </w:rPr>
        <w:t xml:space="preserve">) 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>исследуемая область изображения</w:t>
      </w:r>
      <w:r w:rsidR="00F054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B3222" w:rsidRPr="00DA0E57">
        <w:rPr>
          <w:rFonts w:ascii="Times New Roman" w:hAnsi="Times New Roman" w:cs="Times New Roman"/>
          <w:sz w:val="24"/>
          <w:szCs w:val="24"/>
        </w:rPr>
        <w:t>(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="007B3222" w:rsidRPr="00DA0E57">
        <w:rPr>
          <w:rFonts w:ascii="Times New Roman" w:hAnsi="Times New Roman" w:cs="Times New Roman"/>
          <w:sz w:val="24"/>
          <w:szCs w:val="24"/>
        </w:rPr>
        <w:t xml:space="preserve">) </w:t>
      </w:r>
      <w:r w:rsidR="004413CD" w:rsidRPr="00DA0E57">
        <w:rPr>
          <w:rFonts w:ascii="Times New Roman" w:hAnsi="Times New Roman" w:cs="Times New Roman"/>
          <w:sz w:val="24"/>
          <w:szCs w:val="24"/>
        </w:rPr>
        <w:t xml:space="preserve">б) </w:t>
      </w:r>
      <w:r w:rsidR="00C0162D">
        <w:rPr>
          <w:rFonts w:ascii="Times New Roman" w:eastAsiaTheme="minorEastAsia" w:hAnsi="Times New Roman" w:cs="Times New Roman"/>
          <w:sz w:val="24"/>
          <w:szCs w:val="24"/>
        </w:rPr>
        <w:t xml:space="preserve">та же область на 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>усреднённо</w:t>
      </w:r>
      <w:r w:rsidR="00C0162D">
        <w:rPr>
          <w:rFonts w:ascii="Times New Roman" w:eastAsiaTheme="minorEastAsia" w:hAnsi="Times New Roman" w:cs="Times New Roman"/>
          <w:sz w:val="24"/>
          <w:szCs w:val="24"/>
        </w:rPr>
        <w:t>м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 изображени</w:t>
      </w:r>
      <w:r w:rsidR="00C0162D">
        <w:rPr>
          <w:rFonts w:ascii="Times New Roman" w:eastAsiaTheme="minorEastAsia" w:hAnsi="Times New Roman" w:cs="Times New Roman"/>
          <w:sz w:val="24"/>
          <w:szCs w:val="24"/>
        </w:rPr>
        <w:t>и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 в) 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  <w:lang w:val="en-US"/>
        </w:rPr>
        <w:t>c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>моделированны</w:t>
      </w:r>
      <w:r w:rsidR="007B3222" w:rsidRPr="00DA0E57">
        <w:rPr>
          <w:rFonts w:ascii="Times New Roman" w:eastAsiaTheme="minorEastAsia" w:hAnsi="Times New Roman" w:cs="Times New Roman"/>
          <w:sz w:val="24"/>
          <w:szCs w:val="24"/>
        </w:rPr>
        <w:t>й шлейф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 источник</w:t>
      </w:r>
      <w:r w:rsidR="007B3222" w:rsidRPr="00DA0E57">
        <w:rPr>
          <w:rFonts w:ascii="Times New Roman" w:eastAsiaTheme="minorEastAsia" w:hAnsi="Times New Roman" w:cs="Times New Roman"/>
          <w:sz w:val="24"/>
          <w:szCs w:val="24"/>
        </w:rPr>
        <w:t>а</w:t>
      </w:r>
      <w:r w:rsidR="001255B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E035E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="003E035E">
        <w:rPr>
          <w:rFonts w:ascii="Times New Roman" w:hAnsi="Times New Roman" w:cs="Times New Roman"/>
          <w:sz w:val="24"/>
          <w:szCs w:val="24"/>
        </w:rPr>
        <w:t>₂</w:t>
      </w:r>
      <w:r w:rsidR="0015299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(k)</m:t>
        </m:r>
      </m:oMath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6"/>
        <w:gridCol w:w="2436"/>
      </w:tblGrid>
      <w:tr w:rsidR="0052180A" w:rsidRPr="00DA0E57" w14:paraId="42BABB30" w14:textId="77777777" w:rsidTr="007F6672">
        <w:trPr>
          <w:jc w:val="center"/>
        </w:trPr>
        <w:tc>
          <w:tcPr>
            <w:tcW w:w="2436" w:type="dxa"/>
          </w:tcPr>
          <w:p w14:paraId="3D77B041" w14:textId="77777777" w:rsidR="0052180A" w:rsidRPr="00DA0E57" w:rsidRDefault="001F2DF5" w:rsidP="00CD46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E57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998CF" wp14:editId="4D982B0B">
                  <wp:extent cx="1367671" cy="1980000"/>
                  <wp:effectExtent l="19050" t="19050" r="23495" b="2032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1855B" w14:textId="77777777" w:rsidR="0052180A" w:rsidRPr="00DA0E57" w:rsidRDefault="004413CD" w:rsidP="00B33D3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а)</m:t>
                </m:r>
              </m:oMath>
            </m:oMathPara>
          </w:p>
        </w:tc>
        <w:tc>
          <w:tcPr>
            <w:tcW w:w="2379" w:type="dxa"/>
          </w:tcPr>
          <w:p w14:paraId="3C55C26F" w14:textId="77777777" w:rsidR="0052180A" w:rsidRPr="00DA0E57" w:rsidRDefault="001F2DF5" w:rsidP="00CD46E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0E5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B829C6" wp14:editId="71277688">
                  <wp:extent cx="1367671" cy="1980000"/>
                  <wp:effectExtent l="19050" t="19050" r="23495" b="2032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671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00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10F603" w14:textId="77777777" w:rsidR="00B33D3A" w:rsidRPr="00DA0E57" w:rsidRDefault="004413CD" w:rsidP="000B51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7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</w:tr>
    </w:tbl>
    <w:p w14:paraId="10AC0213" w14:textId="77777777" w:rsidR="00CD46E5" w:rsidRPr="00DA0E57" w:rsidRDefault="0052180A" w:rsidP="00CB2351">
      <w:pPr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DA0E57">
        <w:rPr>
          <w:rFonts w:ascii="Times New Roman" w:hAnsi="Times New Roman" w:cs="Times New Roman"/>
          <w:sz w:val="24"/>
          <w:szCs w:val="24"/>
        </w:rPr>
        <w:t>Рис. 4.</w:t>
      </w:r>
      <w:r w:rsidR="004413CD" w:rsidRPr="00DA0E57">
        <w:rPr>
          <w:rFonts w:ascii="Times New Roman" w:hAnsi="Times New Roman" w:cs="Times New Roman"/>
          <w:sz w:val="24"/>
          <w:szCs w:val="24"/>
        </w:rPr>
        <w:t xml:space="preserve"> а) 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результат </w:t>
      </w:r>
      <w:proofErr w:type="spellStart"/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>деконволюции</w:t>
      </w:r>
      <w:proofErr w:type="spellEnd"/>
      <w:r w:rsidR="00F054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f</m:t>
            </m:r>
          </m:e>
        </m:acc>
      </m:oMath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λ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=0.01 </m:t>
        </m:r>
      </m:oMath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 xml:space="preserve">б) </w:t>
      </w:r>
      <w:r w:rsidR="00D97E2B" w:rsidRPr="00DA0E57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4413CD" w:rsidRPr="00DA0E57">
        <w:rPr>
          <w:rFonts w:ascii="Times New Roman" w:eastAsiaTheme="minorEastAsia" w:hAnsi="Times New Roman" w:cs="Times New Roman"/>
          <w:sz w:val="24"/>
          <w:szCs w:val="24"/>
        </w:rPr>
        <w:t>езультат работы метода проекции градиента,</w:t>
      </w:r>
      <w:r w:rsidR="00F0545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US"/>
          </w:rPr>
          <m:t>ΔΦ</m:t>
        </m:r>
        <m:r>
          <w:rPr>
            <w:rFonts w:ascii="Cambria Math" w:hAnsi="Cambria Math" w:cs="Times New Roman"/>
            <w:sz w:val="24"/>
            <w:szCs w:val="24"/>
          </w:rPr>
          <m:t>=0.001</m:t>
        </m:r>
      </m:oMath>
    </w:p>
    <w:p w14:paraId="31D83A04" w14:textId="77777777" w:rsidR="00E00ECF" w:rsidRDefault="00F02DA2" w:rsidP="003A1946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Предложенный метод позволяет получить оценку функции распределения источников загрязнения. В дальнейшем предполагается развить данный метод </w:t>
      </w:r>
      <w:r w:rsidR="00C0162D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случа</w:t>
      </w:r>
      <w:r w:rsidR="00C0162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присутствия на изображении нескольких источников с разными формами шлейфа.</w:t>
      </w:r>
    </w:p>
    <w:p w14:paraId="4F367E40" w14:textId="13B84D44" w:rsidR="003A1946" w:rsidRPr="003532AE" w:rsidRDefault="003A1946" w:rsidP="00F05457">
      <w:pPr>
        <w:spacing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295D73">
        <w:rPr>
          <w:rFonts w:ascii="Times New Roman" w:hAnsi="Times New Roman" w:cs="Times New Roman"/>
          <w:sz w:val="24"/>
          <w:szCs w:val="24"/>
        </w:rPr>
        <w:t xml:space="preserve">Исследование выполнено в рамках государственного задания </w:t>
      </w:r>
      <w:r w:rsidR="00295D73" w:rsidRPr="00295D73">
        <w:rPr>
          <w:rFonts w:ascii="Times New Roman" w:hAnsi="Times New Roman" w:cs="Times New Roman"/>
          <w:sz w:val="24"/>
          <w:szCs w:val="24"/>
        </w:rPr>
        <w:t>М</w:t>
      </w:r>
      <w:r w:rsidRPr="00295D73">
        <w:rPr>
          <w:rFonts w:ascii="Times New Roman" w:hAnsi="Times New Roman" w:cs="Times New Roman"/>
          <w:sz w:val="24"/>
          <w:szCs w:val="24"/>
        </w:rPr>
        <w:t xml:space="preserve">ГУ имени </w:t>
      </w:r>
      <w:proofErr w:type="spellStart"/>
      <w:r w:rsidRPr="00295D73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295D73" w:rsidRPr="00295D73">
        <w:rPr>
          <w:rFonts w:ascii="Times New Roman" w:hAnsi="Times New Roman" w:cs="Times New Roman"/>
          <w:sz w:val="24"/>
          <w:szCs w:val="24"/>
        </w:rPr>
        <w:t>.</w:t>
      </w:r>
    </w:p>
    <w:p w14:paraId="78962C12" w14:textId="77777777" w:rsidR="00D75832" w:rsidRPr="001E2361" w:rsidRDefault="006247C5" w:rsidP="0044447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247C5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7950AC1D" w14:textId="77777777" w:rsidR="00891072" w:rsidRPr="00891072" w:rsidRDefault="001E2361" w:rsidP="0089107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236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асилье</w:t>
      </w:r>
      <w:r w:rsidRPr="001E2361">
        <w:rPr>
          <w:rFonts w:ascii="Times New Roman" w:hAnsi="Times New Roman" w:cs="Times New Roman"/>
          <w:sz w:val="24"/>
          <w:szCs w:val="24"/>
        </w:rPr>
        <w:t>в Ф. П. Численные методы решения экстремальных задач. М.: Наука,</w:t>
      </w:r>
      <w:r w:rsidRPr="001E2361">
        <w:rPr>
          <w:rFonts w:ascii="Times New Roman" w:hAnsi="Times New Roman" w:cs="Times New Roman"/>
          <w:sz w:val="24"/>
          <w:szCs w:val="24"/>
          <w:lang w:val="en-US"/>
        </w:rPr>
        <w:t>1980</w:t>
      </w:r>
    </w:p>
    <w:p w14:paraId="252BFB15" w14:textId="27080265" w:rsidR="000B5161" w:rsidRPr="00891072" w:rsidRDefault="000B5161" w:rsidP="00891072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91072">
        <w:rPr>
          <w:rFonts w:ascii="Times New Roman" w:hAnsi="Times New Roman" w:cs="Times New Roman"/>
          <w:sz w:val="24"/>
          <w:szCs w:val="24"/>
        </w:rPr>
        <w:t>Мухартова</w:t>
      </w:r>
      <w:proofErr w:type="spellEnd"/>
      <w:r w:rsidRPr="00891072">
        <w:rPr>
          <w:rFonts w:ascii="Times New Roman" w:hAnsi="Times New Roman" w:cs="Times New Roman"/>
          <w:sz w:val="24"/>
          <w:szCs w:val="24"/>
        </w:rPr>
        <w:t xml:space="preserve"> Ю.В., Пашенцева Е.В., </w:t>
      </w:r>
      <w:proofErr w:type="spellStart"/>
      <w:r w:rsidRPr="00891072">
        <w:rPr>
          <w:rFonts w:ascii="Times New Roman" w:hAnsi="Times New Roman" w:cs="Times New Roman"/>
          <w:sz w:val="24"/>
          <w:szCs w:val="24"/>
        </w:rPr>
        <w:t>Мортиков</w:t>
      </w:r>
      <w:proofErr w:type="spellEnd"/>
      <w:r w:rsidRPr="00891072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891072">
        <w:rPr>
          <w:rFonts w:ascii="Times New Roman" w:hAnsi="Times New Roman" w:cs="Times New Roman"/>
          <w:sz w:val="24"/>
          <w:szCs w:val="24"/>
        </w:rPr>
        <w:t>Постыляков</w:t>
      </w:r>
      <w:proofErr w:type="spellEnd"/>
      <w:r w:rsidRPr="00891072">
        <w:rPr>
          <w:rFonts w:ascii="Times New Roman" w:hAnsi="Times New Roman" w:cs="Times New Roman"/>
          <w:sz w:val="24"/>
          <w:szCs w:val="24"/>
        </w:rPr>
        <w:t xml:space="preserve"> О.В. Моделирование переноса окислов азота с учетом химических трансформаций с помощью RANS и LES моделей</w:t>
      </w:r>
      <w:r w:rsidRPr="00891072">
        <w:rPr>
          <w:rFonts w:ascii="Times New Roman" w:hAnsi="Times New Roman" w:cs="Times New Roman"/>
          <w:sz w:val="24"/>
          <w:szCs w:val="24"/>
          <w:lang w:val="en-US"/>
        </w:rPr>
        <w:t xml:space="preserve">// ENVIROMIS 2024. 1-6 </w:t>
      </w:r>
      <w:proofErr w:type="spellStart"/>
      <w:r w:rsidRPr="00891072">
        <w:rPr>
          <w:rFonts w:ascii="Times New Roman" w:hAnsi="Times New Roman" w:cs="Times New Roman"/>
          <w:sz w:val="24"/>
          <w:szCs w:val="24"/>
          <w:lang w:val="en-US"/>
        </w:rPr>
        <w:t>июля</w:t>
      </w:r>
      <w:proofErr w:type="spellEnd"/>
      <w:r w:rsidRPr="00891072">
        <w:rPr>
          <w:rFonts w:ascii="Times New Roman" w:hAnsi="Times New Roman" w:cs="Times New Roman"/>
          <w:sz w:val="24"/>
          <w:szCs w:val="24"/>
          <w:lang w:val="en-US"/>
        </w:rPr>
        <w:t xml:space="preserve"> 2024.</w:t>
      </w:r>
    </w:p>
    <w:p w14:paraId="234C191E" w14:textId="77777777" w:rsidR="000B5161" w:rsidRPr="00435D6A" w:rsidRDefault="000B5161" w:rsidP="000B5161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5161">
        <w:rPr>
          <w:rFonts w:ascii="Times New Roman" w:hAnsi="Times New Roman" w:cs="Times New Roman"/>
          <w:sz w:val="24"/>
          <w:szCs w:val="24"/>
        </w:rPr>
        <w:t xml:space="preserve">Пашенцева Е.В., </w:t>
      </w:r>
      <w:proofErr w:type="spellStart"/>
      <w:r w:rsidRPr="000B5161">
        <w:rPr>
          <w:rFonts w:ascii="Times New Roman" w:hAnsi="Times New Roman" w:cs="Times New Roman"/>
          <w:sz w:val="24"/>
          <w:szCs w:val="24"/>
        </w:rPr>
        <w:t>Мухартова</w:t>
      </w:r>
      <w:proofErr w:type="spellEnd"/>
      <w:r w:rsidRPr="000B5161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0B5161">
        <w:rPr>
          <w:rFonts w:ascii="Times New Roman" w:hAnsi="Times New Roman" w:cs="Times New Roman"/>
          <w:sz w:val="24"/>
          <w:szCs w:val="24"/>
        </w:rPr>
        <w:t>Постыляков</w:t>
      </w:r>
      <w:proofErr w:type="spellEnd"/>
      <w:r w:rsidRPr="000B5161">
        <w:rPr>
          <w:rFonts w:ascii="Times New Roman" w:hAnsi="Times New Roman" w:cs="Times New Roman"/>
          <w:sz w:val="24"/>
          <w:szCs w:val="24"/>
        </w:rPr>
        <w:t xml:space="preserve"> О.В. Химико-транспортная модель для NOХ и ее использование для обработки спутниковой съемки шлейфов NO2 // </w:t>
      </w:r>
      <w:r w:rsidRPr="000B5161">
        <w:rPr>
          <w:rFonts w:ascii="Times New Roman" w:hAnsi="Times New Roman" w:cs="Times New Roman"/>
          <w:sz w:val="24"/>
          <w:szCs w:val="24"/>
          <w:lang w:val="en-US"/>
        </w:rPr>
        <w:t>ENVIROMIS</w:t>
      </w:r>
      <w:r w:rsidRPr="000B5161">
        <w:rPr>
          <w:rFonts w:ascii="Times New Roman" w:hAnsi="Times New Roman" w:cs="Times New Roman"/>
          <w:sz w:val="24"/>
          <w:szCs w:val="24"/>
        </w:rPr>
        <w:t xml:space="preserve"> 2024. </w:t>
      </w:r>
      <w:r w:rsidRPr="000B5161">
        <w:rPr>
          <w:rFonts w:ascii="Times New Roman" w:hAnsi="Times New Roman" w:cs="Times New Roman"/>
          <w:sz w:val="24"/>
          <w:szCs w:val="24"/>
          <w:lang w:val="en-US"/>
        </w:rPr>
        <w:t xml:space="preserve">1-6 </w:t>
      </w:r>
      <w:proofErr w:type="spellStart"/>
      <w:r w:rsidRPr="000B5161">
        <w:rPr>
          <w:rFonts w:ascii="Times New Roman" w:hAnsi="Times New Roman" w:cs="Times New Roman"/>
          <w:sz w:val="24"/>
          <w:szCs w:val="24"/>
          <w:lang w:val="en-US"/>
        </w:rPr>
        <w:t>июля</w:t>
      </w:r>
      <w:proofErr w:type="spellEnd"/>
      <w:r w:rsidRPr="000B5161">
        <w:rPr>
          <w:rFonts w:ascii="Times New Roman" w:hAnsi="Times New Roman" w:cs="Times New Roman"/>
          <w:sz w:val="24"/>
          <w:szCs w:val="24"/>
          <w:lang w:val="en-US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6C4820" w14:textId="21DE7BD0" w:rsidR="00B844CF" w:rsidRDefault="00B844CF" w:rsidP="00435D6A">
      <w:pPr>
        <w:pStyle w:val="a4"/>
        <w:numPr>
          <w:ilvl w:val="0"/>
          <w:numId w:val="1"/>
        </w:numPr>
        <w:spacing w:line="240" w:lineRule="auto"/>
        <w:rPr>
          <w:rStyle w:val="citationtext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844CF"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>Bertero</w:t>
      </w:r>
      <w:proofErr w:type="spellEnd"/>
      <w:r w:rsidRPr="00B844CF"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 xml:space="preserve"> M., </w:t>
      </w:r>
      <w:proofErr w:type="spellStart"/>
      <w:r w:rsidRPr="00B844CF"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>Boccacci</w:t>
      </w:r>
      <w:proofErr w:type="spellEnd"/>
      <w:r w:rsidRPr="00B844CF"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 xml:space="preserve"> P., De Mol C.</w:t>
      </w:r>
      <w:r w:rsidR="00452DB9" w:rsidRPr="00452DB9"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44CF"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>Introduction to Inverse Problems in Imaging (2nd ed.). CRC Press</w:t>
      </w:r>
      <w:r>
        <w:rPr>
          <w:rStyle w:val="citationtext"/>
          <w:rFonts w:ascii="Times New Roman" w:hAnsi="Times New Roman" w:cs="Times New Roman"/>
          <w:sz w:val="24"/>
          <w:szCs w:val="24"/>
          <w:lang w:val="en-US"/>
        </w:rPr>
        <w:t>, 2021</w:t>
      </w:r>
    </w:p>
    <w:p w14:paraId="0A17BE42" w14:textId="7BB3B2AA" w:rsidR="002C756F" w:rsidRPr="00435D6A" w:rsidRDefault="0044447B" w:rsidP="00435D6A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2361">
        <w:rPr>
          <w:rFonts w:ascii="Times New Roman" w:hAnsi="Times New Roman" w:cs="Times New Roman"/>
          <w:sz w:val="24"/>
          <w:szCs w:val="24"/>
          <w:lang w:val="en-US"/>
        </w:rPr>
        <w:t>Postylyakov</w:t>
      </w:r>
      <w:r w:rsidR="00C20327" w:rsidRPr="001E2361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20327" w:rsidRPr="00C203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0327" w:rsidRPr="001E2361"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spellEnd"/>
      <w:r w:rsidR="00C20327" w:rsidRPr="00C203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03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7F11" w:rsidRPr="00BF7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361">
        <w:rPr>
          <w:rFonts w:ascii="Times New Roman" w:hAnsi="Times New Roman" w:cs="Times New Roman"/>
          <w:sz w:val="24"/>
          <w:szCs w:val="24"/>
          <w:lang w:val="en-US"/>
        </w:rPr>
        <w:t>Borovski</w:t>
      </w:r>
      <w:r w:rsidR="00C20327" w:rsidRPr="001E23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0327" w:rsidRPr="00C203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0327" w:rsidRPr="001E2361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C20327" w:rsidRPr="00C203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2032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F7F11" w:rsidRPr="00BF7F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2361">
        <w:rPr>
          <w:rFonts w:ascii="Times New Roman" w:hAnsi="Times New Roman" w:cs="Times New Roman"/>
          <w:sz w:val="24"/>
          <w:szCs w:val="24"/>
          <w:lang w:val="en-US"/>
        </w:rPr>
        <w:t>Makarenkov</w:t>
      </w:r>
      <w:r w:rsidR="00C20327" w:rsidRPr="001E236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0327" w:rsidRPr="00C2032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20327" w:rsidRPr="001E236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C203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E2361">
        <w:rPr>
          <w:rFonts w:ascii="Times New Roman" w:hAnsi="Times New Roman" w:cs="Times New Roman"/>
          <w:sz w:val="24"/>
          <w:szCs w:val="24"/>
          <w:lang w:val="en-US"/>
        </w:rPr>
        <w:t>First experiment on retrieval of tropospheric NO2 over polluted areas with 2.4-km spatial resolution basing on satellite spectral measurements // 23rd International Symposium on Atmospheric and Ocean Optics: Atmospheric Physics. 30 November 2017.</w:t>
      </w:r>
    </w:p>
    <w:sectPr w:rsidR="002C756F" w:rsidRPr="00435D6A" w:rsidSect="00CD46E5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B45C16"/>
    <w:multiLevelType w:val="hybridMultilevel"/>
    <w:tmpl w:val="2E82B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7C5"/>
    <w:rsid w:val="000B5161"/>
    <w:rsid w:val="001255B7"/>
    <w:rsid w:val="00125A13"/>
    <w:rsid w:val="0015299C"/>
    <w:rsid w:val="00157042"/>
    <w:rsid w:val="00166DED"/>
    <w:rsid w:val="0017381C"/>
    <w:rsid w:val="001B07FC"/>
    <w:rsid w:val="001E2361"/>
    <w:rsid w:val="001F2DF5"/>
    <w:rsid w:val="002158A8"/>
    <w:rsid w:val="00223BDC"/>
    <w:rsid w:val="00295D73"/>
    <w:rsid w:val="002C08D6"/>
    <w:rsid w:val="002C74CD"/>
    <w:rsid w:val="002C756F"/>
    <w:rsid w:val="002C7B59"/>
    <w:rsid w:val="002D2B06"/>
    <w:rsid w:val="00341E6D"/>
    <w:rsid w:val="00353074"/>
    <w:rsid w:val="003532AE"/>
    <w:rsid w:val="003A1946"/>
    <w:rsid w:val="003C4244"/>
    <w:rsid w:val="003E035E"/>
    <w:rsid w:val="003E6C6E"/>
    <w:rsid w:val="00413938"/>
    <w:rsid w:val="00435D6A"/>
    <w:rsid w:val="004413CD"/>
    <w:rsid w:val="0044447B"/>
    <w:rsid w:val="004464BD"/>
    <w:rsid w:val="00452DB9"/>
    <w:rsid w:val="004646AC"/>
    <w:rsid w:val="0046636E"/>
    <w:rsid w:val="004E6B67"/>
    <w:rsid w:val="0052180A"/>
    <w:rsid w:val="0052220F"/>
    <w:rsid w:val="00555DA7"/>
    <w:rsid w:val="00571A3B"/>
    <w:rsid w:val="005B39A3"/>
    <w:rsid w:val="006247C5"/>
    <w:rsid w:val="00633B5E"/>
    <w:rsid w:val="006428B1"/>
    <w:rsid w:val="0067560E"/>
    <w:rsid w:val="00677E8B"/>
    <w:rsid w:val="006D1752"/>
    <w:rsid w:val="0072096E"/>
    <w:rsid w:val="00727D5E"/>
    <w:rsid w:val="00745E45"/>
    <w:rsid w:val="007909FA"/>
    <w:rsid w:val="007A7F59"/>
    <w:rsid w:val="007B3222"/>
    <w:rsid w:val="007C1A2D"/>
    <w:rsid w:val="007D0747"/>
    <w:rsid w:val="007D6DBF"/>
    <w:rsid w:val="007F6672"/>
    <w:rsid w:val="00810B1D"/>
    <w:rsid w:val="00837D64"/>
    <w:rsid w:val="00841939"/>
    <w:rsid w:val="0086648A"/>
    <w:rsid w:val="00891072"/>
    <w:rsid w:val="008E4BEA"/>
    <w:rsid w:val="009523B7"/>
    <w:rsid w:val="009A05F4"/>
    <w:rsid w:val="009B2461"/>
    <w:rsid w:val="009C366F"/>
    <w:rsid w:val="00A63DD9"/>
    <w:rsid w:val="00A96804"/>
    <w:rsid w:val="00AA025A"/>
    <w:rsid w:val="00AD2813"/>
    <w:rsid w:val="00AF0FC5"/>
    <w:rsid w:val="00B33D3A"/>
    <w:rsid w:val="00B844CF"/>
    <w:rsid w:val="00BF5188"/>
    <w:rsid w:val="00BF78B5"/>
    <w:rsid w:val="00BF7F11"/>
    <w:rsid w:val="00C0162D"/>
    <w:rsid w:val="00C11A63"/>
    <w:rsid w:val="00C20327"/>
    <w:rsid w:val="00C232CE"/>
    <w:rsid w:val="00C33426"/>
    <w:rsid w:val="00C40713"/>
    <w:rsid w:val="00C50F13"/>
    <w:rsid w:val="00CB2351"/>
    <w:rsid w:val="00CC1263"/>
    <w:rsid w:val="00CD20E6"/>
    <w:rsid w:val="00CD46E5"/>
    <w:rsid w:val="00CD65DF"/>
    <w:rsid w:val="00CF4961"/>
    <w:rsid w:val="00D437AE"/>
    <w:rsid w:val="00D54841"/>
    <w:rsid w:val="00D70BDF"/>
    <w:rsid w:val="00D75832"/>
    <w:rsid w:val="00D97E2B"/>
    <w:rsid w:val="00DA0E57"/>
    <w:rsid w:val="00E00ECF"/>
    <w:rsid w:val="00E02807"/>
    <w:rsid w:val="00E43A48"/>
    <w:rsid w:val="00ED4E23"/>
    <w:rsid w:val="00EE2130"/>
    <w:rsid w:val="00EF28DE"/>
    <w:rsid w:val="00F02DA2"/>
    <w:rsid w:val="00F05457"/>
    <w:rsid w:val="00F84B83"/>
    <w:rsid w:val="00FD4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C375"/>
  <w15:docId w15:val="{30C1F101-C724-4828-B67B-6D07D6B0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0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47C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47C5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D75832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46636E"/>
    <w:rPr>
      <w:color w:val="808080"/>
    </w:rPr>
  </w:style>
  <w:style w:type="paragraph" w:styleId="a6">
    <w:name w:val="caption"/>
    <w:basedOn w:val="a"/>
    <w:next w:val="a"/>
    <w:uiPriority w:val="35"/>
    <w:unhideWhenUsed/>
    <w:qFormat/>
    <w:rsid w:val="0035307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a7">
    <w:name w:val="Table Grid"/>
    <w:basedOn w:val="a1"/>
    <w:uiPriority w:val="39"/>
    <w:rsid w:val="0035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tationtext">
    <w:name w:val="citationtext"/>
    <w:basedOn w:val="a0"/>
    <w:rsid w:val="0044447B"/>
  </w:style>
  <w:style w:type="paragraph" w:styleId="a8">
    <w:name w:val="Balloon Text"/>
    <w:basedOn w:val="a"/>
    <w:link w:val="a9"/>
    <w:uiPriority w:val="99"/>
    <w:semiHidden/>
    <w:unhideWhenUsed/>
    <w:rsid w:val="00F05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54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8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CAA98-EAF9-48B6-8C1B-938AFDC0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</dc:creator>
  <cp:lastModifiedBy>solov</cp:lastModifiedBy>
  <cp:revision>15</cp:revision>
  <dcterms:created xsi:type="dcterms:W3CDTF">2025-03-02T13:34:00Z</dcterms:created>
  <dcterms:modified xsi:type="dcterms:W3CDTF">2025-03-05T23:32:00Z</dcterms:modified>
</cp:coreProperties>
</file>