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19B77" w14:textId="0AF8F3EB" w:rsidR="0057259F" w:rsidRPr="00CB079D" w:rsidRDefault="00456346" w:rsidP="00642B3C">
      <w:pPr>
        <w:shd w:val="clear" w:color="auto" w:fill="FFFFFF"/>
        <w:spacing w:after="150"/>
        <w:jc w:val="center"/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>В</w:t>
      </w:r>
      <w:r w:rsidR="00CB079D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>лияни</w:t>
      </w:r>
      <w:r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>е</w:t>
      </w:r>
      <w:r w:rsidR="00CB079D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 xml:space="preserve"> стабильности</w:t>
      </w:r>
      <w:r w:rsidR="004D4F88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 xml:space="preserve"> </w:t>
      </w:r>
      <w:r w:rsidR="00CB079D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 xml:space="preserve">лазера накачки на </w:t>
      </w:r>
      <w:r w:rsidR="0057259F" w:rsidRPr="0057259F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>временно</w:t>
      </w:r>
      <w:r w:rsidR="00CB079D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>й</w:t>
      </w:r>
      <w:r w:rsidR="0057259F" w:rsidRPr="0057259F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 xml:space="preserve"> джиттер </w:t>
      </w:r>
      <w:r w:rsidR="004D4F88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>гольмиевого</w:t>
      </w:r>
      <w:r w:rsidR="0057259F" w:rsidRPr="0057259F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 xml:space="preserve"> волоконного лазера с пассивной синхронизацией мод</w:t>
      </w:r>
      <w:r w:rsidR="004D4F88" w:rsidRPr="0012750B">
        <w:rPr>
          <w:rFonts w:eastAsia="Times New Roman" w:cs="Times New Roman"/>
          <w:b/>
          <w:bCs/>
          <w:color w:val="353535"/>
          <w:sz w:val="24"/>
          <w:szCs w:val="24"/>
          <w:lang w:eastAsia="ru-RU"/>
        </w:rPr>
        <w:t>.</w:t>
      </w:r>
    </w:p>
    <w:p w14:paraId="54EF63F5" w14:textId="5DB97E7F" w:rsidR="0057259F" w:rsidRPr="0057259F" w:rsidRDefault="0057259F" w:rsidP="00642B3C">
      <w:pPr>
        <w:shd w:val="clear" w:color="auto" w:fill="FFFFFF"/>
        <w:spacing w:after="150"/>
        <w:jc w:val="center"/>
        <w:rPr>
          <w:rFonts w:eastAsia="Times New Roman" w:cs="Times New Roman"/>
          <w:color w:val="353535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i/>
          <w:iCs/>
          <w:color w:val="353535"/>
          <w:sz w:val="24"/>
          <w:szCs w:val="24"/>
          <w:lang w:eastAsia="ru-RU"/>
        </w:rPr>
        <w:t>Гафуров Э</w:t>
      </w:r>
      <w:r w:rsidR="00E923F6">
        <w:rPr>
          <w:rFonts w:eastAsia="Times New Roman" w:cs="Times New Roman"/>
          <w:b/>
          <w:bCs/>
          <w:i/>
          <w:iCs/>
          <w:color w:val="353535"/>
          <w:sz w:val="24"/>
          <w:szCs w:val="24"/>
          <w:lang w:eastAsia="ru-RU"/>
        </w:rPr>
        <w:t xml:space="preserve">.М., </w:t>
      </w:r>
      <w:r w:rsidR="00E923F6" w:rsidRPr="00E923F6">
        <w:rPr>
          <w:rFonts w:eastAsia="Times New Roman" w:cs="Times New Roman"/>
          <w:b/>
          <w:bCs/>
          <w:i/>
          <w:iCs/>
          <w:color w:val="353535"/>
          <w:sz w:val="24"/>
          <w:szCs w:val="24"/>
          <w:lang w:eastAsia="ru-RU"/>
        </w:rPr>
        <w:t>Ф</w:t>
      </w:r>
      <w:r w:rsidR="00E923F6">
        <w:rPr>
          <w:rFonts w:eastAsia="Times New Roman" w:cs="Times New Roman"/>
          <w:b/>
          <w:bCs/>
          <w:i/>
          <w:iCs/>
          <w:color w:val="353535"/>
          <w:sz w:val="24"/>
          <w:szCs w:val="24"/>
          <w:lang w:eastAsia="ru-RU"/>
        </w:rPr>
        <w:t>илатова</w:t>
      </w:r>
      <w:r w:rsidR="00E923F6" w:rsidRPr="00E923F6">
        <w:rPr>
          <w:rFonts w:eastAsia="Times New Roman" w:cs="Times New Roman"/>
          <w:b/>
          <w:bCs/>
          <w:i/>
          <w:iCs/>
          <w:color w:val="353535"/>
          <w:sz w:val="24"/>
          <w:szCs w:val="24"/>
          <w:lang w:eastAsia="ru-RU"/>
        </w:rPr>
        <w:t xml:space="preserve"> С.А., К</w:t>
      </w:r>
      <w:r w:rsidR="00E923F6">
        <w:rPr>
          <w:rFonts w:eastAsia="Times New Roman" w:cs="Times New Roman"/>
          <w:b/>
          <w:bCs/>
          <w:i/>
          <w:iCs/>
          <w:color w:val="353535"/>
          <w:sz w:val="24"/>
          <w:szCs w:val="24"/>
          <w:lang w:eastAsia="ru-RU"/>
        </w:rPr>
        <w:t>амынин</w:t>
      </w:r>
      <w:r w:rsidR="00E923F6" w:rsidRPr="00E923F6">
        <w:rPr>
          <w:rFonts w:eastAsia="Times New Roman" w:cs="Times New Roman"/>
          <w:b/>
          <w:bCs/>
          <w:i/>
          <w:iCs/>
          <w:color w:val="353535"/>
          <w:sz w:val="24"/>
          <w:szCs w:val="24"/>
          <w:lang w:eastAsia="ru-RU"/>
        </w:rPr>
        <w:t xml:space="preserve"> В.А., Ц</w:t>
      </w:r>
      <w:r w:rsidR="00E923F6">
        <w:rPr>
          <w:rFonts w:eastAsia="Times New Roman" w:cs="Times New Roman"/>
          <w:b/>
          <w:bCs/>
          <w:i/>
          <w:iCs/>
          <w:color w:val="353535"/>
          <w:sz w:val="24"/>
          <w:szCs w:val="24"/>
          <w:lang w:eastAsia="ru-RU"/>
        </w:rPr>
        <w:t>ветков</w:t>
      </w:r>
      <w:r w:rsidR="00E923F6" w:rsidRPr="00E923F6">
        <w:rPr>
          <w:rFonts w:eastAsia="Times New Roman" w:cs="Times New Roman"/>
          <w:b/>
          <w:bCs/>
          <w:i/>
          <w:iCs/>
          <w:color w:val="353535"/>
          <w:sz w:val="24"/>
          <w:szCs w:val="24"/>
          <w:lang w:eastAsia="ru-RU"/>
        </w:rPr>
        <w:t xml:space="preserve"> В.Б.</w:t>
      </w:r>
    </w:p>
    <w:p w14:paraId="7EDA8392" w14:textId="10268A21" w:rsidR="0057259F" w:rsidRPr="00DA2A9E" w:rsidRDefault="00E923F6" w:rsidP="00642B3C">
      <w:pPr>
        <w:shd w:val="clear" w:color="auto" w:fill="FFFFFF"/>
        <w:spacing w:after="15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A2A9E">
        <w:rPr>
          <w:rFonts w:eastAsia="Times New Roman" w:cs="Times New Roman"/>
          <w:i/>
          <w:iCs/>
          <w:sz w:val="24"/>
          <w:szCs w:val="24"/>
          <w:lang w:eastAsia="ru-RU"/>
        </w:rPr>
        <w:t>Аспирант</w:t>
      </w:r>
    </w:p>
    <w:p w14:paraId="4A2E19C6" w14:textId="1848704A" w:rsidR="0057259F" w:rsidRPr="00DA2A9E" w:rsidRDefault="00642B3C" w:rsidP="00642B3C">
      <w:pPr>
        <w:shd w:val="clear" w:color="auto" w:fill="FFFFFF"/>
        <w:spacing w:after="15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A2A9E">
        <w:rPr>
          <w:rFonts w:eastAsia="Times New Roman" w:cs="Times New Roman"/>
          <w:i/>
          <w:iCs/>
          <w:sz w:val="24"/>
          <w:szCs w:val="24"/>
          <w:lang w:eastAsia="ru-RU"/>
        </w:rPr>
        <w:t>Институт Общей Физики им. А.М.</w:t>
      </w:r>
      <w:r w:rsidR="00693608">
        <w:rPr>
          <w:rFonts w:eastAsia="Times New Roman" w:cs="Times New Roman"/>
          <w:i/>
          <w:iCs/>
          <w:sz w:val="24"/>
          <w:szCs w:val="24"/>
          <w:lang w:eastAsia="ru-RU"/>
        </w:rPr>
        <w:t xml:space="preserve"> </w:t>
      </w:r>
      <w:r w:rsidRPr="00DA2A9E">
        <w:rPr>
          <w:rFonts w:eastAsia="Times New Roman" w:cs="Times New Roman"/>
          <w:i/>
          <w:iCs/>
          <w:sz w:val="24"/>
          <w:szCs w:val="24"/>
          <w:lang w:eastAsia="ru-RU"/>
        </w:rPr>
        <w:t>Прохорова Российской академии наук</w:t>
      </w:r>
      <w:r w:rsidR="0057259F" w:rsidRPr="00DA2A9E">
        <w:rPr>
          <w:rFonts w:eastAsia="Times New Roman" w:cs="Times New Roman"/>
          <w:i/>
          <w:iCs/>
          <w:sz w:val="24"/>
          <w:szCs w:val="24"/>
          <w:lang w:eastAsia="ru-RU"/>
        </w:rPr>
        <w:t>, Москва, Россия</w:t>
      </w:r>
    </w:p>
    <w:p w14:paraId="659FA721" w14:textId="28A8FD17" w:rsidR="0057259F" w:rsidRPr="00DA2A9E" w:rsidRDefault="0057259F" w:rsidP="00642B3C">
      <w:pPr>
        <w:shd w:val="clear" w:color="auto" w:fill="FFFFFF"/>
        <w:spacing w:after="150"/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DA2A9E">
        <w:rPr>
          <w:rFonts w:eastAsia="Times New Roman" w:cs="Times New Roman"/>
          <w:i/>
          <w:iCs/>
          <w:sz w:val="24"/>
          <w:szCs w:val="24"/>
          <w:lang w:val="en-US" w:eastAsia="ru-RU"/>
        </w:rPr>
        <w:t xml:space="preserve">E–mail: </w:t>
      </w:r>
      <w:r w:rsidR="00642B3C" w:rsidRPr="00DA2A9E">
        <w:rPr>
          <w:rFonts w:eastAsia="Times New Roman" w:cs="Times New Roman"/>
          <w:i/>
          <w:iCs/>
          <w:sz w:val="24"/>
          <w:szCs w:val="24"/>
          <w:lang w:val="en-US" w:eastAsia="ru-RU"/>
        </w:rPr>
        <w:t>eldar.gafurov88@gmail.com</w:t>
      </w:r>
    </w:p>
    <w:p w14:paraId="1A2919E2" w14:textId="20EDCB2A" w:rsidR="00DA2A9E" w:rsidRPr="008337B5" w:rsidRDefault="007D0127" w:rsidP="000D5AE5">
      <w:pPr>
        <w:shd w:val="clear" w:color="auto" w:fill="FFFFFF"/>
        <w:spacing w:after="0"/>
        <w:ind w:firstLine="425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B27">
        <w:rPr>
          <w:rFonts w:eastAsia="Times New Roman" w:cs="Times New Roman"/>
          <w:sz w:val="24"/>
          <w:szCs w:val="24"/>
          <w:lang w:eastAsia="ru-RU"/>
        </w:rPr>
        <w:t>Ультракороткие импульсы,</w:t>
      </w:r>
      <w:r w:rsidR="00DA2A9E" w:rsidRPr="00F30B27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генерируемые волоконными лазерами </w:t>
      </w:r>
      <w:r w:rsidR="00DA2A9E" w:rsidRPr="00F30B27">
        <w:rPr>
          <w:rFonts w:eastAsia="Times New Roman" w:cs="Times New Roman"/>
          <w:sz w:val="24"/>
          <w:szCs w:val="24"/>
          <w:lang w:eastAsia="ru-RU"/>
        </w:rPr>
        <w:t xml:space="preserve">в коротковолновом инфракрасном (ИК) диапазоне (1,6–2,5 мкм), </w:t>
      </w:r>
      <w:r w:rsidR="00F30B27">
        <w:rPr>
          <w:rFonts w:eastAsia="Times New Roman" w:cs="Times New Roman"/>
          <w:sz w:val="24"/>
          <w:szCs w:val="24"/>
          <w:lang w:eastAsia="ru-RU"/>
        </w:rPr>
        <w:t>имеют широкий спектр применения</w:t>
      </w:r>
      <w:r w:rsidR="00DA2A9E" w:rsidRPr="002B2DD1">
        <w:rPr>
          <w:rFonts w:eastAsia="Times New Roman" w:cs="Times New Roman"/>
          <w:sz w:val="24"/>
          <w:szCs w:val="24"/>
          <w:lang w:eastAsia="ru-RU"/>
        </w:rPr>
        <w:t xml:space="preserve"> в различных областях промышленност</w:t>
      </w:r>
      <w:r w:rsidR="002B2DD1" w:rsidRPr="002B2DD1">
        <w:rPr>
          <w:rFonts w:eastAsia="Times New Roman" w:cs="Times New Roman"/>
          <w:sz w:val="24"/>
          <w:szCs w:val="24"/>
          <w:lang w:eastAsia="ru-RU"/>
        </w:rPr>
        <w:t>и</w:t>
      </w:r>
      <w:r w:rsidR="00DA2A9E" w:rsidRPr="002B2DD1">
        <w:rPr>
          <w:rFonts w:eastAsia="Times New Roman" w:cs="Times New Roman"/>
          <w:sz w:val="24"/>
          <w:szCs w:val="24"/>
          <w:lang w:eastAsia="ru-RU"/>
        </w:rPr>
        <w:t>, наук</w:t>
      </w:r>
      <w:r w:rsidR="002B2DD1" w:rsidRPr="002B2DD1">
        <w:rPr>
          <w:rFonts w:eastAsia="Times New Roman" w:cs="Times New Roman"/>
          <w:sz w:val="24"/>
          <w:szCs w:val="24"/>
          <w:lang w:eastAsia="ru-RU"/>
        </w:rPr>
        <w:t>и</w:t>
      </w:r>
      <w:r w:rsidR="00DA2A9E" w:rsidRPr="002B2DD1">
        <w:rPr>
          <w:rFonts w:eastAsia="Times New Roman" w:cs="Times New Roman"/>
          <w:sz w:val="24"/>
          <w:szCs w:val="24"/>
          <w:lang w:eastAsia="ru-RU"/>
        </w:rPr>
        <w:t xml:space="preserve"> и медицин</w:t>
      </w:r>
      <w:r w:rsidR="002B2DD1" w:rsidRPr="002B2DD1">
        <w:rPr>
          <w:rFonts w:eastAsia="Times New Roman" w:cs="Times New Roman"/>
          <w:sz w:val="24"/>
          <w:szCs w:val="24"/>
          <w:lang w:eastAsia="ru-RU"/>
        </w:rPr>
        <w:t>ы</w:t>
      </w:r>
      <w:r w:rsidR="00DA2A9E" w:rsidRPr="002B2DD1">
        <w:rPr>
          <w:rFonts w:eastAsia="Times New Roman" w:cs="Times New Roman"/>
          <w:sz w:val="24"/>
          <w:szCs w:val="24"/>
          <w:lang w:eastAsia="ru-RU"/>
        </w:rPr>
        <w:t xml:space="preserve"> [1]</w:t>
      </w:r>
      <w:r w:rsidR="002B2DD1" w:rsidRPr="002B2DD1">
        <w:rPr>
          <w:rFonts w:eastAsia="Times New Roman" w:cs="Times New Roman"/>
          <w:sz w:val="24"/>
          <w:szCs w:val="24"/>
          <w:lang w:eastAsia="ru-RU"/>
        </w:rPr>
        <w:t>, при этом основным преимуществом таких лазеров является полностью волоконная конструкция</w:t>
      </w:r>
      <w:r w:rsidR="00DA2A9E" w:rsidRPr="002B2DD1">
        <w:rPr>
          <w:rFonts w:eastAsia="Times New Roman" w:cs="Times New Roman"/>
          <w:sz w:val="24"/>
          <w:szCs w:val="24"/>
          <w:lang w:eastAsia="ru-RU"/>
        </w:rPr>
        <w:t>.</w:t>
      </w:r>
      <w:r w:rsidR="00DA2A9E" w:rsidRPr="00DA2A9E">
        <w:rPr>
          <w:rFonts w:eastAsia="Times New Roman" w:cs="Times New Roman"/>
          <w:sz w:val="24"/>
          <w:szCs w:val="24"/>
          <w:lang w:eastAsia="ru-RU"/>
        </w:rPr>
        <w:t xml:space="preserve"> Для таких приложений, как обработка информации или перспективные системы связи, ключевой задачей является снижение временного джиттера ультракоротких импульсов</w:t>
      </w:r>
      <w:r w:rsidR="00CB079D">
        <w:rPr>
          <w:rFonts w:eastAsia="Times New Roman" w:cs="Times New Roman"/>
          <w:sz w:val="24"/>
          <w:szCs w:val="24"/>
          <w:lang w:eastAsia="ru-RU"/>
        </w:rPr>
        <w:t xml:space="preserve"> (УКИ)</w:t>
      </w:r>
      <w:r w:rsidR="00DA2A9E" w:rsidRPr="00DA2A9E">
        <w:rPr>
          <w:rFonts w:eastAsia="Times New Roman" w:cs="Times New Roman"/>
          <w:sz w:val="24"/>
          <w:szCs w:val="24"/>
          <w:lang w:eastAsia="ru-RU"/>
        </w:rPr>
        <w:t xml:space="preserve"> и обеспечение стабильности излучения.</w:t>
      </w:r>
      <w:r w:rsidR="0020318C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A2A9E" w:rsidRPr="00DA2A9E">
        <w:rPr>
          <w:rFonts w:eastAsia="Times New Roman" w:cs="Times New Roman"/>
          <w:sz w:val="24"/>
          <w:szCs w:val="24"/>
          <w:lang w:eastAsia="ru-RU"/>
        </w:rPr>
        <w:t>Временной джиттер это дрожание временной фазы колебания.</w:t>
      </w:r>
      <w:r w:rsidR="008337B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A2A9E" w:rsidRPr="008337B5">
        <w:rPr>
          <w:rFonts w:eastAsia="Times New Roman" w:cs="Times New Roman"/>
          <w:sz w:val="24"/>
          <w:szCs w:val="24"/>
          <w:lang w:eastAsia="ru-RU"/>
        </w:rPr>
        <w:t xml:space="preserve">Характеристики временного джиттера </w:t>
      </w:r>
      <w:r w:rsidR="009B26B4" w:rsidRPr="008337B5">
        <w:rPr>
          <w:rFonts w:eastAsia="Times New Roman" w:cs="Times New Roman"/>
          <w:sz w:val="24"/>
          <w:szCs w:val="24"/>
          <w:lang w:eastAsia="ru-RU"/>
        </w:rPr>
        <w:t>обусловлены</w:t>
      </w:r>
      <w:r w:rsidR="00DA2A9E" w:rsidRPr="008337B5">
        <w:rPr>
          <w:rFonts w:eastAsia="Times New Roman" w:cs="Times New Roman"/>
          <w:sz w:val="24"/>
          <w:szCs w:val="24"/>
          <w:lang w:eastAsia="ru-RU"/>
        </w:rPr>
        <w:t xml:space="preserve"> различными классическими и квантовыми источниками шум</w:t>
      </w:r>
      <w:r w:rsidR="004D4F88" w:rsidRPr="008337B5">
        <w:rPr>
          <w:rFonts w:eastAsia="Times New Roman" w:cs="Times New Roman"/>
          <w:sz w:val="24"/>
          <w:szCs w:val="24"/>
          <w:lang w:eastAsia="ru-RU"/>
        </w:rPr>
        <w:t>ов</w:t>
      </w:r>
      <w:r w:rsidR="00DA2A9E" w:rsidRPr="008337B5">
        <w:rPr>
          <w:rFonts w:eastAsia="Times New Roman" w:cs="Times New Roman"/>
          <w:sz w:val="24"/>
          <w:szCs w:val="24"/>
          <w:lang w:eastAsia="ru-RU"/>
        </w:rPr>
        <w:t xml:space="preserve"> при формировании солитоноподобных импульсов [</w:t>
      </w:r>
      <w:r w:rsidR="00CB079D" w:rsidRPr="008337B5">
        <w:rPr>
          <w:rFonts w:eastAsia="Times New Roman" w:cs="Times New Roman"/>
          <w:sz w:val="24"/>
          <w:szCs w:val="24"/>
          <w:lang w:eastAsia="ru-RU"/>
        </w:rPr>
        <w:t>2</w:t>
      </w:r>
      <w:r w:rsidR="00DA2A9E" w:rsidRPr="008337B5">
        <w:rPr>
          <w:rFonts w:eastAsia="Times New Roman" w:cs="Times New Roman"/>
          <w:sz w:val="24"/>
          <w:szCs w:val="24"/>
          <w:lang w:eastAsia="ru-RU"/>
        </w:rPr>
        <w:t xml:space="preserve">]. </w:t>
      </w:r>
      <w:r w:rsidR="00456346" w:rsidRPr="00F30B27">
        <w:rPr>
          <w:rFonts w:eastAsia="Times New Roman" w:cs="Times New Roman"/>
          <w:sz w:val="24"/>
          <w:szCs w:val="24"/>
          <w:lang w:eastAsia="ru-RU"/>
        </w:rPr>
        <w:t xml:space="preserve">Поэтому целью работы было изучение зависимости временного джиттера ультракоротких импульсов (УКИ), генерируемых </w:t>
      </w:r>
      <w:proofErr w:type="spellStart"/>
      <w:r w:rsidR="00456346" w:rsidRPr="00F30B27">
        <w:rPr>
          <w:rFonts w:eastAsia="Times New Roman" w:cs="Times New Roman"/>
          <w:sz w:val="24"/>
          <w:szCs w:val="24"/>
          <w:lang w:eastAsia="ru-RU"/>
        </w:rPr>
        <w:t>гольмиевым</w:t>
      </w:r>
      <w:proofErr w:type="spellEnd"/>
      <w:r w:rsidR="00456346" w:rsidRPr="00F30B27">
        <w:rPr>
          <w:rFonts w:eastAsia="Times New Roman" w:cs="Times New Roman"/>
          <w:sz w:val="24"/>
          <w:szCs w:val="24"/>
          <w:lang w:eastAsia="ru-RU"/>
        </w:rPr>
        <w:t xml:space="preserve"> (</w:t>
      </w:r>
      <w:proofErr w:type="spellStart"/>
      <w:r w:rsidR="00456346" w:rsidRPr="00F30B27">
        <w:rPr>
          <w:rFonts w:eastAsia="Times New Roman" w:cs="Times New Roman"/>
          <w:sz w:val="24"/>
          <w:szCs w:val="24"/>
          <w:lang w:eastAsia="ru-RU"/>
        </w:rPr>
        <w:t>Ho</w:t>
      </w:r>
      <w:proofErr w:type="spellEnd"/>
      <w:r w:rsidR="00456346" w:rsidRPr="00F30B27">
        <w:rPr>
          <w:rFonts w:eastAsia="Times New Roman" w:cs="Times New Roman"/>
          <w:sz w:val="24"/>
          <w:szCs w:val="24"/>
          <w:lang w:eastAsia="ru-RU"/>
        </w:rPr>
        <w:t xml:space="preserve">) волоконным лазером, от качества сигнала двух различных </w:t>
      </w:r>
      <w:proofErr w:type="spellStart"/>
      <w:r w:rsidR="00456346" w:rsidRPr="00F30B27">
        <w:rPr>
          <w:rFonts w:eastAsia="Times New Roman" w:cs="Times New Roman"/>
          <w:sz w:val="24"/>
          <w:szCs w:val="24"/>
          <w:lang w:eastAsia="ru-RU"/>
        </w:rPr>
        <w:t>иттербиевых</w:t>
      </w:r>
      <w:proofErr w:type="spellEnd"/>
      <w:r w:rsidR="00456346" w:rsidRPr="00F30B27">
        <w:rPr>
          <w:rFonts w:eastAsia="Times New Roman" w:cs="Times New Roman"/>
          <w:sz w:val="24"/>
          <w:szCs w:val="24"/>
          <w:lang w:eastAsia="ru-RU"/>
        </w:rPr>
        <w:t xml:space="preserve"> (</w:t>
      </w:r>
      <w:proofErr w:type="spellStart"/>
      <w:r w:rsidR="00456346" w:rsidRPr="00F30B27">
        <w:rPr>
          <w:rFonts w:eastAsia="Times New Roman" w:cs="Times New Roman"/>
          <w:sz w:val="24"/>
          <w:szCs w:val="24"/>
          <w:lang w:eastAsia="ru-RU"/>
        </w:rPr>
        <w:t>Yb</w:t>
      </w:r>
      <w:proofErr w:type="spellEnd"/>
      <w:r w:rsidR="00456346" w:rsidRPr="00F30B27">
        <w:rPr>
          <w:rFonts w:eastAsia="Times New Roman" w:cs="Times New Roman"/>
          <w:sz w:val="24"/>
          <w:szCs w:val="24"/>
          <w:lang w:eastAsia="ru-RU"/>
        </w:rPr>
        <w:t>) лазеров накачки.</w:t>
      </w:r>
    </w:p>
    <w:p w14:paraId="709A4EAA" w14:textId="5ED213D1" w:rsidR="00E53413" w:rsidRDefault="009B26B4" w:rsidP="000D5AE5">
      <w:pPr>
        <w:shd w:val="clear" w:color="auto" w:fill="FFFFFF"/>
        <w:spacing w:after="150"/>
        <w:ind w:firstLine="425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337B5">
        <w:rPr>
          <w:rFonts w:eastAsia="Times New Roman" w:cs="Times New Roman"/>
          <w:sz w:val="24"/>
          <w:szCs w:val="24"/>
          <w:lang w:eastAsia="ru-RU"/>
        </w:rPr>
        <w:t>Условно</w:t>
      </w:r>
      <w:r w:rsidR="00E53413" w:rsidRPr="008337B5">
        <w:rPr>
          <w:rFonts w:eastAsia="Times New Roman" w:cs="Times New Roman"/>
          <w:sz w:val="24"/>
          <w:szCs w:val="24"/>
          <w:lang w:eastAsia="ru-RU"/>
        </w:rPr>
        <w:t xml:space="preserve"> обознач</w:t>
      </w:r>
      <w:r w:rsidRPr="008337B5">
        <w:rPr>
          <w:rFonts w:eastAsia="Times New Roman" w:cs="Times New Roman"/>
          <w:sz w:val="24"/>
          <w:szCs w:val="24"/>
          <w:lang w:eastAsia="ru-RU"/>
        </w:rPr>
        <w:t>им</w:t>
      </w:r>
      <w:r w:rsidR="00E53413" w:rsidRPr="008337B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337B5">
        <w:rPr>
          <w:rFonts w:eastAsia="Times New Roman" w:cs="Times New Roman"/>
          <w:sz w:val="24"/>
          <w:szCs w:val="24"/>
          <w:lang w:val="en-US" w:eastAsia="ru-RU"/>
        </w:rPr>
        <w:t>Yb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53413" w:rsidRPr="008337B5">
        <w:rPr>
          <w:rFonts w:eastAsia="Times New Roman" w:cs="Times New Roman"/>
          <w:sz w:val="24"/>
          <w:szCs w:val="24"/>
          <w:lang w:eastAsia="ru-RU"/>
        </w:rPr>
        <w:t>лазер</w:t>
      </w:r>
      <w:r w:rsidRPr="008337B5">
        <w:rPr>
          <w:rFonts w:eastAsia="Times New Roman" w:cs="Times New Roman"/>
          <w:sz w:val="24"/>
          <w:szCs w:val="24"/>
          <w:lang w:eastAsia="ru-RU"/>
        </w:rPr>
        <w:t>ы</w:t>
      </w:r>
      <w:r w:rsidR="00E53413" w:rsidRPr="008337B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337B5">
        <w:rPr>
          <w:rFonts w:eastAsia="Times New Roman" w:cs="Times New Roman"/>
          <w:sz w:val="24"/>
          <w:szCs w:val="24"/>
          <w:lang w:eastAsia="ru-RU"/>
        </w:rPr>
        <w:t>накачки с разными параметрами стабильност</w:t>
      </w:r>
      <w:r w:rsidR="008337B5" w:rsidRPr="008337B5">
        <w:rPr>
          <w:rFonts w:eastAsia="Times New Roman" w:cs="Times New Roman"/>
          <w:sz w:val="24"/>
          <w:szCs w:val="24"/>
          <w:lang w:eastAsia="ru-RU"/>
        </w:rPr>
        <w:t>и</w:t>
      </w:r>
      <w:r w:rsidR="00E53413" w:rsidRPr="008337B5">
        <w:rPr>
          <w:rFonts w:eastAsia="Times New Roman" w:cs="Times New Roman"/>
          <w:sz w:val="24"/>
          <w:szCs w:val="24"/>
          <w:lang w:eastAsia="ru-RU"/>
        </w:rPr>
        <w:t xml:space="preserve">: А и </w:t>
      </w:r>
      <w:r w:rsidRPr="008337B5">
        <w:rPr>
          <w:rFonts w:eastAsia="Times New Roman" w:cs="Times New Roman"/>
          <w:sz w:val="24"/>
          <w:szCs w:val="24"/>
          <w:lang w:eastAsia="ru-RU"/>
        </w:rPr>
        <w:t>Б</w:t>
      </w:r>
      <w:r w:rsidR="00E53413" w:rsidRPr="008337B5">
        <w:rPr>
          <w:rFonts w:eastAsia="Times New Roman" w:cs="Times New Roman"/>
          <w:sz w:val="24"/>
          <w:szCs w:val="24"/>
          <w:lang w:eastAsia="ru-RU"/>
        </w:rPr>
        <w:t>.</w:t>
      </w:r>
      <w:r w:rsidR="000D5AE5" w:rsidRPr="008337B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70FD9" w:rsidRPr="008337B5">
        <w:rPr>
          <w:rFonts w:eastAsia="Times New Roman" w:cs="Times New Roman"/>
          <w:sz w:val="24"/>
          <w:szCs w:val="24"/>
          <w:lang w:eastAsia="ru-RU"/>
        </w:rPr>
        <w:t xml:space="preserve">С 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 xml:space="preserve">помощью осциллографа </w:t>
      </w:r>
      <w:r w:rsidR="00870FD9" w:rsidRPr="008337B5">
        <w:rPr>
          <w:rFonts w:eastAsia="Times New Roman" w:cs="Times New Roman"/>
          <w:sz w:val="24"/>
          <w:szCs w:val="24"/>
          <w:lang w:eastAsia="ru-RU"/>
        </w:rPr>
        <w:t xml:space="preserve">была исследована 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>стабильность генерируемого сигнала</w:t>
      </w:r>
      <w:r w:rsidR="00870FD9" w:rsidRPr="008337B5">
        <w:rPr>
          <w:rFonts w:eastAsia="Times New Roman" w:cs="Times New Roman"/>
          <w:sz w:val="24"/>
          <w:szCs w:val="24"/>
          <w:lang w:eastAsia="ru-RU"/>
        </w:rPr>
        <w:t>, рис. 1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>.</w:t>
      </w:r>
      <w:r w:rsidR="008337B5" w:rsidRPr="008337B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>Лазер А имел низкий уровень шумов</w:t>
      </w:r>
      <w:r w:rsidR="000D5AE5" w:rsidRPr="008337B5">
        <w:rPr>
          <w:rFonts w:eastAsia="Times New Roman" w:cs="Times New Roman"/>
          <w:sz w:val="24"/>
          <w:szCs w:val="24"/>
          <w:lang w:eastAsia="ru-RU"/>
        </w:rPr>
        <w:t xml:space="preserve">: 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>среднеквадратичное отклонение</w:t>
      </w:r>
      <w:r w:rsidR="000D5AE5" w:rsidRPr="008337B5">
        <w:rPr>
          <w:rFonts w:eastAsia="Times New Roman" w:cs="Times New Roman"/>
          <w:sz w:val="24"/>
          <w:szCs w:val="24"/>
          <w:lang w:eastAsia="ru-RU"/>
        </w:rPr>
        <w:t xml:space="preserve"> амплитуды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 xml:space="preserve"> 3,</w:t>
      </w:r>
      <w:r w:rsidR="000D5AE5" w:rsidRPr="008337B5">
        <w:rPr>
          <w:rFonts w:eastAsia="Times New Roman" w:cs="Times New Roman"/>
          <w:sz w:val="24"/>
          <w:szCs w:val="24"/>
          <w:lang w:eastAsia="ru-RU"/>
        </w:rPr>
        <w:t>1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 xml:space="preserve"> мВ, разница между минимальным и максимальным значением</w:t>
      </w:r>
      <w:r w:rsidR="000D5AE5" w:rsidRPr="008337B5">
        <w:rPr>
          <w:rFonts w:eastAsia="Times New Roman" w:cs="Times New Roman"/>
          <w:sz w:val="24"/>
          <w:szCs w:val="24"/>
          <w:lang w:eastAsia="ru-RU"/>
        </w:rPr>
        <w:t xml:space="preserve"> амплитуды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 xml:space="preserve"> 30 мВ. При этом у лазера </w:t>
      </w:r>
      <w:r w:rsidRPr="008337B5">
        <w:rPr>
          <w:rFonts w:eastAsia="Times New Roman" w:cs="Times New Roman"/>
          <w:sz w:val="24"/>
          <w:szCs w:val="24"/>
          <w:lang w:eastAsia="ru-RU"/>
        </w:rPr>
        <w:t>Б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 xml:space="preserve"> наблюдался высокий уровень шумов: среднеквадратичное отклонение </w:t>
      </w:r>
      <w:r w:rsidR="006C69DF" w:rsidRPr="008337B5">
        <w:rPr>
          <w:rFonts w:eastAsia="Times New Roman" w:cs="Times New Roman"/>
          <w:sz w:val="24"/>
          <w:szCs w:val="24"/>
          <w:lang w:eastAsia="ru-RU"/>
        </w:rPr>
        <w:t>8,1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 xml:space="preserve"> мВ, разница между минимальным и максимальным значением </w:t>
      </w:r>
      <w:r w:rsidR="006C69DF" w:rsidRPr="008337B5">
        <w:rPr>
          <w:rFonts w:eastAsia="Times New Roman" w:cs="Times New Roman"/>
          <w:sz w:val="24"/>
          <w:szCs w:val="24"/>
          <w:lang w:eastAsia="ru-RU"/>
        </w:rPr>
        <w:t>109</w:t>
      </w:r>
      <w:r w:rsidR="00BC0527" w:rsidRPr="008337B5">
        <w:rPr>
          <w:rFonts w:eastAsia="Times New Roman" w:cs="Times New Roman"/>
          <w:sz w:val="24"/>
          <w:szCs w:val="24"/>
          <w:lang w:eastAsia="ru-RU"/>
        </w:rPr>
        <w:t xml:space="preserve"> мВ</w:t>
      </w:r>
      <w:r w:rsidR="00913DBD" w:rsidRPr="008337B5">
        <w:rPr>
          <w:rFonts w:eastAsia="Times New Roman" w:cs="Times New Roman"/>
          <w:sz w:val="24"/>
          <w:szCs w:val="24"/>
          <w:lang w:eastAsia="ru-RU"/>
        </w:rPr>
        <w:t>.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1"/>
        <w:gridCol w:w="4553"/>
      </w:tblGrid>
      <w:tr w:rsidR="00870FD9" w14:paraId="2713663F" w14:textId="77777777" w:rsidTr="00870FD9">
        <w:trPr>
          <w:jc w:val="center"/>
        </w:trPr>
        <w:tc>
          <w:tcPr>
            <w:tcW w:w="4558" w:type="dxa"/>
          </w:tcPr>
          <w:p w14:paraId="492223CC" w14:textId="39FF6658" w:rsidR="00840D2A" w:rsidRPr="00FD4B7C" w:rsidRDefault="00FD4B7C" w:rsidP="00E53413">
            <w:pPr>
              <w:spacing w:after="15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D4B7C">
              <w:rPr>
                <w:rFonts w:eastAsia="Times New Roman" w:cs="Times New Roman"/>
                <w:noProof/>
                <w:sz w:val="24"/>
                <w:szCs w:val="24"/>
                <w:lang w:val="en-US" w:eastAsia="ru-RU"/>
              </w:rPr>
              <w:drawing>
                <wp:inline distT="0" distB="0" distL="0" distR="0" wp14:anchorId="71613646" wp14:editId="0CDFF129">
                  <wp:extent cx="2803585" cy="1594273"/>
                  <wp:effectExtent l="0" t="0" r="0" b="0"/>
                  <wp:docPr id="1092" name="Рисунок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787" cy="159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3DC41982" w14:textId="698666CE" w:rsidR="00840D2A" w:rsidRDefault="00FD4B7C" w:rsidP="00E53413">
            <w:pPr>
              <w:spacing w:after="15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1261B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22E159" wp14:editId="292BFE7B">
                  <wp:extent cx="2700283" cy="16187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891" cy="162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18C" w14:paraId="6563DFB9" w14:textId="77777777" w:rsidTr="00870FD9">
        <w:trPr>
          <w:jc w:val="center"/>
        </w:trPr>
        <w:tc>
          <w:tcPr>
            <w:tcW w:w="9174" w:type="dxa"/>
            <w:gridSpan w:val="2"/>
          </w:tcPr>
          <w:p w14:paraId="528F7AB9" w14:textId="5FC33B20" w:rsidR="0020318C" w:rsidRPr="00C63B2F" w:rsidRDefault="00870FD9" w:rsidP="00BC0527">
            <w:pPr>
              <w:spacing w:after="150"/>
              <w:contextualSpacing/>
              <w:jc w:val="center"/>
              <w:rPr>
                <w:rFonts w:ascii="Calibri" w:eastAsia="Times New Roman" w:hAnsi="Calibri" w:cs="Calibri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Рис.1. </w:t>
            </w:r>
            <w:r w:rsidR="0020318C" w:rsidRPr="00E53413">
              <w:rPr>
                <w:rFonts w:eastAsia="Times New Roman" w:cs="Times New Roman"/>
                <w:sz w:val="24"/>
                <w:szCs w:val="24"/>
                <w:lang w:eastAsia="ru-RU"/>
              </w:rPr>
              <w:t>Осциллограмм</w:t>
            </w:r>
            <w:r w:rsidR="009B26B4">
              <w:rPr>
                <w:rFonts w:eastAsia="Times New Roman" w:cs="Times New Roman"/>
                <w:sz w:val="24"/>
                <w:szCs w:val="24"/>
                <w:lang w:eastAsia="ru-RU"/>
              </w:rPr>
              <w:t>ы</w:t>
            </w:r>
            <w:r w:rsidR="0020318C" w:rsidRPr="00E5341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генерируемого излучения </w:t>
            </w:r>
            <w:proofErr w:type="spellStart"/>
            <w:r w:rsidR="0020318C" w:rsidRPr="00E53413">
              <w:rPr>
                <w:rFonts w:eastAsia="Times New Roman" w:cs="Times New Roman"/>
                <w:sz w:val="24"/>
                <w:szCs w:val="24"/>
                <w:lang w:eastAsia="ru-RU"/>
              </w:rPr>
              <w:t>Yb</w:t>
            </w:r>
            <w:proofErr w:type="spellEnd"/>
            <w:r w:rsidR="0020318C" w:rsidRPr="00E5341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лазера А</w:t>
            </w:r>
            <w:r w:rsidR="007D012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(слева) и </w:t>
            </w:r>
            <w:r w:rsidR="009B26B4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="007D012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(справа)</w:t>
            </w:r>
            <w:r w:rsidR="0020318C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FD4B7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57B2960E" w14:textId="3E5FABC8" w:rsidR="009B7535" w:rsidRDefault="00E53413" w:rsidP="00723413">
      <w:pPr>
        <w:shd w:val="clear" w:color="auto" w:fill="FFFFFF"/>
        <w:spacing w:before="120" w:after="0"/>
        <w:ind w:firstLine="425"/>
        <w:jc w:val="both"/>
        <w:rPr>
          <w:rFonts w:eastAsia="Times New Roman" w:cs="Times New Roman"/>
          <w:sz w:val="24"/>
          <w:szCs w:val="24"/>
          <w:lang w:eastAsia="ru-RU"/>
        </w:rPr>
      </w:pPr>
      <w:r w:rsidRPr="00E53413">
        <w:rPr>
          <w:rFonts w:eastAsia="Times New Roman" w:cs="Times New Roman"/>
          <w:sz w:val="24"/>
          <w:szCs w:val="24"/>
          <w:lang w:eastAsia="ru-RU"/>
        </w:rPr>
        <w:t>Был</w:t>
      </w:r>
      <w:r w:rsidR="009B26B4">
        <w:rPr>
          <w:rFonts w:eastAsia="Times New Roman" w:cs="Times New Roman"/>
          <w:sz w:val="24"/>
          <w:szCs w:val="24"/>
          <w:lang w:eastAsia="ru-RU"/>
        </w:rPr>
        <w:t>и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9B26B4">
        <w:rPr>
          <w:rFonts w:eastAsia="Times New Roman" w:cs="Times New Roman"/>
          <w:sz w:val="24"/>
          <w:szCs w:val="24"/>
          <w:lang w:eastAsia="ru-RU"/>
        </w:rPr>
        <w:t>исследованы характеристики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полностью волоконн</w:t>
      </w:r>
      <w:r w:rsidR="009B26B4">
        <w:rPr>
          <w:rFonts w:eastAsia="Times New Roman" w:cs="Times New Roman"/>
          <w:sz w:val="24"/>
          <w:szCs w:val="24"/>
          <w:lang w:eastAsia="ru-RU"/>
        </w:rPr>
        <w:t xml:space="preserve">ого </w:t>
      </w:r>
      <w:r w:rsidR="008337B5">
        <w:rPr>
          <w:rFonts w:eastAsia="Times New Roman" w:cs="Times New Roman"/>
          <w:sz w:val="24"/>
          <w:szCs w:val="24"/>
          <w:lang w:eastAsia="ru-RU"/>
        </w:rPr>
        <w:t>г</w:t>
      </w:r>
      <w:r w:rsidR="009B26B4">
        <w:rPr>
          <w:rFonts w:eastAsia="Times New Roman" w:cs="Times New Roman"/>
          <w:sz w:val="24"/>
          <w:szCs w:val="24"/>
          <w:lang w:eastAsia="ru-RU"/>
        </w:rPr>
        <w:t>ольмиевого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лазер</w:t>
      </w:r>
      <w:r w:rsidR="009B26B4">
        <w:rPr>
          <w:rFonts w:eastAsia="Times New Roman" w:cs="Times New Roman"/>
          <w:sz w:val="24"/>
          <w:szCs w:val="24"/>
          <w:lang w:eastAsia="ru-RU"/>
        </w:rPr>
        <w:t>а</w:t>
      </w:r>
      <w:r w:rsidRPr="00E53413">
        <w:rPr>
          <w:rFonts w:eastAsia="Times New Roman" w:cs="Times New Roman"/>
          <w:sz w:val="24"/>
          <w:szCs w:val="24"/>
          <w:lang w:eastAsia="ru-RU"/>
        </w:rPr>
        <w:t>, работающ</w:t>
      </w:r>
      <w:r w:rsidR="009B26B4">
        <w:rPr>
          <w:rFonts w:eastAsia="Times New Roman" w:cs="Times New Roman"/>
          <w:sz w:val="24"/>
          <w:szCs w:val="24"/>
          <w:lang w:eastAsia="ru-RU"/>
        </w:rPr>
        <w:t>его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60466">
        <w:rPr>
          <w:rFonts w:eastAsia="Times New Roman" w:cs="Times New Roman"/>
          <w:sz w:val="24"/>
          <w:szCs w:val="24"/>
          <w:lang w:eastAsia="ru-RU"/>
        </w:rPr>
        <w:t>в режиме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пассивной синхронизации мод. </w:t>
      </w:r>
      <w:r w:rsidR="008337B5" w:rsidRPr="008337B5">
        <w:rPr>
          <w:rFonts w:eastAsia="Times New Roman" w:cs="Times New Roman"/>
          <w:sz w:val="24"/>
          <w:szCs w:val="24"/>
          <w:lang w:eastAsia="ru-RU"/>
        </w:rPr>
        <w:t>И</w:t>
      </w:r>
      <w:r w:rsidRPr="008337B5">
        <w:rPr>
          <w:rFonts w:eastAsia="Times New Roman" w:cs="Times New Roman"/>
          <w:sz w:val="24"/>
          <w:szCs w:val="24"/>
          <w:lang w:eastAsia="ru-RU"/>
        </w:rPr>
        <w:t>скусственн</w:t>
      </w:r>
      <w:r w:rsidR="008337B5" w:rsidRPr="008337B5">
        <w:rPr>
          <w:rFonts w:eastAsia="Times New Roman" w:cs="Times New Roman"/>
          <w:sz w:val="24"/>
          <w:szCs w:val="24"/>
          <w:lang w:eastAsia="ru-RU"/>
        </w:rPr>
        <w:t>ым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насыщающ</w:t>
      </w:r>
      <w:r w:rsidR="008337B5" w:rsidRPr="008337B5">
        <w:rPr>
          <w:rFonts w:eastAsia="Times New Roman" w:cs="Times New Roman"/>
          <w:sz w:val="24"/>
          <w:szCs w:val="24"/>
          <w:lang w:eastAsia="ru-RU"/>
        </w:rPr>
        <w:t xml:space="preserve">имся </w:t>
      </w:r>
      <w:r w:rsidRPr="008337B5">
        <w:rPr>
          <w:rFonts w:eastAsia="Times New Roman" w:cs="Times New Roman"/>
          <w:sz w:val="24"/>
          <w:szCs w:val="24"/>
          <w:lang w:eastAsia="ru-RU"/>
        </w:rPr>
        <w:t>поглотител</w:t>
      </w:r>
      <w:r w:rsidR="008337B5" w:rsidRPr="008337B5">
        <w:rPr>
          <w:rFonts w:eastAsia="Times New Roman" w:cs="Times New Roman"/>
          <w:sz w:val="24"/>
          <w:szCs w:val="24"/>
          <w:lang w:eastAsia="ru-RU"/>
        </w:rPr>
        <w:t>ем являлся эффект нелинейного вращения поляризации, для реализации которого, в резонаторе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использовались </w:t>
      </w:r>
      <w:r w:rsidR="0012750B" w:rsidRPr="00F30B27">
        <w:rPr>
          <w:rFonts w:eastAsia="Times New Roman" w:cs="Times New Roman"/>
          <w:sz w:val="24"/>
          <w:szCs w:val="24"/>
          <w:lang w:eastAsia="ru-RU"/>
        </w:rPr>
        <w:t xml:space="preserve">поляризатор и </w:t>
      </w:r>
      <w:r w:rsidRPr="00F30B27">
        <w:rPr>
          <w:rFonts w:eastAsia="Times New Roman" w:cs="Times New Roman"/>
          <w:sz w:val="24"/>
          <w:szCs w:val="24"/>
          <w:lang w:eastAsia="ru-RU"/>
        </w:rPr>
        <w:t>2 контролера поляризации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. В качестве реального насыщающегося поглотителя </w:t>
      </w:r>
      <w:r w:rsidR="0012750B">
        <w:rPr>
          <w:rFonts w:eastAsia="Times New Roman" w:cs="Times New Roman"/>
          <w:sz w:val="24"/>
          <w:szCs w:val="24"/>
          <w:lang w:eastAsia="ru-RU"/>
        </w:rPr>
        <w:t xml:space="preserve">были </w:t>
      </w:r>
      <w:r w:rsidRPr="008337B5">
        <w:rPr>
          <w:rFonts w:eastAsia="Times New Roman" w:cs="Times New Roman"/>
          <w:sz w:val="24"/>
          <w:szCs w:val="24"/>
          <w:lang w:eastAsia="ru-RU"/>
        </w:rPr>
        <w:t>использова</w:t>
      </w:r>
      <w:r w:rsidR="0012750B">
        <w:rPr>
          <w:rFonts w:eastAsia="Times New Roman" w:cs="Times New Roman"/>
          <w:sz w:val="24"/>
          <w:szCs w:val="24"/>
          <w:lang w:eastAsia="ru-RU"/>
        </w:rPr>
        <w:t>ны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одностенные углеродные нанотрубки (ОУНТ). </w:t>
      </w:r>
      <w:proofErr w:type="spellStart"/>
      <w:r w:rsidRPr="008337B5">
        <w:rPr>
          <w:rFonts w:eastAsia="Times New Roman" w:cs="Times New Roman"/>
          <w:sz w:val="24"/>
          <w:szCs w:val="24"/>
          <w:lang w:eastAsia="ru-RU"/>
        </w:rPr>
        <w:t>Гольмиевый</w:t>
      </w:r>
      <w:proofErr w:type="spellEnd"/>
      <w:r w:rsidRPr="008337B5">
        <w:rPr>
          <w:rFonts w:eastAsia="Times New Roman" w:cs="Times New Roman"/>
          <w:sz w:val="24"/>
          <w:szCs w:val="24"/>
          <w:lang w:eastAsia="ru-RU"/>
        </w:rPr>
        <w:t xml:space="preserve"> волоконный лазер был собран по кольцевой схеме (рис. </w:t>
      </w:r>
      <w:r w:rsidR="004169D1" w:rsidRPr="008337B5">
        <w:rPr>
          <w:rFonts w:eastAsia="Times New Roman" w:cs="Times New Roman"/>
          <w:sz w:val="24"/>
          <w:szCs w:val="24"/>
          <w:lang w:eastAsia="ru-RU"/>
        </w:rPr>
        <w:t>2</w:t>
      </w:r>
      <w:r w:rsidR="008337B5" w:rsidRPr="008337B5">
        <w:rPr>
          <w:rFonts w:eastAsia="Times New Roman" w:cs="Times New Roman"/>
          <w:sz w:val="24"/>
          <w:szCs w:val="24"/>
          <w:lang w:eastAsia="ru-RU"/>
        </w:rPr>
        <w:t xml:space="preserve"> (А)</w:t>
      </w:r>
      <w:r w:rsidRPr="008337B5">
        <w:rPr>
          <w:rFonts w:eastAsia="Times New Roman" w:cs="Times New Roman"/>
          <w:sz w:val="24"/>
          <w:szCs w:val="24"/>
          <w:lang w:eastAsia="ru-RU"/>
        </w:rPr>
        <w:t>).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2B32619E" w14:textId="16E9FCEE" w:rsidR="00870FD9" w:rsidRPr="00E53413" w:rsidRDefault="00870FD9" w:rsidP="00870FD9">
      <w:pPr>
        <w:shd w:val="clear" w:color="auto" w:fill="FFFFFF"/>
        <w:spacing w:after="150"/>
        <w:ind w:firstLine="425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E53413">
        <w:rPr>
          <w:rFonts w:eastAsia="Times New Roman" w:cs="Times New Roman"/>
          <w:sz w:val="24"/>
          <w:szCs w:val="24"/>
          <w:lang w:eastAsia="ru-RU"/>
        </w:rPr>
        <w:t>С помощью контролеров поляризации</w:t>
      </w:r>
      <w:r w:rsidR="00E64DF2">
        <w:rPr>
          <w:rFonts w:eastAsia="Times New Roman" w:cs="Times New Roman"/>
          <w:sz w:val="24"/>
          <w:szCs w:val="24"/>
          <w:lang w:eastAsia="ru-RU"/>
        </w:rPr>
        <w:t xml:space="preserve"> и контроля мощности накачки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настраивались устойчивые </w:t>
      </w:r>
      <w:proofErr w:type="spellStart"/>
      <w:r w:rsidRPr="00E53413">
        <w:rPr>
          <w:rFonts w:eastAsia="Times New Roman" w:cs="Times New Roman"/>
          <w:sz w:val="24"/>
          <w:szCs w:val="24"/>
          <w:lang w:eastAsia="ru-RU"/>
        </w:rPr>
        <w:t>солитонные</w:t>
      </w:r>
      <w:proofErr w:type="spellEnd"/>
      <w:r w:rsidRPr="00E53413">
        <w:rPr>
          <w:rFonts w:eastAsia="Times New Roman" w:cs="Times New Roman"/>
          <w:sz w:val="24"/>
          <w:szCs w:val="24"/>
          <w:lang w:eastAsia="ru-RU"/>
        </w:rPr>
        <w:t xml:space="preserve"> режимы генерации. Параметры полученного излучения: </w:t>
      </w:r>
      <w:r w:rsidR="00E64DF2">
        <w:rPr>
          <w:rFonts w:eastAsia="Times New Roman" w:cs="Times New Roman"/>
          <w:sz w:val="24"/>
          <w:szCs w:val="24"/>
          <w:lang w:eastAsia="ru-RU"/>
        </w:rPr>
        <w:t xml:space="preserve">средняя </w:t>
      </w:r>
      <w:r w:rsidRPr="008337B5">
        <w:rPr>
          <w:rFonts w:eastAsia="Times New Roman" w:cs="Times New Roman"/>
          <w:sz w:val="24"/>
          <w:szCs w:val="24"/>
          <w:lang w:eastAsia="ru-RU"/>
        </w:rPr>
        <w:t>мощность 1</w:t>
      </w:r>
      <w:r w:rsidR="00A72F3A" w:rsidRPr="008337B5">
        <w:rPr>
          <w:rFonts w:eastAsia="Times New Roman" w:cs="Times New Roman"/>
          <w:sz w:val="24"/>
          <w:szCs w:val="24"/>
          <w:lang w:eastAsia="ru-RU"/>
        </w:rPr>
        <w:t>0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="00A72F3A" w:rsidRPr="008337B5">
        <w:rPr>
          <w:rFonts w:eastAsia="Times New Roman" w:cs="Times New Roman"/>
          <w:sz w:val="24"/>
          <w:szCs w:val="24"/>
          <w:lang w:eastAsia="ru-RU"/>
        </w:rPr>
        <w:t>25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мВт при мощности накачки </w:t>
      </w:r>
      <w:proofErr w:type="spellStart"/>
      <w:r w:rsidRPr="008337B5">
        <w:rPr>
          <w:rFonts w:eastAsia="Times New Roman" w:cs="Times New Roman"/>
          <w:sz w:val="24"/>
          <w:szCs w:val="24"/>
          <w:lang w:eastAsia="ru-RU"/>
        </w:rPr>
        <w:t>Yb</w:t>
      </w:r>
      <w:proofErr w:type="spellEnd"/>
      <w:r w:rsidRPr="008337B5">
        <w:rPr>
          <w:rFonts w:eastAsia="Times New Roman" w:cs="Times New Roman"/>
          <w:sz w:val="24"/>
          <w:szCs w:val="24"/>
          <w:lang w:eastAsia="ru-RU"/>
        </w:rPr>
        <w:t xml:space="preserve"> лазер</w:t>
      </w:r>
      <w:r w:rsidR="0012750B">
        <w:rPr>
          <w:rFonts w:eastAsia="Times New Roman" w:cs="Times New Roman"/>
          <w:sz w:val="24"/>
          <w:szCs w:val="24"/>
          <w:lang w:eastAsia="ru-RU"/>
        </w:rPr>
        <w:t>ов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0,6</w:t>
      </w:r>
      <w:r w:rsidR="00A72F3A" w:rsidRPr="008337B5">
        <w:rPr>
          <w:rFonts w:eastAsia="Times New Roman" w:cs="Times New Roman"/>
          <w:sz w:val="24"/>
          <w:szCs w:val="24"/>
          <w:lang w:eastAsia="ru-RU"/>
        </w:rPr>
        <w:t>–</w:t>
      </w:r>
      <w:r w:rsidRPr="008337B5">
        <w:rPr>
          <w:rFonts w:eastAsia="Times New Roman" w:cs="Times New Roman"/>
          <w:sz w:val="24"/>
          <w:szCs w:val="24"/>
          <w:lang w:eastAsia="ru-RU"/>
        </w:rPr>
        <w:t>0,</w:t>
      </w:r>
      <w:r w:rsidR="00A72F3A" w:rsidRPr="008337B5">
        <w:rPr>
          <w:rFonts w:eastAsia="Times New Roman" w:cs="Times New Roman"/>
          <w:sz w:val="24"/>
          <w:szCs w:val="24"/>
          <w:lang w:eastAsia="ru-RU"/>
        </w:rPr>
        <w:t>8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Вт; </w:t>
      </w:r>
      <w:r w:rsidR="00E64DF2" w:rsidRPr="008337B5">
        <w:rPr>
          <w:rFonts w:eastAsia="Times New Roman" w:cs="Times New Roman"/>
          <w:sz w:val="24"/>
          <w:szCs w:val="24"/>
          <w:lang w:eastAsia="ru-RU"/>
        </w:rPr>
        <w:t>центральная длина волны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(рис. 2</w:t>
      </w:r>
      <w:r w:rsidR="008337B5" w:rsidRPr="008337B5">
        <w:rPr>
          <w:rFonts w:eastAsia="Times New Roman" w:cs="Times New Roman"/>
          <w:sz w:val="24"/>
          <w:szCs w:val="24"/>
          <w:lang w:eastAsia="ru-RU"/>
        </w:rPr>
        <w:t xml:space="preserve"> (Б)</w:t>
      </w:r>
      <w:r w:rsidRPr="008337B5">
        <w:rPr>
          <w:rFonts w:eastAsia="Times New Roman" w:cs="Times New Roman"/>
          <w:sz w:val="24"/>
          <w:szCs w:val="24"/>
          <w:lang w:eastAsia="ru-RU"/>
        </w:rPr>
        <w:t>) перестраивал</w:t>
      </w:r>
      <w:r w:rsidR="00E64DF2" w:rsidRPr="008337B5">
        <w:rPr>
          <w:rFonts w:eastAsia="Times New Roman" w:cs="Times New Roman"/>
          <w:sz w:val="24"/>
          <w:szCs w:val="24"/>
          <w:lang w:eastAsia="ru-RU"/>
        </w:rPr>
        <w:t>ась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64DF2" w:rsidRPr="008337B5">
        <w:rPr>
          <w:rFonts w:eastAsia="Times New Roman" w:cs="Times New Roman"/>
          <w:sz w:val="24"/>
          <w:szCs w:val="24"/>
          <w:lang w:eastAsia="ru-RU"/>
        </w:rPr>
        <w:t xml:space="preserve">в диапазоне 2050 – 2100 нм 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в зависимости от мощности накачки и состояния поляризации (ширина спектра по уровню </w:t>
      </w:r>
      <w:r w:rsidR="00360466" w:rsidRPr="008337B5">
        <w:rPr>
          <w:rFonts w:eastAsia="Times New Roman" w:cs="Times New Roman"/>
          <w:sz w:val="24"/>
          <w:szCs w:val="24"/>
          <w:lang w:eastAsia="ru-RU"/>
        </w:rPr>
        <w:t>–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3дБ </w:t>
      </w:r>
      <w:r w:rsidR="004169D1" w:rsidRPr="008337B5">
        <w:rPr>
          <w:rFonts w:eastAsia="Times New Roman" w:cs="Times New Roman"/>
          <w:sz w:val="24"/>
          <w:szCs w:val="24"/>
          <w:lang w:eastAsia="ru-RU"/>
        </w:rPr>
        <w:t xml:space="preserve">составила </w:t>
      </w:r>
      <w:r w:rsidR="00A72F3A" w:rsidRPr="008337B5">
        <w:rPr>
          <w:rFonts w:eastAsia="Times New Roman" w:cs="Times New Roman"/>
          <w:sz w:val="24"/>
          <w:szCs w:val="24"/>
          <w:lang w:eastAsia="ru-RU"/>
        </w:rPr>
        <w:t>4,1</w:t>
      </w:r>
      <w:r w:rsidR="00360466" w:rsidRPr="008337B5">
        <w:rPr>
          <w:rFonts w:eastAsia="Times New Roman" w:cs="Times New Roman"/>
          <w:sz w:val="24"/>
          <w:szCs w:val="24"/>
          <w:lang w:eastAsia="ru-RU"/>
        </w:rPr>
        <w:t>–</w:t>
      </w:r>
      <w:r w:rsidRPr="008337B5">
        <w:rPr>
          <w:rFonts w:eastAsia="Times New Roman" w:cs="Times New Roman"/>
          <w:sz w:val="24"/>
          <w:szCs w:val="24"/>
          <w:lang w:eastAsia="ru-RU"/>
        </w:rPr>
        <w:t>4,</w:t>
      </w:r>
      <w:r w:rsidR="00A72F3A" w:rsidRPr="008337B5">
        <w:rPr>
          <w:rFonts w:eastAsia="Times New Roman" w:cs="Times New Roman"/>
          <w:sz w:val="24"/>
          <w:szCs w:val="24"/>
          <w:lang w:eastAsia="ru-RU"/>
        </w:rPr>
        <w:t>3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нм); длительность импульса </w:t>
      </w:r>
      <w:r w:rsidR="00E64DF2" w:rsidRPr="008337B5">
        <w:rPr>
          <w:rFonts w:eastAsia="Times New Roman" w:cs="Times New Roman"/>
          <w:sz w:val="24"/>
          <w:szCs w:val="24"/>
          <w:lang w:eastAsia="ru-RU"/>
        </w:rPr>
        <w:t>~</w:t>
      </w:r>
      <w:r w:rsidRPr="008337B5">
        <w:rPr>
          <w:rFonts w:eastAsia="Times New Roman" w:cs="Times New Roman"/>
          <w:sz w:val="24"/>
          <w:szCs w:val="24"/>
          <w:lang w:eastAsia="ru-RU"/>
        </w:rPr>
        <w:t>1,</w:t>
      </w:r>
      <w:r w:rsidR="004169D1" w:rsidRPr="008337B5">
        <w:rPr>
          <w:rFonts w:eastAsia="Times New Roman" w:cs="Times New Roman"/>
          <w:sz w:val="24"/>
          <w:szCs w:val="24"/>
          <w:lang w:eastAsia="ru-RU"/>
        </w:rPr>
        <w:t>1</w:t>
      </w:r>
      <w:r w:rsidRPr="008337B5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337B5">
        <w:rPr>
          <w:rFonts w:eastAsia="Times New Roman" w:cs="Times New Roman"/>
          <w:sz w:val="24"/>
          <w:szCs w:val="24"/>
          <w:lang w:eastAsia="ru-RU"/>
        </w:rPr>
        <w:t>пс</w:t>
      </w:r>
      <w:proofErr w:type="spellEnd"/>
      <w:r w:rsidR="00E64DF2" w:rsidRPr="008337B5">
        <w:rPr>
          <w:rFonts w:eastAsia="Times New Roman" w:cs="Times New Roman"/>
          <w:sz w:val="24"/>
          <w:szCs w:val="24"/>
          <w:lang w:eastAsia="ru-RU"/>
        </w:rPr>
        <w:t xml:space="preserve"> (рис. 2</w:t>
      </w:r>
      <w:r w:rsidR="008337B5" w:rsidRPr="008337B5">
        <w:rPr>
          <w:rFonts w:eastAsia="Times New Roman" w:cs="Times New Roman"/>
          <w:sz w:val="24"/>
          <w:szCs w:val="24"/>
          <w:lang w:eastAsia="ru-RU"/>
        </w:rPr>
        <w:t xml:space="preserve"> (В)</w:t>
      </w:r>
      <w:r w:rsidR="00E64DF2" w:rsidRPr="008337B5">
        <w:rPr>
          <w:rFonts w:eastAsia="Times New Roman" w:cs="Times New Roman"/>
          <w:sz w:val="24"/>
          <w:szCs w:val="24"/>
          <w:lang w:eastAsia="ru-RU"/>
        </w:rPr>
        <w:t>)</w:t>
      </w:r>
      <w:r w:rsidRPr="008337B5">
        <w:rPr>
          <w:rFonts w:eastAsia="Times New Roman" w:cs="Times New Roman"/>
          <w:sz w:val="24"/>
          <w:szCs w:val="24"/>
          <w:lang w:eastAsia="ru-RU"/>
        </w:rPr>
        <w:t>.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Коэффициент TBP </w:t>
      </w:r>
      <w:r>
        <w:rPr>
          <w:rFonts w:eastAsia="Times New Roman" w:cs="Times New Roman"/>
          <w:sz w:val="24"/>
          <w:szCs w:val="24"/>
          <w:lang w:eastAsia="ru-RU"/>
        </w:rPr>
        <w:t>равен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0,3</w:t>
      </w:r>
      <w:r w:rsidR="00A72F3A">
        <w:rPr>
          <w:rFonts w:eastAsia="Times New Roman" w:cs="Times New Roman"/>
          <w:sz w:val="24"/>
          <w:szCs w:val="24"/>
          <w:lang w:eastAsia="ru-RU"/>
        </w:rPr>
        <w:t>2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7"/>
        <w:gridCol w:w="4487"/>
      </w:tblGrid>
      <w:tr w:rsidR="002B014C" w14:paraId="235926AA" w14:textId="77777777" w:rsidTr="00A72F3A">
        <w:tc>
          <w:tcPr>
            <w:tcW w:w="4687" w:type="dxa"/>
            <w:vMerge w:val="restart"/>
          </w:tcPr>
          <w:p w14:paraId="0930DF49" w14:textId="13360D83" w:rsidR="002B014C" w:rsidRDefault="008337B5" w:rsidP="00657848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C60D92" wp14:editId="330FA0EC">
                  <wp:extent cx="3001992" cy="3362554"/>
                  <wp:effectExtent l="0" t="0" r="8255" b="0"/>
                  <wp:docPr id="1093" name="Рисунок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836" cy="340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</w:tcPr>
          <w:p w14:paraId="32F2B010" w14:textId="5AC48C0B" w:rsidR="002B014C" w:rsidRDefault="007D0127" w:rsidP="00BC0527">
            <w:pPr>
              <w:spacing w:after="15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object w:dxaOrig="4761" w:dyaOrig="3921" w14:anchorId="149CBF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33.85pt" o:ole="">
                  <v:imagedata r:id="rId9" o:title=""/>
                </v:shape>
                <o:OLEObject Type="Embed" ProgID="Origin95.Graph" ShapeID="_x0000_i1025" DrawAspect="Content" ObjectID="_1802882730" r:id="rId10"/>
              </w:object>
            </w:r>
          </w:p>
        </w:tc>
      </w:tr>
      <w:tr w:rsidR="002B014C" w14:paraId="43050988" w14:textId="77777777" w:rsidTr="00A72F3A">
        <w:tc>
          <w:tcPr>
            <w:tcW w:w="4687" w:type="dxa"/>
            <w:vMerge/>
          </w:tcPr>
          <w:p w14:paraId="2E2CFADC" w14:textId="77777777" w:rsidR="002B014C" w:rsidRDefault="002B014C" w:rsidP="00E53413">
            <w:pPr>
              <w:spacing w:after="150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</w:tcPr>
          <w:p w14:paraId="0EA09F1E" w14:textId="49963C81" w:rsidR="002B014C" w:rsidRDefault="007D0127" w:rsidP="00BC0527">
            <w:pPr>
              <w:spacing w:after="150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object w:dxaOrig="5125" w:dyaOrig="4051" w14:anchorId="3AB6C2A5">
                <v:shape id="_x0000_i1026" type="#_x0000_t75" style="width:181.4pt;height:2in" o:ole="">
                  <v:imagedata r:id="rId11" o:title=""/>
                </v:shape>
                <o:OLEObject Type="Embed" ProgID="Origin95.Graph" ShapeID="_x0000_i1026" DrawAspect="Content" ObjectID="_1802882731" r:id="rId12"/>
              </w:object>
            </w:r>
          </w:p>
        </w:tc>
      </w:tr>
      <w:tr w:rsidR="002B014C" w14:paraId="3A494D05" w14:textId="77777777" w:rsidTr="00A72F3A">
        <w:tc>
          <w:tcPr>
            <w:tcW w:w="9174" w:type="dxa"/>
            <w:gridSpan w:val="2"/>
          </w:tcPr>
          <w:p w14:paraId="707E59D6" w14:textId="1CCA3678" w:rsidR="002B014C" w:rsidRDefault="00973342" w:rsidP="00BC0527">
            <w:pPr>
              <w:shd w:val="clear" w:color="auto" w:fill="FFFFFF"/>
              <w:spacing w:after="150"/>
              <w:ind w:firstLine="425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3413">
              <w:rPr>
                <w:rFonts w:eastAsia="Times New Roman" w:cs="Times New Roman"/>
                <w:sz w:val="24"/>
                <w:szCs w:val="24"/>
                <w:lang w:eastAsia="ru-RU"/>
              </w:rPr>
              <w:t>Рис.</w:t>
            </w:r>
            <w:r w:rsidR="00870FD9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Pr="00E5341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Схема </w:t>
            </w:r>
            <w:r w:rsidR="00E64DF2">
              <w:rPr>
                <w:rFonts w:eastAsia="Times New Roman" w:cs="Times New Roman"/>
                <w:sz w:val="24"/>
                <w:szCs w:val="24"/>
                <w:lang w:eastAsia="ru-RU"/>
              </w:rPr>
              <w:t>гольмиевого</w:t>
            </w:r>
            <w:r w:rsidRPr="00E5341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волоконного лазера</w:t>
            </w:r>
            <w:r w:rsidR="007D012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(А)</w:t>
            </w:r>
            <w:r w:rsidRPr="00E53413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Pr="002B014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337B5" w:rsidRPr="008337B5">
              <w:rPr>
                <w:rFonts w:eastAsia="Times New Roman" w:cs="Times New Roman"/>
                <w:sz w:val="24"/>
                <w:szCs w:val="24"/>
                <w:lang w:eastAsia="ru-RU"/>
              </w:rPr>
              <w:t>Х</w:t>
            </w:r>
            <w:r w:rsidR="00E64DF2" w:rsidRPr="008337B5">
              <w:rPr>
                <w:rFonts w:eastAsia="Times New Roman" w:cs="Times New Roman"/>
                <w:sz w:val="24"/>
                <w:szCs w:val="24"/>
                <w:lang w:eastAsia="ru-RU"/>
              </w:rPr>
              <w:t>арактерный спектр излучения</w:t>
            </w:r>
            <w:r w:rsidR="007D012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(Б)</w:t>
            </w:r>
            <w:r w:rsidR="00E64DF2" w:rsidRPr="008337B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д</w:t>
            </w:r>
            <w:r w:rsidRPr="008337B5">
              <w:rPr>
                <w:rFonts w:eastAsia="Times New Roman" w:cs="Times New Roman"/>
                <w:sz w:val="24"/>
                <w:szCs w:val="24"/>
                <w:lang w:eastAsia="ru-RU"/>
              </w:rPr>
              <w:t>лительность импульса</w:t>
            </w:r>
            <w:r w:rsidR="007D012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(В)</w:t>
            </w:r>
            <w:r w:rsidR="00657848" w:rsidRPr="008337B5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0A0F7F4A" w14:textId="7F2F0E04" w:rsidR="00E53413" w:rsidRDefault="00BC0527" w:rsidP="00360466">
      <w:pPr>
        <w:shd w:val="clear" w:color="auto" w:fill="FFFFFF"/>
        <w:spacing w:before="120" w:after="0"/>
        <w:ind w:firstLine="425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И</w:t>
      </w:r>
      <w:r w:rsidR="00E53413" w:rsidRPr="00E53413">
        <w:rPr>
          <w:rFonts w:eastAsia="Times New Roman" w:cs="Times New Roman"/>
          <w:sz w:val="24"/>
          <w:szCs w:val="24"/>
          <w:lang w:eastAsia="ru-RU"/>
        </w:rPr>
        <w:t>змерение временного джиттера осуществлял</w:t>
      </w:r>
      <w:r w:rsidR="00E64DF2">
        <w:rPr>
          <w:rFonts w:eastAsia="Times New Roman" w:cs="Times New Roman"/>
          <w:sz w:val="24"/>
          <w:szCs w:val="24"/>
          <w:lang w:eastAsia="ru-RU"/>
        </w:rPr>
        <w:t>ось</w:t>
      </w:r>
      <w:r w:rsidR="00E53413" w:rsidRPr="00E53413">
        <w:rPr>
          <w:rFonts w:eastAsia="Times New Roman" w:cs="Times New Roman"/>
          <w:sz w:val="24"/>
          <w:szCs w:val="24"/>
          <w:lang w:eastAsia="ru-RU"/>
        </w:rPr>
        <w:t xml:space="preserve"> с помощью анализатора </w:t>
      </w:r>
      <w:r w:rsidR="007D0127">
        <w:rPr>
          <w:rFonts w:eastAsia="Times New Roman" w:cs="Times New Roman"/>
          <w:sz w:val="24"/>
          <w:szCs w:val="24"/>
          <w:lang w:eastAsia="ru-RU"/>
        </w:rPr>
        <w:t xml:space="preserve">радиочастотного (РЧ) </w:t>
      </w:r>
      <w:r w:rsidR="00E53413" w:rsidRPr="00E53413">
        <w:rPr>
          <w:rFonts w:eastAsia="Times New Roman" w:cs="Times New Roman"/>
          <w:sz w:val="24"/>
          <w:szCs w:val="24"/>
          <w:lang w:eastAsia="ru-RU"/>
        </w:rPr>
        <w:t>спектра по методу Линде</w:t>
      </w:r>
      <w:r w:rsidR="000D5AE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D5AE5" w:rsidRPr="000D5AE5">
        <w:rPr>
          <w:rFonts w:eastAsia="Times New Roman" w:cs="Times New Roman"/>
          <w:sz w:val="24"/>
          <w:szCs w:val="24"/>
          <w:lang w:eastAsia="ru-RU"/>
        </w:rPr>
        <w:t>[3]</w:t>
      </w:r>
      <w:r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="00E53413" w:rsidRPr="00E53413">
        <w:rPr>
          <w:rFonts w:eastAsia="Times New Roman" w:cs="Times New Roman"/>
          <w:sz w:val="24"/>
          <w:szCs w:val="24"/>
          <w:lang w:eastAsia="ru-RU"/>
        </w:rPr>
        <w:t>Определение джиттера по РЧ</w:t>
      </w:r>
      <w:r w:rsidR="007D0127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E53413" w:rsidRPr="00E53413">
        <w:rPr>
          <w:rFonts w:eastAsia="Times New Roman" w:cs="Times New Roman"/>
          <w:sz w:val="24"/>
          <w:szCs w:val="24"/>
          <w:lang w:eastAsia="ru-RU"/>
        </w:rPr>
        <w:t xml:space="preserve">спектру </w:t>
      </w:r>
      <w:r w:rsidR="00E64DF2">
        <w:rPr>
          <w:rFonts w:eastAsia="Times New Roman" w:cs="Times New Roman"/>
          <w:sz w:val="24"/>
          <w:szCs w:val="24"/>
          <w:lang w:eastAsia="ru-RU"/>
        </w:rPr>
        <w:t>заключается</w:t>
      </w:r>
      <w:r w:rsidR="00E53413" w:rsidRPr="00E53413">
        <w:rPr>
          <w:rFonts w:eastAsia="Times New Roman" w:cs="Times New Roman"/>
          <w:sz w:val="24"/>
          <w:szCs w:val="24"/>
          <w:lang w:eastAsia="ru-RU"/>
        </w:rPr>
        <w:t xml:space="preserve"> в анализе высокочастотных гармоник</w:t>
      </w:r>
      <w:r>
        <w:rPr>
          <w:rFonts w:eastAsia="Times New Roman" w:cs="Times New Roman"/>
          <w:sz w:val="24"/>
          <w:szCs w:val="24"/>
          <w:lang w:eastAsia="ru-RU"/>
        </w:rPr>
        <w:t xml:space="preserve">. Расчеты </w:t>
      </w:r>
      <w:r w:rsidR="00E53413" w:rsidRPr="00E53413">
        <w:rPr>
          <w:rFonts w:eastAsia="Times New Roman" w:cs="Times New Roman"/>
          <w:sz w:val="24"/>
          <w:szCs w:val="24"/>
          <w:lang w:eastAsia="ru-RU"/>
        </w:rPr>
        <w:t>проводи</w:t>
      </w:r>
      <w:r>
        <w:rPr>
          <w:rFonts w:eastAsia="Times New Roman" w:cs="Times New Roman"/>
          <w:sz w:val="24"/>
          <w:szCs w:val="24"/>
          <w:lang w:eastAsia="ru-RU"/>
        </w:rPr>
        <w:t>лись для</w:t>
      </w:r>
      <w:r w:rsidR="00E53413" w:rsidRPr="00E53413">
        <w:rPr>
          <w:rFonts w:eastAsia="Times New Roman" w:cs="Times New Roman"/>
          <w:sz w:val="24"/>
          <w:szCs w:val="24"/>
          <w:lang w:eastAsia="ru-RU"/>
        </w:rPr>
        <w:t xml:space="preserve"> 10 гармоник</w:t>
      </w:r>
      <w:r>
        <w:rPr>
          <w:rFonts w:eastAsia="Times New Roman" w:cs="Times New Roman"/>
          <w:sz w:val="24"/>
          <w:szCs w:val="24"/>
          <w:lang w:eastAsia="ru-RU"/>
        </w:rPr>
        <w:t>и</w:t>
      </w:r>
      <w:r w:rsidR="006C69DF">
        <w:rPr>
          <w:rFonts w:eastAsia="Times New Roman" w:cs="Times New Roman"/>
          <w:sz w:val="24"/>
          <w:szCs w:val="24"/>
          <w:lang w:eastAsia="ru-RU"/>
        </w:rPr>
        <w:t xml:space="preserve"> по </w:t>
      </w:r>
      <w:r w:rsidR="00E53413" w:rsidRPr="00E53413">
        <w:rPr>
          <w:rFonts w:eastAsia="Times New Roman" w:cs="Times New Roman"/>
          <w:sz w:val="24"/>
          <w:szCs w:val="24"/>
          <w:lang w:eastAsia="ru-RU"/>
        </w:rPr>
        <w:t>формуле (1)</w:t>
      </w:r>
      <w:r w:rsidR="006C69DF">
        <w:rPr>
          <w:rFonts w:eastAsia="Times New Roman" w:cs="Times New Roman"/>
          <w:sz w:val="24"/>
          <w:szCs w:val="24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674"/>
      </w:tblGrid>
      <w:tr w:rsidR="004169D1" w14:paraId="7C1710F5" w14:textId="77777777" w:rsidTr="00360466">
        <w:trPr>
          <w:trHeight w:val="896"/>
        </w:trPr>
        <w:tc>
          <w:tcPr>
            <w:tcW w:w="8500" w:type="dxa"/>
          </w:tcPr>
          <w:p w14:paraId="7429DE96" w14:textId="428B17DA" w:rsidR="004169D1" w:rsidRDefault="00000000" w:rsidP="006C69DF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0"/>
                        <w:lang w:val="el-GR"/>
                      </w:rPr>
                      <m:t>Δ</m:t>
                    </m:r>
                    <m:r>
                      <w:rPr>
                        <w:rFonts w:ascii="Cambria Math" w:hAnsi="Cambria Math"/>
                        <w:sz w:val="24"/>
                        <w:szCs w:val="20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0"/>
                        <w:lang w:val="en-US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0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0"/>
                        <w:lang w:val="en-US"/>
                      </w:rPr>
                      <m:t>πn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0"/>
                        <w:lang w:val="en-US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0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4"/>
                                <w:szCs w:val="20"/>
                                <w:lang w:val="en-U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 w:val="24"/>
                                    <w:szCs w:val="2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0"/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0"/>
                                    <w:lang w:val="en-US"/>
                                  </w:rPr>
                                  <m:t>b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 w:val="24"/>
                                    <w:szCs w:val="2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0"/>
                                    <w:lang w:val="en-U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0"/>
                                    <w:lang w:val="en-US"/>
                                  </w:rPr>
                                  <m:t>a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0"/>
                          </w:rPr>
                          <m:t>*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4"/>
                                <w:szCs w:val="20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0"/>
                                <w:lang w:val="el-GR"/>
                              </w:rPr>
                              <m:t>Δ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 w:val="24"/>
                                    <w:szCs w:val="20"/>
                                    <w:lang w:val="el-G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0"/>
                                    <w:lang w:val="en-US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0"/>
                                    <w:lang w:val="en-US"/>
                                  </w:rPr>
                                  <m:t>J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0"/>
                                <w:lang w:val="el-GR"/>
                              </w:rPr>
                              <m:t>Δ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 w:val="24"/>
                                    <w:szCs w:val="20"/>
                                    <w:lang w:val="el-G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0"/>
                                    <w:lang w:val="en-US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0"/>
                                    <w:lang w:val="en-US"/>
                                  </w:rPr>
                                  <m:t>res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sz w:val="24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0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674" w:type="dxa"/>
          </w:tcPr>
          <w:p w14:paraId="4AE4230C" w14:textId="77777777" w:rsidR="004169D1" w:rsidRDefault="004169D1" w:rsidP="004169D1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54D287E" w14:textId="178E5874" w:rsidR="004169D1" w:rsidRDefault="004169D1" w:rsidP="004169D1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(1)</w:t>
            </w:r>
          </w:p>
        </w:tc>
      </w:tr>
    </w:tbl>
    <w:p w14:paraId="05F3B6F4" w14:textId="7AB10902" w:rsidR="00E53413" w:rsidRPr="00F30B27" w:rsidRDefault="00E53413" w:rsidP="0012750B">
      <w:pPr>
        <w:shd w:val="clear" w:color="auto" w:fill="FFFFFF"/>
        <w:spacing w:after="0"/>
        <w:ind w:firstLine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E53413">
        <w:rPr>
          <w:rFonts w:eastAsia="Times New Roman" w:cs="Times New Roman"/>
          <w:sz w:val="24"/>
          <w:szCs w:val="24"/>
          <w:lang w:eastAsia="ru-RU"/>
        </w:rPr>
        <w:tab/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 xml:space="preserve">Параметры излучения </w:t>
      </w:r>
      <w:proofErr w:type="spellStart"/>
      <w:r w:rsidR="000F1CF8" w:rsidRPr="00F30B27">
        <w:rPr>
          <w:rFonts w:eastAsia="Times New Roman" w:cs="Times New Roman"/>
          <w:sz w:val="24"/>
          <w:szCs w:val="24"/>
          <w:lang w:eastAsia="ru-RU"/>
        </w:rPr>
        <w:t>г</w:t>
      </w:r>
      <w:r w:rsidR="0012750B" w:rsidRPr="00F30B27">
        <w:rPr>
          <w:rFonts w:eastAsia="Times New Roman" w:cs="Times New Roman"/>
          <w:sz w:val="24"/>
          <w:szCs w:val="24"/>
          <w:lang w:eastAsia="ru-RU"/>
        </w:rPr>
        <w:t>ольмиев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ого</w:t>
      </w:r>
      <w:proofErr w:type="spellEnd"/>
      <w:r w:rsidR="0012750B" w:rsidRPr="00F30B27">
        <w:rPr>
          <w:rFonts w:eastAsia="Times New Roman" w:cs="Times New Roman"/>
          <w:sz w:val="24"/>
          <w:szCs w:val="24"/>
          <w:lang w:eastAsia="ru-RU"/>
        </w:rPr>
        <w:t xml:space="preserve"> лазер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а</w:t>
      </w:r>
      <w:r w:rsidR="0012750B" w:rsidRPr="00F30B27">
        <w:rPr>
          <w:rFonts w:eastAsia="Times New Roman" w:cs="Times New Roman"/>
          <w:sz w:val="24"/>
          <w:szCs w:val="24"/>
          <w:lang w:eastAsia="ru-RU"/>
        </w:rPr>
        <w:t>,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представленн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ого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на рис. </w:t>
      </w:r>
      <w:r w:rsidR="004169D1" w:rsidRPr="00F30B27">
        <w:rPr>
          <w:rFonts w:eastAsia="Times New Roman" w:cs="Times New Roman"/>
          <w:sz w:val="24"/>
          <w:szCs w:val="24"/>
          <w:lang w:eastAsia="ru-RU"/>
        </w:rPr>
        <w:t>2</w:t>
      </w:r>
      <w:r w:rsidR="007D0127" w:rsidRPr="00F30B27">
        <w:rPr>
          <w:rFonts w:eastAsia="Times New Roman" w:cs="Times New Roman"/>
          <w:sz w:val="24"/>
          <w:szCs w:val="24"/>
          <w:lang w:eastAsia="ru-RU"/>
        </w:rPr>
        <w:t xml:space="preserve"> (А)</w:t>
      </w:r>
      <w:r w:rsidR="0012750B" w:rsidRPr="00F30B27">
        <w:rPr>
          <w:rFonts w:eastAsia="Times New Roman" w:cs="Times New Roman"/>
          <w:sz w:val="24"/>
          <w:szCs w:val="24"/>
          <w:lang w:eastAsia="ru-RU"/>
        </w:rPr>
        <w:t>,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был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и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исследован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ы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в зависимости от накачки</w:t>
      </w:r>
      <w:r w:rsidRPr="007D0127">
        <w:rPr>
          <w:rFonts w:eastAsia="Times New Roman" w:cs="Times New Roman"/>
          <w:sz w:val="24"/>
          <w:szCs w:val="24"/>
          <w:lang w:eastAsia="ru-RU"/>
        </w:rPr>
        <w:t xml:space="preserve"> раз</w:t>
      </w:r>
      <w:r w:rsidR="000F1CF8">
        <w:rPr>
          <w:rFonts w:eastAsia="Times New Roman" w:cs="Times New Roman"/>
          <w:sz w:val="24"/>
          <w:szCs w:val="24"/>
          <w:lang w:eastAsia="ru-RU"/>
        </w:rPr>
        <w:t>ными</w:t>
      </w:r>
      <w:r w:rsidRPr="007D0127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D0127">
        <w:rPr>
          <w:rFonts w:eastAsia="Times New Roman" w:cs="Times New Roman"/>
          <w:sz w:val="24"/>
          <w:szCs w:val="24"/>
          <w:lang w:eastAsia="ru-RU"/>
        </w:rPr>
        <w:t>Yb</w:t>
      </w:r>
      <w:proofErr w:type="spellEnd"/>
      <w:r w:rsidRPr="007D0127">
        <w:rPr>
          <w:rFonts w:eastAsia="Times New Roman" w:cs="Times New Roman"/>
          <w:sz w:val="24"/>
          <w:szCs w:val="24"/>
          <w:lang w:eastAsia="ru-RU"/>
        </w:rPr>
        <w:t xml:space="preserve"> лазер</w:t>
      </w:r>
      <w:r w:rsidR="000F1CF8">
        <w:rPr>
          <w:rFonts w:eastAsia="Times New Roman" w:cs="Times New Roman"/>
          <w:sz w:val="24"/>
          <w:szCs w:val="24"/>
          <w:lang w:eastAsia="ru-RU"/>
        </w:rPr>
        <w:t>ами</w:t>
      </w:r>
      <w:r w:rsidRPr="007D0127">
        <w:rPr>
          <w:rFonts w:eastAsia="Times New Roman" w:cs="Times New Roman"/>
          <w:sz w:val="24"/>
          <w:szCs w:val="24"/>
          <w:lang w:eastAsia="ru-RU"/>
        </w:rPr>
        <w:t xml:space="preserve"> А и </w:t>
      </w:r>
      <w:r w:rsidR="00F30B27">
        <w:rPr>
          <w:rFonts w:eastAsia="Times New Roman" w:cs="Times New Roman"/>
          <w:sz w:val="24"/>
          <w:szCs w:val="24"/>
          <w:lang w:eastAsia="ru-RU"/>
        </w:rPr>
        <w:t xml:space="preserve">Б. </w:t>
      </w:r>
      <w:r w:rsidR="00E64DF2" w:rsidRPr="007D0127">
        <w:rPr>
          <w:rFonts w:eastAsia="Times New Roman" w:cs="Times New Roman"/>
          <w:sz w:val="24"/>
          <w:szCs w:val="24"/>
          <w:lang w:eastAsia="ru-RU"/>
        </w:rPr>
        <w:t>Результаты показали, что</w:t>
      </w:r>
      <w:r w:rsidRPr="007D0127">
        <w:rPr>
          <w:rFonts w:eastAsia="Times New Roman" w:cs="Times New Roman"/>
          <w:sz w:val="24"/>
          <w:szCs w:val="24"/>
          <w:lang w:eastAsia="ru-RU"/>
        </w:rPr>
        <w:t xml:space="preserve"> стабильность сигнала лазера накачки влияет на временной джиттер</w:t>
      </w:r>
      <w:r w:rsidR="000F1CF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генерируемых УКИ</w:t>
      </w:r>
      <w:r w:rsidR="00BC0527" w:rsidRPr="007D0127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="000F1CF8">
        <w:rPr>
          <w:rFonts w:eastAsia="Times New Roman" w:cs="Times New Roman"/>
          <w:sz w:val="24"/>
          <w:szCs w:val="24"/>
          <w:lang w:eastAsia="ru-RU"/>
        </w:rPr>
        <w:t xml:space="preserve">В случае 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накачки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более стабильным </w:t>
      </w:r>
      <w:proofErr w:type="spellStart"/>
      <w:r w:rsidRPr="00F30B27">
        <w:rPr>
          <w:rFonts w:eastAsia="Times New Roman" w:cs="Times New Roman"/>
          <w:sz w:val="24"/>
          <w:szCs w:val="24"/>
          <w:lang w:eastAsia="ru-RU"/>
        </w:rPr>
        <w:t>Yb</w:t>
      </w:r>
      <w:proofErr w:type="spellEnd"/>
      <w:r w:rsidRPr="00F30B27">
        <w:rPr>
          <w:rFonts w:eastAsia="Times New Roman" w:cs="Times New Roman"/>
          <w:sz w:val="24"/>
          <w:szCs w:val="24"/>
          <w:lang w:eastAsia="ru-RU"/>
        </w:rPr>
        <w:t xml:space="preserve"> лазером А, значение временного джиттера составило порядка 5-6 </w:t>
      </w:r>
      <w:proofErr w:type="spellStart"/>
      <w:r w:rsidRPr="00F30B27">
        <w:rPr>
          <w:rFonts w:eastAsia="Times New Roman" w:cs="Times New Roman"/>
          <w:sz w:val="24"/>
          <w:szCs w:val="24"/>
          <w:lang w:eastAsia="ru-RU"/>
        </w:rPr>
        <w:t>пс</w:t>
      </w:r>
      <w:proofErr w:type="spellEnd"/>
      <w:r w:rsidR="00BC0527" w:rsidRPr="00F30B27">
        <w:rPr>
          <w:rFonts w:eastAsia="Times New Roman" w:cs="Times New Roman"/>
          <w:sz w:val="24"/>
          <w:szCs w:val="24"/>
          <w:lang w:eastAsia="ru-RU"/>
        </w:rPr>
        <w:t>.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>При накачке гольмиевого лазера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менее стабильным </w:t>
      </w:r>
      <w:proofErr w:type="spellStart"/>
      <w:r w:rsidRPr="00F30B27">
        <w:rPr>
          <w:rFonts w:eastAsia="Times New Roman" w:cs="Times New Roman"/>
          <w:sz w:val="24"/>
          <w:szCs w:val="24"/>
          <w:lang w:eastAsia="ru-RU"/>
        </w:rPr>
        <w:t>Yb</w:t>
      </w:r>
      <w:proofErr w:type="spellEnd"/>
      <w:r w:rsidRPr="00F30B27">
        <w:rPr>
          <w:rFonts w:eastAsia="Times New Roman" w:cs="Times New Roman"/>
          <w:sz w:val="24"/>
          <w:szCs w:val="24"/>
          <w:lang w:eastAsia="ru-RU"/>
        </w:rPr>
        <w:t xml:space="preserve"> лазером 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>Б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, значение временного джиттера составило порядка </w:t>
      </w:r>
      <w:r w:rsidR="004169D1" w:rsidRPr="00F30B27">
        <w:rPr>
          <w:rFonts w:eastAsia="Times New Roman" w:cs="Times New Roman"/>
          <w:sz w:val="24"/>
          <w:szCs w:val="24"/>
          <w:lang w:eastAsia="ru-RU"/>
        </w:rPr>
        <w:t>80</w:t>
      </w:r>
      <w:r w:rsidRPr="00F30B27">
        <w:rPr>
          <w:rFonts w:eastAsia="Times New Roman" w:cs="Times New Roman"/>
          <w:sz w:val="24"/>
          <w:szCs w:val="24"/>
          <w:lang w:eastAsia="ru-RU"/>
        </w:rPr>
        <w:t>-1</w:t>
      </w:r>
      <w:r w:rsidR="004169D1" w:rsidRPr="00F30B27">
        <w:rPr>
          <w:rFonts w:eastAsia="Times New Roman" w:cs="Times New Roman"/>
          <w:sz w:val="24"/>
          <w:szCs w:val="24"/>
          <w:lang w:eastAsia="ru-RU"/>
        </w:rPr>
        <w:t>00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B27">
        <w:rPr>
          <w:rFonts w:eastAsia="Times New Roman" w:cs="Times New Roman"/>
          <w:sz w:val="24"/>
          <w:szCs w:val="24"/>
          <w:lang w:eastAsia="ru-RU"/>
        </w:rPr>
        <w:t>пс</w:t>
      </w:r>
      <w:proofErr w:type="spellEnd"/>
      <w:r w:rsidR="00BC0527" w:rsidRPr="00F30B27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Pr="00F30B27">
        <w:rPr>
          <w:rFonts w:eastAsia="Times New Roman" w:cs="Times New Roman"/>
          <w:sz w:val="24"/>
          <w:szCs w:val="24"/>
          <w:lang w:eastAsia="ru-RU"/>
        </w:rPr>
        <w:t>То есть можно утверждать, что на значение временного джиттера влияет</w:t>
      </w:r>
      <w:r w:rsidR="001E732F" w:rsidRPr="00F30B27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F30B27">
        <w:rPr>
          <w:rFonts w:eastAsia="Times New Roman" w:cs="Times New Roman"/>
          <w:sz w:val="24"/>
          <w:szCs w:val="24"/>
          <w:lang w:eastAsia="ru-RU"/>
        </w:rPr>
        <w:t>качество сигнала накачки.</w:t>
      </w:r>
    </w:p>
    <w:p w14:paraId="3426119A" w14:textId="7D2DA4F8" w:rsidR="00980F94" w:rsidRDefault="00E53413" w:rsidP="000D5AE5">
      <w:pPr>
        <w:shd w:val="clear" w:color="auto" w:fill="FFFFFF"/>
        <w:spacing w:after="0"/>
        <w:ind w:firstLine="425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B27">
        <w:rPr>
          <w:rFonts w:eastAsia="Times New Roman" w:cs="Times New Roman"/>
          <w:sz w:val="24"/>
          <w:szCs w:val="24"/>
          <w:lang w:eastAsia="ru-RU"/>
        </w:rPr>
        <w:t>В ходе работы был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>и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исследован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>ы параметры излучения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B27">
        <w:rPr>
          <w:rFonts w:eastAsia="Times New Roman" w:cs="Times New Roman"/>
          <w:sz w:val="24"/>
          <w:szCs w:val="24"/>
          <w:lang w:eastAsia="ru-RU"/>
        </w:rPr>
        <w:t>гольмиевого</w:t>
      </w:r>
      <w:proofErr w:type="spellEnd"/>
      <w:r w:rsidRPr="00F30B27">
        <w:rPr>
          <w:rFonts w:eastAsia="Times New Roman" w:cs="Times New Roman"/>
          <w:sz w:val="24"/>
          <w:szCs w:val="24"/>
          <w:lang w:eastAsia="ru-RU"/>
        </w:rPr>
        <w:t xml:space="preserve"> волоконного лазера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>,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генерирующего УКИ с помощью пассивной 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 xml:space="preserve">гибридной </w:t>
      </w:r>
      <w:r w:rsidRPr="00F30B27">
        <w:rPr>
          <w:rFonts w:eastAsia="Times New Roman" w:cs="Times New Roman"/>
          <w:sz w:val="24"/>
          <w:szCs w:val="24"/>
          <w:lang w:eastAsia="ru-RU"/>
        </w:rPr>
        <w:t>синхронизации мод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 xml:space="preserve"> с н</w:t>
      </w:r>
      <w:r w:rsidRPr="00F30B27">
        <w:rPr>
          <w:rFonts w:eastAsia="Times New Roman" w:cs="Times New Roman"/>
          <w:sz w:val="24"/>
          <w:szCs w:val="24"/>
          <w:lang w:eastAsia="ru-RU"/>
        </w:rPr>
        <w:t>акачк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>ой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1E732F" w:rsidRPr="00F30B27">
        <w:rPr>
          <w:rFonts w:eastAsia="Times New Roman" w:cs="Times New Roman"/>
          <w:sz w:val="24"/>
          <w:szCs w:val="24"/>
          <w:lang w:val="en-US" w:eastAsia="ru-RU"/>
        </w:rPr>
        <w:t>Yb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лазерами</w:t>
      </w:r>
      <w:r w:rsidR="007D0127" w:rsidRPr="00F30B27">
        <w:rPr>
          <w:rFonts w:eastAsia="Times New Roman" w:cs="Times New Roman"/>
          <w:sz w:val="24"/>
          <w:szCs w:val="24"/>
          <w:lang w:eastAsia="ru-RU"/>
        </w:rPr>
        <w:t>,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с различной степенью (стабильности) шума сигнала. Было показано</w:t>
      </w:r>
      <w:r w:rsidR="001E732F" w:rsidRPr="00F30B27">
        <w:rPr>
          <w:rFonts w:eastAsia="Times New Roman" w:cs="Times New Roman"/>
          <w:sz w:val="24"/>
          <w:szCs w:val="24"/>
          <w:lang w:eastAsia="ru-RU"/>
        </w:rPr>
        <w:t>,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что стабильност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>ь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накачки влияет на качество 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>генерируемого импульсного излучения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>З</w:t>
      </w:r>
      <w:r w:rsidRPr="00F30B27">
        <w:rPr>
          <w:rFonts w:eastAsia="Times New Roman" w:cs="Times New Roman"/>
          <w:sz w:val="24"/>
          <w:szCs w:val="24"/>
          <w:lang w:eastAsia="ru-RU"/>
        </w:rPr>
        <w:t>начени</w:t>
      </w:r>
      <w:r w:rsidR="001E732F" w:rsidRPr="00F30B27">
        <w:rPr>
          <w:rFonts w:eastAsia="Times New Roman" w:cs="Times New Roman"/>
          <w:sz w:val="24"/>
          <w:szCs w:val="24"/>
          <w:lang w:eastAsia="ru-RU"/>
        </w:rPr>
        <w:t xml:space="preserve">е </w:t>
      </w:r>
      <w:r w:rsidRPr="00F30B27">
        <w:rPr>
          <w:rFonts w:eastAsia="Times New Roman" w:cs="Times New Roman"/>
          <w:sz w:val="24"/>
          <w:szCs w:val="24"/>
          <w:lang w:eastAsia="ru-RU"/>
        </w:rPr>
        <w:t>временного джиттера</w:t>
      </w:r>
      <w:r w:rsidR="004D4F88" w:rsidRPr="00F30B27">
        <w:rPr>
          <w:rFonts w:eastAsia="Times New Roman" w:cs="Times New Roman"/>
          <w:sz w:val="24"/>
          <w:szCs w:val="24"/>
          <w:lang w:eastAsia="ru-RU"/>
        </w:rPr>
        <w:t xml:space="preserve"> снижается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с </w:t>
      </w:r>
      <w:r w:rsidR="004169D1" w:rsidRPr="00F30B27">
        <w:rPr>
          <w:rFonts w:eastAsia="Times New Roman" w:cs="Times New Roman"/>
          <w:sz w:val="24"/>
          <w:szCs w:val="24"/>
          <w:lang w:eastAsia="ru-RU"/>
        </w:rPr>
        <w:t>8</w:t>
      </w:r>
      <w:r w:rsidRPr="00F30B27">
        <w:rPr>
          <w:rFonts w:eastAsia="Times New Roman" w:cs="Times New Roman"/>
          <w:sz w:val="24"/>
          <w:szCs w:val="24"/>
          <w:lang w:eastAsia="ru-RU"/>
        </w:rPr>
        <w:t>0-1</w:t>
      </w:r>
      <w:r w:rsidR="004169D1" w:rsidRPr="00F30B27">
        <w:rPr>
          <w:rFonts w:eastAsia="Times New Roman" w:cs="Times New Roman"/>
          <w:sz w:val="24"/>
          <w:szCs w:val="24"/>
          <w:lang w:eastAsia="ru-RU"/>
        </w:rPr>
        <w:t>0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0 </w:t>
      </w:r>
      <w:proofErr w:type="spellStart"/>
      <w:r w:rsidRPr="00F30B27">
        <w:rPr>
          <w:rFonts w:eastAsia="Times New Roman" w:cs="Times New Roman"/>
          <w:sz w:val="24"/>
          <w:szCs w:val="24"/>
          <w:lang w:eastAsia="ru-RU"/>
        </w:rPr>
        <w:t>пс</w:t>
      </w:r>
      <w:proofErr w:type="spellEnd"/>
      <w:r w:rsidRPr="00F30B27">
        <w:rPr>
          <w:rFonts w:eastAsia="Times New Roman" w:cs="Times New Roman"/>
          <w:sz w:val="24"/>
          <w:szCs w:val="24"/>
          <w:lang w:eastAsia="ru-RU"/>
        </w:rPr>
        <w:t xml:space="preserve"> (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при накачке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нестабильн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ым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0B27">
        <w:rPr>
          <w:rFonts w:eastAsia="Times New Roman" w:cs="Times New Roman"/>
          <w:sz w:val="24"/>
          <w:szCs w:val="24"/>
          <w:lang w:eastAsia="ru-RU"/>
        </w:rPr>
        <w:t>Yb</w:t>
      </w:r>
      <w:proofErr w:type="spellEnd"/>
      <w:r w:rsidR="004D4F88" w:rsidRPr="00F30B27">
        <w:rPr>
          <w:rFonts w:eastAsia="Times New Roman" w:cs="Times New Roman"/>
          <w:sz w:val="24"/>
          <w:szCs w:val="24"/>
          <w:lang w:eastAsia="ru-RU"/>
        </w:rPr>
        <w:t xml:space="preserve"> лазер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ом</w:t>
      </w:r>
      <w:r w:rsidRPr="00F30B27">
        <w:rPr>
          <w:rFonts w:eastAsia="Times New Roman" w:cs="Times New Roman"/>
          <w:sz w:val="24"/>
          <w:szCs w:val="24"/>
          <w:lang w:eastAsia="ru-RU"/>
        </w:rPr>
        <w:t xml:space="preserve">) до 5-6 </w:t>
      </w:r>
      <w:proofErr w:type="spellStart"/>
      <w:r w:rsidRPr="00F30B27">
        <w:rPr>
          <w:rFonts w:eastAsia="Times New Roman" w:cs="Times New Roman"/>
          <w:sz w:val="24"/>
          <w:szCs w:val="24"/>
          <w:lang w:eastAsia="ru-RU"/>
        </w:rPr>
        <w:t>пс</w:t>
      </w:r>
      <w:proofErr w:type="spellEnd"/>
      <w:r w:rsidRPr="00F30B27">
        <w:rPr>
          <w:rFonts w:eastAsia="Times New Roman" w:cs="Times New Roman"/>
          <w:sz w:val="24"/>
          <w:szCs w:val="24"/>
          <w:lang w:eastAsia="ru-RU"/>
        </w:rPr>
        <w:t xml:space="preserve"> (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при накачке с</w:t>
      </w:r>
      <w:r w:rsidRPr="00F30B27">
        <w:rPr>
          <w:rFonts w:eastAsia="Times New Roman" w:cs="Times New Roman"/>
          <w:sz w:val="24"/>
          <w:szCs w:val="24"/>
          <w:lang w:eastAsia="ru-RU"/>
        </w:rPr>
        <w:t>табильн</w:t>
      </w:r>
      <w:r w:rsidR="000F1CF8" w:rsidRPr="00F30B27">
        <w:rPr>
          <w:rFonts w:eastAsia="Times New Roman" w:cs="Times New Roman"/>
          <w:sz w:val="24"/>
          <w:szCs w:val="24"/>
          <w:lang w:eastAsia="ru-RU"/>
        </w:rPr>
        <w:t>ым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3413">
        <w:rPr>
          <w:rFonts w:eastAsia="Times New Roman" w:cs="Times New Roman"/>
          <w:sz w:val="24"/>
          <w:szCs w:val="24"/>
          <w:lang w:eastAsia="ru-RU"/>
        </w:rPr>
        <w:t>Yb</w:t>
      </w:r>
      <w:proofErr w:type="spellEnd"/>
      <w:r w:rsidR="004D4F88">
        <w:rPr>
          <w:rFonts w:eastAsia="Times New Roman" w:cs="Times New Roman"/>
          <w:sz w:val="24"/>
          <w:szCs w:val="24"/>
          <w:lang w:eastAsia="ru-RU"/>
        </w:rPr>
        <w:t xml:space="preserve"> лазер</w:t>
      </w:r>
      <w:r w:rsidR="000F1CF8">
        <w:rPr>
          <w:rFonts w:eastAsia="Times New Roman" w:cs="Times New Roman"/>
          <w:sz w:val="24"/>
          <w:szCs w:val="24"/>
          <w:lang w:eastAsia="ru-RU"/>
        </w:rPr>
        <w:t>ом</w:t>
      </w:r>
      <w:r w:rsidRPr="00E53413">
        <w:rPr>
          <w:rFonts w:eastAsia="Times New Roman" w:cs="Times New Roman"/>
          <w:sz w:val="24"/>
          <w:szCs w:val="24"/>
          <w:lang w:eastAsia="ru-RU"/>
        </w:rPr>
        <w:t>). Данная работа может стать отправной точкой в стандартизации сигнала лазер</w:t>
      </w:r>
      <w:r w:rsidR="004169D1">
        <w:rPr>
          <w:rFonts w:eastAsia="Times New Roman" w:cs="Times New Roman"/>
          <w:sz w:val="24"/>
          <w:szCs w:val="24"/>
          <w:lang w:eastAsia="ru-RU"/>
        </w:rPr>
        <w:t>ов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накачки, или референ</w:t>
      </w:r>
      <w:r w:rsidR="00BC0527">
        <w:rPr>
          <w:rFonts w:eastAsia="Times New Roman" w:cs="Times New Roman"/>
          <w:sz w:val="24"/>
          <w:szCs w:val="24"/>
          <w:lang w:eastAsia="ru-RU"/>
        </w:rPr>
        <w:t>с</w:t>
      </w:r>
      <w:r w:rsidR="000F1CF8">
        <w:rPr>
          <w:rFonts w:eastAsia="Times New Roman" w:cs="Times New Roman"/>
          <w:sz w:val="24"/>
          <w:szCs w:val="24"/>
          <w:lang w:eastAsia="ru-RU"/>
        </w:rPr>
        <w:t>ом</w:t>
      </w:r>
      <w:r w:rsidRPr="00E53413">
        <w:rPr>
          <w:rFonts w:eastAsia="Times New Roman" w:cs="Times New Roman"/>
          <w:sz w:val="24"/>
          <w:szCs w:val="24"/>
          <w:lang w:eastAsia="ru-RU"/>
        </w:rPr>
        <w:t xml:space="preserve"> по определению качества задающего лазера при генерации УКИ. </w:t>
      </w:r>
    </w:p>
    <w:p w14:paraId="479CEE16" w14:textId="5179023F" w:rsidR="00913DBD" w:rsidRPr="00DA2A9E" w:rsidRDefault="00913DBD" w:rsidP="00360466">
      <w:pPr>
        <w:shd w:val="clear" w:color="auto" w:fill="FFFFFF"/>
        <w:spacing w:after="80"/>
        <w:ind w:firstLine="425"/>
        <w:jc w:val="both"/>
        <w:rPr>
          <w:rFonts w:eastAsia="Times New Roman" w:cs="Times New Roman"/>
          <w:sz w:val="24"/>
          <w:szCs w:val="24"/>
          <w:lang w:eastAsia="ru-RU"/>
        </w:rPr>
      </w:pPr>
      <w:r w:rsidRPr="00913DBD">
        <w:rPr>
          <w:rFonts w:eastAsia="Times New Roman" w:cs="Times New Roman"/>
          <w:sz w:val="24"/>
          <w:szCs w:val="24"/>
          <w:lang w:eastAsia="ru-RU"/>
        </w:rPr>
        <w:t>Исследование выполнено за счет гранта Российско</w:t>
      </w:r>
      <w:r w:rsidR="00360466">
        <w:rPr>
          <w:rFonts w:eastAsia="Times New Roman" w:cs="Times New Roman"/>
          <w:sz w:val="24"/>
          <w:szCs w:val="24"/>
          <w:lang w:eastAsia="ru-RU"/>
        </w:rPr>
        <w:t>го научного фонда № 24-72-10120</w:t>
      </w:r>
      <w:r w:rsidRPr="00913DBD">
        <w:rPr>
          <w:rFonts w:eastAsia="Times New Roman" w:cs="Times New Roman"/>
          <w:sz w:val="24"/>
          <w:szCs w:val="24"/>
          <w:lang w:eastAsia="ru-RU"/>
        </w:rPr>
        <w:t>.</w:t>
      </w:r>
    </w:p>
    <w:p w14:paraId="47B1BC6A" w14:textId="6FABB508" w:rsidR="0057259F" w:rsidRPr="00E53413" w:rsidRDefault="0057259F" w:rsidP="00642B3C">
      <w:pPr>
        <w:shd w:val="clear" w:color="auto" w:fill="FFFFFF"/>
        <w:spacing w:after="15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A2A9E">
        <w:rPr>
          <w:rFonts w:eastAsia="Times New Roman" w:cs="Times New Roman"/>
          <w:b/>
          <w:bCs/>
          <w:sz w:val="24"/>
          <w:szCs w:val="24"/>
          <w:lang w:eastAsia="ru-RU"/>
        </w:rPr>
        <w:t>Литература</w:t>
      </w:r>
    </w:p>
    <w:p w14:paraId="4119C83B" w14:textId="224368D4" w:rsidR="006C69DF" w:rsidRPr="006C69DF" w:rsidRDefault="00CB079D" w:rsidP="006C69D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CB079D">
        <w:rPr>
          <w:rFonts w:eastAsia="Times New Roman" w:cs="Times New Roman"/>
          <w:sz w:val="24"/>
          <w:szCs w:val="24"/>
          <w:lang w:val="en-US" w:eastAsia="ru-RU"/>
        </w:rPr>
        <w:t>Guoqing</w:t>
      </w:r>
      <w:proofErr w:type="spellEnd"/>
      <w:r w:rsidRPr="00CB079D">
        <w:rPr>
          <w:rFonts w:eastAsia="Times New Roman" w:cs="Times New Roman"/>
          <w:sz w:val="24"/>
          <w:szCs w:val="24"/>
          <w:lang w:val="en-US" w:eastAsia="ru-RU"/>
        </w:rPr>
        <w:t xml:space="preserve"> C., et al. // </w:t>
      </w:r>
      <w:proofErr w:type="spellStart"/>
      <w:r w:rsidRPr="00CB079D">
        <w:rPr>
          <w:rFonts w:eastAsia="Times New Roman" w:cs="Times New Roman"/>
          <w:sz w:val="24"/>
          <w:szCs w:val="24"/>
          <w:lang w:val="en-US" w:eastAsia="ru-RU"/>
        </w:rPr>
        <w:t>iScience</w:t>
      </w:r>
      <w:proofErr w:type="spellEnd"/>
      <w:r w:rsidRPr="00CB079D">
        <w:rPr>
          <w:rFonts w:eastAsia="Times New Roman" w:cs="Times New Roman"/>
          <w:sz w:val="24"/>
          <w:szCs w:val="24"/>
          <w:lang w:val="en-US" w:eastAsia="ru-RU"/>
        </w:rPr>
        <w:t xml:space="preserve">. </w:t>
      </w:r>
      <w:r w:rsidRPr="00CB079D">
        <w:rPr>
          <w:rFonts w:eastAsia="Times New Roman" w:cs="Times New Roman"/>
          <w:sz w:val="24"/>
          <w:szCs w:val="24"/>
          <w:lang w:eastAsia="ru-RU"/>
        </w:rPr>
        <w:t>2020. V. 23, № 5, P. 101101.</w:t>
      </w:r>
    </w:p>
    <w:p w14:paraId="511F1B22" w14:textId="161B53B8" w:rsidR="00CB079D" w:rsidRPr="001E732F" w:rsidRDefault="00CB079D" w:rsidP="00CB079D">
      <w:pPr>
        <w:pStyle w:val="a6"/>
        <w:numPr>
          <w:ilvl w:val="0"/>
          <w:numId w:val="1"/>
        </w:numPr>
        <w:rPr>
          <w:rFonts w:eastAsia="Times New Roman" w:cs="Times New Roman"/>
          <w:sz w:val="24"/>
          <w:szCs w:val="24"/>
          <w:lang w:val="en-US" w:eastAsia="ru-RU"/>
        </w:rPr>
      </w:pPr>
      <w:r w:rsidRPr="00CB079D">
        <w:rPr>
          <w:rFonts w:eastAsia="Times New Roman" w:cs="Times New Roman"/>
          <w:sz w:val="24"/>
          <w:szCs w:val="24"/>
          <w:lang w:val="en-US" w:eastAsia="ru-RU"/>
        </w:rPr>
        <w:t>Kim, J</w:t>
      </w:r>
      <w:r w:rsidR="006C69DF" w:rsidRPr="001E732F">
        <w:rPr>
          <w:rFonts w:eastAsia="Times New Roman" w:cs="Times New Roman"/>
          <w:sz w:val="24"/>
          <w:szCs w:val="24"/>
          <w:lang w:val="en-US" w:eastAsia="ru-RU"/>
        </w:rPr>
        <w:t xml:space="preserve">., </w:t>
      </w:r>
      <w:r w:rsidR="006C69DF">
        <w:rPr>
          <w:rFonts w:eastAsia="Times New Roman" w:cs="Times New Roman"/>
          <w:sz w:val="24"/>
          <w:szCs w:val="24"/>
          <w:lang w:val="en-US" w:eastAsia="ru-RU"/>
        </w:rPr>
        <w:t xml:space="preserve">et al. </w:t>
      </w:r>
      <w:r w:rsidR="001E732F">
        <w:rPr>
          <w:rFonts w:eastAsia="Times New Roman" w:cs="Times New Roman"/>
          <w:sz w:val="24"/>
          <w:szCs w:val="24"/>
          <w:lang w:val="en-US" w:eastAsia="ru-RU"/>
        </w:rPr>
        <w:t xml:space="preserve">// </w:t>
      </w:r>
      <w:r w:rsidRPr="001E732F">
        <w:rPr>
          <w:rFonts w:eastAsia="Times New Roman" w:cs="Times New Roman"/>
          <w:sz w:val="24"/>
          <w:szCs w:val="24"/>
          <w:lang w:val="en-US" w:eastAsia="ru-RU"/>
        </w:rPr>
        <w:t>Advances in Optics and Photonics</w:t>
      </w:r>
      <w:r w:rsidR="001E732F">
        <w:rPr>
          <w:rFonts w:eastAsia="Times New Roman" w:cs="Times New Roman"/>
          <w:sz w:val="24"/>
          <w:szCs w:val="24"/>
          <w:lang w:val="en-US" w:eastAsia="ru-RU"/>
        </w:rPr>
        <w:t>. 2016. V.</w:t>
      </w:r>
      <w:r w:rsidRPr="001E732F">
        <w:rPr>
          <w:rFonts w:eastAsia="Times New Roman" w:cs="Times New Roman"/>
          <w:sz w:val="24"/>
          <w:szCs w:val="24"/>
          <w:lang w:val="en-US" w:eastAsia="ru-RU"/>
        </w:rPr>
        <w:t xml:space="preserve"> 8(3), </w:t>
      </w:r>
      <w:r w:rsidR="001E732F">
        <w:rPr>
          <w:rFonts w:eastAsia="Times New Roman" w:cs="Times New Roman"/>
          <w:sz w:val="24"/>
          <w:szCs w:val="24"/>
          <w:lang w:val="en-US" w:eastAsia="ru-RU"/>
        </w:rPr>
        <w:t xml:space="preserve">P. </w:t>
      </w:r>
      <w:r w:rsidRPr="001E732F">
        <w:rPr>
          <w:rFonts w:eastAsia="Times New Roman" w:cs="Times New Roman"/>
          <w:sz w:val="24"/>
          <w:szCs w:val="24"/>
          <w:lang w:val="en-US" w:eastAsia="ru-RU"/>
        </w:rPr>
        <w:t>465–</w:t>
      </w:r>
      <w:r w:rsidR="00F30B27">
        <w:rPr>
          <w:rFonts w:eastAsia="Times New Roman" w:cs="Times New Roman"/>
          <w:sz w:val="24"/>
          <w:szCs w:val="24"/>
          <w:lang w:val="en-US" w:eastAsia="ru-RU"/>
        </w:rPr>
        <w:t>54</w:t>
      </w:r>
      <w:r w:rsidRPr="001E732F">
        <w:rPr>
          <w:rFonts w:eastAsia="Times New Roman" w:cs="Times New Roman"/>
          <w:sz w:val="24"/>
          <w:szCs w:val="24"/>
          <w:lang w:val="en-US" w:eastAsia="ru-RU"/>
        </w:rPr>
        <w:t>0</w:t>
      </w:r>
      <w:r w:rsidR="00F30B27">
        <w:rPr>
          <w:rFonts w:eastAsia="Times New Roman" w:cs="Times New Roman"/>
          <w:sz w:val="24"/>
          <w:szCs w:val="24"/>
          <w:lang w:val="en-US" w:eastAsia="ru-RU"/>
        </w:rPr>
        <w:t>.</w:t>
      </w:r>
    </w:p>
    <w:p w14:paraId="1BD75F81" w14:textId="42767FD6" w:rsidR="00FD6C00" w:rsidRPr="007D0127" w:rsidRDefault="00E53413" w:rsidP="007D0127">
      <w:pPr>
        <w:pStyle w:val="a6"/>
        <w:numPr>
          <w:ilvl w:val="0"/>
          <w:numId w:val="1"/>
        </w:numPr>
        <w:rPr>
          <w:rFonts w:eastAsia="Times New Roman" w:cs="Times New Roman"/>
          <w:sz w:val="24"/>
          <w:szCs w:val="24"/>
          <w:lang w:val="en-US" w:eastAsia="ru-RU"/>
        </w:rPr>
      </w:pPr>
      <w:r w:rsidRPr="00E53413">
        <w:rPr>
          <w:rFonts w:eastAsia="Times New Roman" w:cs="Times New Roman"/>
          <w:sz w:val="24"/>
          <w:szCs w:val="24"/>
          <w:lang w:val="en-US" w:eastAsia="ru-RU"/>
        </w:rPr>
        <w:t>D. von der Linde</w:t>
      </w:r>
      <w:r w:rsidR="001E732F">
        <w:rPr>
          <w:rFonts w:eastAsia="Times New Roman" w:cs="Times New Roman"/>
          <w:sz w:val="24"/>
          <w:szCs w:val="24"/>
          <w:lang w:val="en-US" w:eastAsia="ru-RU"/>
        </w:rPr>
        <w:t>. //</w:t>
      </w:r>
      <w:r w:rsidRPr="00E53413">
        <w:rPr>
          <w:rFonts w:eastAsia="Times New Roman" w:cs="Times New Roman"/>
          <w:sz w:val="24"/>
          <w:szCs w:val="24"/>
          <w:lang w:val="en-US" w:eastAsia="ru-RU"/>
        </w:rPr>
        <w:t xml:space="preserve"> Appl. </w:t>
      </w:r>
      <w:r w:rsidRPr="001E732F">
        <w:rPr>
          <w:rFonts w:eastAsia="Times New Roman" w:cs="Times New Roman"/>
          <w:sz w:val="24"/>
          <w:szCs w:val="24"/>
          <w:lang w:val="en-US" w:eastAsia="ru-RU"/>
        </w:rPr>
        <w:t>Phys. B, vol. 39, no. 4, pp. 201–217, Apr. 1986.</w:t>
      </w:r>
    </w:p>
    <w:sectPr w:rsidR="00FD6C00" w:rsidRPr="007D0127" w:rsidSect="00642B3C">
      <w:pgSz w:w="11906" w:h="16838" w:code="9"/>
      <w:pgMar w:top="1134" w:right="1361" w:bottom="124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CB6171"/>
    <w:multiLevelType w:val="multilevel"/>
    <w:tmpl w:val="EBC44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16331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39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A46"/>
    <w:rsid w:val="000A5DDF"/>
    <w:rsid w:val="000C4357"/>
    <w:rsid w:val="000D5AE5"/>
    <w:rsid w:val="000F1CF8"/>
    <w:rsid w:val="0012750B"/>
    <w:rsid w:val="001E732F"/>
    <w:rsid w:val="0020318C"/>
    <w:rsid w:val="002B014C"/>
    <w:rsid w:val="002B204E"/>
    <w:rsid w:val="002B2DD1"/>
    <w:rsid w:val="002C490A"/>
    <w:rsid w:val="00360466"/>
    <w:rsid w:val="003F4759"/>
    <w:rsid w:val="004169D1"/>
    <w:rsid w:val="00456346"/>
    <w:rsid w:val="004D4F88"/>
    <w:rsid w:val="004F7B01"/>
    <w:rsid w:val="00546B98"/>
    <w:rsid w:val="0057259F"/>
    <w:rsid w:val="005D3129"/>
    <w:rsid w:val="00642B3C"/>
    <w:rsid w:val="00657848"/>
    <w:rsid w:val="00693608"/>
    <w:rsid w:val="006C0B77"/>
    <w:rsid w:val="006C69DF"/>
    <w:rsid w:val="00723413"/>
    <w:rsid w:val="007D0127"/>
    <w:rsid w:val="008242FF"/>
    <w:rsid w:val="008337B5"/>
    <w:rsid w:val="00840D2A"/>
    <w:rsid w:val="00865506"/>
    <w:rsid w:val="00870751"/>
    <w:rsid w:val="00870FD9"/>
    <w:rsid w:val="00913DBD"/>
    <w:rsid w:val="00922C48"/>
    <w:rsid w:val="00973342"/>
    <w:rsid w:val="00980F94"/>
    <w:rsid w:val="009B26B4"/>
    <w:rsid w:val="009B7535"/>
    <w:rsid w:val="00A01BE8"/>
    <w:rsid w:val="00A72F3A"/>
    <w:rsid w:val="00AE1A46"/>
    <w:rsid w:val="00B13619"/>
    <w:rsid w:val="00B915B7"/>
    <w:rsid w:val="00BC0527"/>
    <w:rsid w:val="00BC61EA"/>
    <w:rsid w:val="00BF596F"/>
    <w:rsid w:val="00CB079D"/>
    <w:rsid w:val="00DA2A9E"/>
    <w:rsid w:val="00E53413"/>
    <w:rsid w:val="00E64DF2"/>
    <w:rsid w:val="00E67E95"/>
    <w:rsid w:val="00E923F6"/>
    <w:rsid w:val="00EA59DF"/>
    <w:rsid w:val="00EE4070"/>
    <w:rsid w:val="00F12C76"/>
    <w:rsid w:val="00F30B27"/>
    <w:rsid w:val="00FD4B7C"/>
    <w:rsid w:val="00FD6C00"/>
    <w:rsid w:val="00FE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6A598"/>
  <w15:chartTrackingRefBased/>
  <w15:docId w15:val="{AB7B0DF3-9A56-4F4E-9138-6D904AB5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259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259F"/>
    <w:rPr>
      <w:b/>
      <w:bCs/>
    </w:rPr>
  </w:style>
  <w:style w:type="character" w:styleId="a5">
    <w:name w:val="Emphasis"/>
    <w:basedOn w:val="a0"/>
    <w:uiPriority w:val="20"/>
    <w:qFormat/>
    <w:rsid w:val="0057259F"/>
    <w:rPr>
      <w:i/>
      <w:iCs/>
    </w:rPr>
  </w:style>
  <w:style w:type="paragraph" w:styleId="a6">
    <w:name w:val="List Paragraph"/>
    <w:basedOn w:val="a"/>
    <w:uiPriority w:val="34"/>
    <w:qFormat/>
    <w:rsid w:val="00CB079D"/>
    <w:pPr>
      <w:ind w:left="720"/>
      <w:contextualSpacing/>
    </w:pPr>
  </w:style>
  <w:style w:type="table" w:styleId="a7">
    <w:name w:val="Table Grid"/>
    <w:basedOn w:val="a1"/>
    <w:uiPriority w:val="39"/>
    <w:rsid w:val="0084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2750B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12750B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12750B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2750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2750B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6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5FBBE-A3C3-44D2-AD4F-0C2419A5E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Eldar Gafurov</cp:lastModifiedBy>
  <cp:revision>3</cp:revision>
  <dcterms:created xsi:type="dcterms:W3CDTF">2025-03-07T14:49:00Z</dcterms:created>
  <dcterms:modified xsi:type="dcterms:W3CDTF">2025-03-07T14:59:00Z</dcterms:modified>
</cp:coreProperties>
</file>