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DD347" w14:textId="77777777" w:rsidR="0088445F" w:rsidRDefault="0088445F" w:rsidP="00BD601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Влияние вынужденного комбинационного рассеяния света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ширину линии диода, затянутого на частоту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микрорезонатора</w:t>
      </w:r>
      <w:proofErr w:type="spellEnd"/>
    </w:p>
    <w:p w14:paraId="16E3B319" w14:textId="77777777" w:rsidR="00285CA8" w:rsidRPr="008F770A" w:rsidRDefault="00285CA8" w:rsidP="00BD601C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Голодухина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А.Н.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98161A">
        <w:rPr>
          <w:rFonts w:ascii="Times New Roman" w:hAnsi="Times New Roman" w:cs="Times New Roman"/>
          <w:b/>
          <w:i/>
          <w:sz w:val="24"/>
          <w:szCs w:val="24"/>
        </w:rPr>
        <w:t>Шитиков А.Е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</w:p>
    <w:p w14:paraId="385A871F" w14:textId="77777777" w:rsidR="00285CA8" w:rsidRDefault="00285CA8" w:rsidP="00BD601C">
      <w:pPr>
        <w:spacing w:line="240" w:lineRule="auto"/>
        <w:ind w:firstLine="39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2FF9">
        <w:rPr>
          <w:rFonts w:ascii="Times New Roman" w:hAnsi="Times New Roman" w:cs="Times New Roman"/>
          <w:i/>
          <w:sz w:val="24"/>
          <w:szCs w:val="24"/>
        </w:rPr>
        <w:t>Студент</w:t>
      </w:r>
      <w:r>
        <w:rPr>
          <w:rFonts w:ascii="Times New Roman" w:hAnsi="Times New Roman" w:cs="Times New Roman"/>
          <w:i/>
          <w:sz w:val="24"/>
          <w:szCs w:val="24"/>
        </w:rPr>
        <w:t>, старший научный сотрудник</w:t>
      </w:r>
    </w:p>
    <w:p w14:paraId="03014D3D" w14:textId="77777777" w:rsidR="003E2E8A" w:rsidRDefault="00285CA8" w:rsidP="00BD601C">
      <w:pPr>
        <w:spacing w:line="240" w:lineRule="auto"/>
        <w:ind w:firstLine="39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Московский государственный университет имени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М.В.Ломоносова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физический факультет, Москва, Россия</w:t>
      </w:r>
    </w:p>
    <w:p w14:paraId="55166F5C" w14:textId="50F5DBE2" w:rsidR="00285CA8" w:rsidRDefault="00285CA8" w:rsidP="00BD601C">
      <w:pPr>
        <w:spacing w:line="240" w:lineRule="auto"/>
        <w:ind w:firstLine="39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Российский квантовый центр, Москва, Россия</w:t>
      </w:r>
    </w:p>
    <w:p w14:paraId="58BB0818" w14:textId="77777777" w:rsidR="00285CA8" w:rsidRPr="00FD2FF9" w:rsidRDefault="00285CA8" w:rsidP="00BD601C">
      <w:pPr>
        <w:spacing w:line="240" w:lineRule="auto"/>
        <w:ind w:firstLine="39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2FF9">
        <w:rPr>
          <w:rFonts w:ascii="Times New Roman" w:hAnsi="Times New Roman" w:cs="Times New Roman"/>
          <w:i/>
          <w:sz w:val="24"/>
          <w:szCs w:val="24"/>
        </w:rPr>
        <w:t>golodukhina.an23@physics.msu.ru</w:t>
      </w:r>
    </w:p>
    <w:p w14:paraId="24A0D60D" w14:textId="78BCCA45" w:rsidR="001027AE" w:rsidRDefault="00E00669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</w:pP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Нитрид кремния занимает лидирующие позиции в области создания передовых фотонных устройств, в частности, оптических </w:t>
      </w:r>
      <w:proofErr w:type="spellStart"/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микрорезонаторов</w:t>
      </w:r>
      <w:proofErr w:type="spellEnd"/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с высокой добротностью [</w:t>
      </w:r>
      <w:r w:rsidR="00DC72C4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3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].</w:t>
      </w: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</w:t>
      </w:r>
      <w:r w:rsidR="00C736DB" w:rsidRPr="00C736DB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Такие структуры имеют малые оптические потери при чрезвычайно малом объеме моды, что обеспечивает низкий порог проявления нелинейных эффектов</w:t>
      </w:r>
      <w:r w:rsidR="00C736DB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,</w:t>
      </w:r>
      <w:r w:rsidR="00C736DB" w:rsidRPr="00C736DB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</w:t>
      </w:r>
      <w:r w:rsidR="00B228B4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и делает их передовой платформой для проведения </w:t>
      </w:r>
      <w:r w:rsidR="004D645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актуальных </w:t>
      </w:r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научных</w:t>
      </w:r>
      <w:r w:rsidR="00B228B4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исследований. </w:t>
      </w:r>
    </w:p>
    <w:p w14:paraId="054EBBC8" w14:textId="06ADE603" w:rsidR="00723F8E" w:rsidRPr="00723F8E" w:rsidRDefault="00723F8E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Одним из эффектов, проявляющихся благодаря высокой добротности 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микрорезонатора</w:t>
      </w:r>
      <w:proofErr w:type="spellEnd"/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, является э</w:t>
      </w:r>
      <w:r w:rsidR="00326CCC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ф</w:t>
      </w: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фект затягивания частоты лазерного источника без изолятора на частоту 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микрорезонатора</w:t>
      </w:r>
      <w:proofErr w:type="spellEnd"/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. Эффект активно применяется для стабилизации частоты диодных лазеров </w:t>
      </w:r>
      <w:r w:rsidRPr="00723F8E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[</w:t>
      </w:r>
      <w:r w:rsidR="00DC72C4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2</w:t>
      </w:r>
      <w:r w:rsidRPr="00723F8E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].</w:t>
      </w: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При возбуждении моды 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микрорезонатора</w:t>
      </w:r>
      <w:proofErr w:type="spellEnd"/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возникает обратное рассеяние Рэлея, обеспечивающее пассивную частотно-селективную оптическую обратную связь с лазерным диодом, что приводит к значительному подавлению фазового шума лазерного излучения и существенному сужению спектральной линии излучения.</w:t>
      </w:r>
    </w:p>
    <w:p w14:paraId="1753DAED" w14:textId="683CD811" w:rsidR="002F08D4" w:rsidRDefault="00B228B4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Одним из примеров нелинейных </w:t>
      </w:r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эффектов</w:t>
      </w: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, </w:t>
      </w:r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проявляющихся благодаря высокой добротности </w:t>
      </w:r>
      <w:proofErr w:type="spellStart"/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микрорезонатора</w:t>
      </w:r>
      <w:proofErr w:type="spellEnd"/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является вынужденное комбинационное рассеяние света. 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Сущность явления комбинационного рассеяния состоит в том, что каждая спектральная линия падающего света сопровождается появлением системы линий измененной частоты, называемых сателлитами, вследствие взаимодействия с молекулярными колебаниями. Однако, вынужденное </w:t>
      </w:r>
      <w:proofErr w:type="spellStart"/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рамановское</w:t>
      </w:r>
      <w:proofErr w:type="spellEnd"/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рассеяние света в интегральных структурах из нитрида кремния до сих пор наблюдалось только в виде сдвига спектра диссипативного </w:t>
      </w:r>
      <w:proofErr w:type="spellStart"/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керровского</w:t>
      </w:r>
      <w:proofErr w:type="spellEnd"/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солитона в резонаторах с аномальной дисперсией [</w:t>
      </w:r>
      <w:r w:rsidR="00DC72C4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1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].</w:t>
      </w:r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Недавние исследования показали, что для высокодобротных </w:t>
      </w:r>
      <w:proofErr w:type="spellStart"/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микрорезонаторов</w:t>
      </w:r>
      <w:proofErr w:type="spellEnd"/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из нитрида кремния с нормальной дисперсией групповых скоростей может наблюдаться генерация вынужденного </w:t>
      </w:r>
      <w:proofErr w:type="spellStart"/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рамановского</w:t>
      </w:r>
      <w:proofErr w:type="spellEnd"/>
      <w:r w:rsidR="004711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рассеяния света.</w:t>
      </w:r>
    </w:p>
    <w:p w14:paraId="7885A5BA" w14:textId="7F2A07CD" w:rsidR="00B85016" w:rsidRDefault="00B85016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Основной целью данной работы является и</w:t>
      </w:r>
      <w:r w:rsidR="00B818DB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сследование влияния вынужденного </w:t>
      </w:r>
      <w:proofErr w:type="spellStart"/>
      <w:r w:rsidR="00B818DB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рамановского</w:t>
      </w:r>
      <w:proofErr w:type="spellEnd"/>
      <w:r w:rsidR="00B818DB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рассеяния света на затягивание частоты лазерного диода на частоту высокодобротного </w:t>
      </w:r>
      <w:proofErr w:type="spellStart"/>
      <w:r w:rsidR="00B818DB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микрорезонатора</w:t>
      </w:r>
      <w:proofErr w:type="spellEnd"/>
      <w:r w:rsidR="00B818DB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из нитрида кремния. </w:t>
      </w:r>
    </w:p>
    <w:p w14:paraId="4569B808" w14:textId="6CB85CF4" w:rsidR="00F746FB" w:rsidRPr="00295A40" w:rsidRDefault="004E0397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</w:pP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В эксперименте</w:t>
      </w:r>
      <w:r w:rsidR="00010BA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</w:t>
      </w:r>
      <w:r w:rsidR="00010BA9">
        <w:rPr>
          <w:rFonts w:ascii="Times New Roman" w:eastAsia="Times New Roman" w:hAnsi="Times New Roman" w:cs="Times New Roman"/>
          <w:sz w:val="24"/>
          <w:szCs w:val="24"/>
          <w14:ligatures w14:val="none"/>
        </w:rPr>
        <w:t>и</w:t>
      </w:r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>спользу</w:t>
      </w:r>
      <w:r w:rsidR="00010BA9">
        <w:rPr>
          <w:rFonts w:ascii="Times New Roman" w:eastAsia="Times New Roman" w:hAnsi="Times New Roman" w:cs="Times New Roman"/>
          <w:sz w:val="24"/>
          <w:szCs w:val="24"/>
          <w14:ligatures w14:val="none"/>
        </w:rPr>
        <w:t>ю</w:t>
      </w:r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тся </w:t>
      </w:r>
      <w:proofErr w:type="spellStart"/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>микрорезонатор</w:t>
      </w:r>
      <w:r w:rsidR="00010BA9">
        <w:rPr>
          <w:rFonts w:ascii="Times New Roman" w:eastAsia="Times New Roman" w:hAnsi="Times New Roman" w:cs="Times New Roman"/>
          <w:sz w:val="24"/>
          <w:szCs w:val="24"/>
          <w14:ligatures w14:val="none"/>
        </w:rPr>
        <w:t>ы</w:t>
      </w:r>
      <w:proofErr w:type="spellEnd"/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из нитрида кремния </w:t>
      </w:r>
      <w:r w:rsidR="00010BA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с нормальной дисперсией групповых скоростей </w:t>
      </w:r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в </w:t>
      </w:r>
      <w:r w:rsidR="00010BA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различных </w:t>
      </w:r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>режим</w:t>
      </w:r>
      <w:r w:rsidR="00010BA9">
        <w:rPr>
          <w:rFonts w:ascii="Times New Roman" w:eastAsia="Times New Roman" w:hAnsi="Times New Roman" w:cs="Times New Roman"/>
          <w:sz w:val="24"/>
          <w:szCs w:val="24"/>
          <w14:ligatures w14:val="none"/>
        </w:rPr>
        <w:t>ах</w:t>
      </w:r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связ</w:t>
      </w:r>
      <w:r w:rsidR="00010BA9">
        <w:rPr>
          <w:rFonts w:ascii="Times New Roman" w:eastAsia="Times New Roman" w:hAnsi="Times New Roman" w:cs="Times New Roman"/>
          <w:sz w:val="24"/>
          <w:szCs w:val="24"/>
          <w14:ligatures w14:val="none"/>
        </w:rPr>
        <w:t>и</w:t>
      </w:r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и </w:t>
      </w:r>
      <w:r w:rsidR="00010BA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с </w:t>
      </w:r>
      <w:r w:rsidR="00010BA9" w:rsidRPr="00FD2FF9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собственной </w:t>
      </w:r>
      <w:r w:rsidR="00010BA9" w:rsidRPr="00220941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добротностью около 10 миллионов.</w:t>
      </w:r>
      <w:r w:rsidR="00010BA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В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качестве источника накачки используется</w:t>
      </w:r>
      <w:r w:rsidR="007023F0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полупроводниковый</w:t>
      </w:r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одночастотный диод с длиной волны 1546 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нм</w:t>
      </w:r>
      <w:proofErr w:type="spellEnd"/>
      <w:r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, чья температура </w:t>
      </w:r>
      <w:r w:rsidR="004E724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поддерживается постоянной за счет </w:t>
      </w:r>
      <w:proofErr w:type="spellStart"/>
      <w:r w:rsidR="004E724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термостабилизатора</w:t>
      </w:r>
      <w:proofErr w:type="spellEnd"/>
      <w:r w:rsidR="00010BA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.</w:t>
      </w:r>
      <w:r w:rsid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Лазерное излучение заводится в волновод торцевым методом</w:t>
      </w:r>
      <w:r w:rsidR="00936B4A" w:rsidRP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, </w:t>
      </w:r>
      <w:r w:rsid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непосредственным подведением лазерного диода. Из чипа излучение выводится с помощью </w:t>
      </w:r>
      <w:proofErr w:type="spellStart"/>
      <w:r w:rsid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линзированного</w:t>
      </w:r>
      <w:proofErr w:type="spellEnd"/>
      <w:r w:rsid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волокна. При перестройке тока диодного лазера меняется частота его излучения, что позволяет подобрат</w:t>
      </w:r>
      <w:r w:rsidR="00E9753D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ь </w:t>
      </w:r>
      <w:r w:rsid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ток, при котором возбуждается мода </w:t>
      </w:r>
      <w:proofErr w:type="spellStart"/>
      <w:r w:rsid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микрорезонатора</w:t>
      </w:r>
      <w:proofErr w:type="spellEnd"/>
      <w:r w:rsid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.</w:t>
      </w:r>
      <w:r w:rsidR="00581B77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</w:t>
      </w:r>
      <w:r w:rsidR="00010BA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Далее режим перестройки отключается и 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путём </w:t>
      </w:r>
      <w:r w:rsidR="004E724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постепенн</w:t>
      </w:r>
      <w:r w:rsidR="00B837B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ой регулировки</w:t>
      </w:r>
      <w:r w:rsidR="004E724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тока диода </w:t>
      </w:r>
      <w:r w:rsidR="00010BA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осуществляется </w:t>
      </w:r>
      <w:r w:rsidR="00BC4E1E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вход в режим затягивания частоты</w:t>
      </w:r>
      <w:r w:rsidR="00936B4A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, характеризующийся уменьшением выходного сигнала.</w:t>
      </w:r>
      <w:r w:rsidR="00BC4E1E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 xml:space="preserve"> </w:t>
      </w:r>
    </w:p>
    <w:p w14:paraId="18E2D076" w14:textId="56169211" w:rsidR="00285CA8" w:rsidRDefault="00EE7615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14:ligatures w14:val="none"/>
        </w:rPr>
        <w:t>Ширина линии затянутого лазер</w:t>
      </w:r>
      <w:r w:rsid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>ного диода</w:t>
      </w:r>
      <w:r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измеряется </w:t>
      </w:r>
      <w:r w:rsid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методом </w:t>
      </w:r>
      <w:proofErr w:type="spellStart"/>
      <w:r w:rsid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>гетерогенирования</w:t>
      </w:r>
      <w:proofErr w:type="spellEnd"/>
      <w:r w:rsid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с </w:t>
      </w:r>
      <w:proofErr w:type="spellStart"/>
      <w:r w:rsid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>референсным</w:t>
      </w:r>
      <w:proofErr w:type="spellEnd"/>
      <w:r w:rsid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лазером. Ширина линии оказывается необычайно шумной и широкой (30-60 кГц), что видно из </w:t>
      </w:r>
      <w:r w:rsidR="008A4C78">
        <w:rPr>
          <w:rFonts w:ascii="Times New Roman" w:eastAsia="Times New Roman" w:hAnsi="Times New Roman" w:cs="Times New Roman"/>
          <w:sz w:val="24"/>
          <w:szCs w:val="24"/>
          <w14:ligatures w14:val="none"/>
        </w:rPr>
        <w:t>с</w:t>
      </w:r>
      <w:r w:rsid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>пектральной плотности фазового шума</w:t>
      </w:r>
      <w:r w:rsidR="008A4C7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и данных, полученных на </w:t>
      </w:r>
      <w:r w:rsidR="008A4C78">
        <w:rPr>
          <w:rFonts w:ascii="Times New Roman" w:eastAsia="Times New Roman" w:hAnsi="Times New Roman" w:cs="Times New Roman"/>
          <w:sz w:val="24"/>
          <w:szCs w:val="24"/>
          <w14:ligatures w14:val="none"/>
        </w:rPr>
        <w:lastRenderedPageBreak/>
        <w:t>электрическом анализаторе спектра</w:t>
      </w:r>
      <w:r w:rsid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(рис.1</w:t>
      </w:r>
      <w:r w:rsidR="00F425BF" w:rsidRPr="00F425BF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  <w:r w:rsidR="000064CF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>a</w:t>
      </w:r>
      <w:r w:rsidR="000064CF" w:rsidRP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>,</w:t>
      </w:r>
      <w:r w:rsidR="000064CF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>b</w:t>
      </w:r>
      <w:r w:rsidR="000064CF" w:rsidRPr="000064CF">
        <w:rPr>
          <w:rFonts w:ascii="Times New Roman" w:eastAsia="Times New Roman" w:hAnsi="Times New Roman" w:cs="Times New Roman"/>
          <w:sz w:val="24"/>
          <w:szCs w:val="24"/>
          <w14:ligatures w14:val="none"/>
        </w:rPr>
        <w:t>)</w:t>
      </w:r>
      <w:r w:rsidR="008A4C7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Мы полагаем, что данный эффект вызван </w:t>
      </w:r>
      <w:r w:rsidR="00727F46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влиянием </w:t>
      </w:r>
      <w:r w:rsidR="00F425BF">
        <w:rPr>
          <w:rFonts w:ascii="Times New Roman" w:eastAsia="Times New Roman" w:hAnsi="Times New Roman" w:cs="Times New Roman"/>
          <w:sz w:val="24"/>
          <w:szCs w:val="24"/>
          <w14:ligatures w14:val="none"/>
        </w:rPr>
        <w:t>вынужденного комбинационного рассеяния света.</w:t>
      </w:r>
    </w:p>
    <w:p w14:paraId="590FBBCA" w14:textId="71BC09D9" w:rsidR="004B616C" w:rsidRDefault="004B616C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14:ligatures w14:val="none"/>
        </w:rPr>
        <w:t>Чтобы доказать, что именно нелинейные эффекты дают чрезмерный шум в нашем эксперименте, мы уменьшаем мощность накачки за счет уменьшения рабочего тока и температуры диода</w:t>
      </w:r>
      <w:r w:rsidR="00F425BF">
        <w:rPr>
          <w:rFonts w:ascii="Times New Roman" w:eastAsia="Times New Roman" w:hAnsi="Times New Roman" w:cs="Times New Roman"/>
          <w:sz w:val="24"/>
          <w:szCs w:val="24"/>
          <w14:ligatures w14:val="none"/>
        </w:rPr>
        <w:t>. При достижении режима, в котором не возникает нелинейная генерация</w:t>
      </w:r>
      <w:r w:rsidR="00F20881">
        <w:rPr>
          <w:rFonts w:ascii="Times New Roman" w:eastAsia="Times New Roman" w:hAnsi="Times New Roman" w:cs="Times New Roman"/>
          <w:sz w:val="24"/>
          <w:szCs w:val="24"/>
          <w14:ligatures w14:val="none"/>
        </w:rPr>
        <w:t>,</w:t>
      </w:r>
      <w:r w:rsidR="00F425BF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наблюдается уменьшение ширины линии до значений порядка 6кГц и уменьшение фазового шума (рис.1</w:t>
      </w:r>
      <w:r w:rsidR="00F425BF" w:rsidRPr="00F425BF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  <w:proofErr w:type="gramStart"/>
      <w:r w:rsidR="00F425BF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>c</w:t>
      </w:r>
      <w:r w:rsidR="00F425BF" w:rsidRPr="00F425BF">
        <w:rPr>
          <w:rFonts w:ascii="Times New Roman" w:eastAsia="Times New Roman" w:hAnsi="Times New Roman" w:cs="Times New Roman"/>
          <w:sz w:val="24"/>
          <w:szCs w:val="24"/>
          <w14:ligatures w14:val="none"/>
        </w:rPr>
        <w:t>,</w:t>
      </w:r>
      <w:r w:rsidR="00F425BF">
        <w:rPr>
          <w:rFonts w:ascii="Times New Roman" w:eastAsia="Times New Roman" w:hAnsi="Times New Roman" w:cs="Times New Roman"/>
          <w:sz w:val="24"/>
          <w:szCs w:val="24"/>
          <w:lang w:val="en-US"/>
          <w14:ligatures w14:val="none"/>
        </w:rPr>
        <w:t>d</w:t>
      </w:r>
      <w:proofErr w:type="gramEnd"/>
      <w:r w:rsidR="00F425BF" w:rsidRPr="00F425BF">
        <w:rPr>
          <w:rFonts w:ascii="Times New Roman" w:eastAsia="Times New Roman" w:hAnsi="Times New Roman" w:cs="Times New Roman"/>
          <w:sz w:val="24"/>
          <w:szCs w:val="24"/>
          <w14:ligatures w14:val="none"/>
        </w:rPr>
        <w:t>)</w:t>
      </w:r>
      <w:r w:rsidR="00F425BF">
        <w:rPr>
          <w:rFonts w:ascii="Times New Roman" w:eastAsia="Times New Roman" w:hAnsi="Times New Roman" w:cs="Times New Roman"/>
          <w:sz w:val="24"/>
          <w:szCs w:val="24"/>
          <w14:ligatures w14:val="none"/>
        </w:rPr>
        <w:t>.</w:t>
      </w:r>
    </w:p>
    <w:p w14:paraId="10CC286E" w14:textId="13EFAB57" w:rsidR="00C53678" w:rsidRDefault="002B35E3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Таким образом, в нашей работе выявлено существенное влияние генерации </w:t>
      </w:r>
      <w:r w:rsidR="007C37E7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вынужденного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14:ligatures w14:val="none"/>
        </w:rPr>
        <w:t>рамановск</w:t>
      </w:r>
      <w:r w:rsidR="007C37E7">
        <w:rPr>
          <w:rFonts w:ascii="Times New Roman" w:eastAsia="Times New Roman" w:hAnsi="Times New Roman" w:cs="Times New Roman"/>
          <w:sz w:val="24"/>
          <w:szCs w:val="24"/>
          <w14:ligatures w14:val="none"/>
        </w:rPr>
        <w:t>ого</w:t>
      </w:r>
      <w:proofErr w:type="spellEnd"/>
      <w:r w:rsidR="007C37E7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рассеяния </w:t>
      </w:r>
      <w:r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на эффективность затягивания частоты лазерного диода на частоту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14:ligatures w14:val="none"/>
        </w:rPr>
        <w:t>микрорезонатора</w:t>
      </w:r>
      <w:proofErr w:type="spellEnd"/>
      <w:r w:rsidR="001251C4">
        <w:rPr>
          <w:rFonts w:ascii="Times New Roman" w:eastAsia="Times New Roman" w:hAnsi="Times New Roman" w:cs="Times New Roman"/>
          <w:sz w:val="24"/>
          <w:szCs w:val="24"/>
          <w14:ligatures w14:val="none"/>
        </w:rPr>
        <w:t>. Данный нелинейный процесс приводит к значительному увеличению ширины линии затянутого диода</w:t>
      </w:r>
      <w:r w:rsidR="00F20881">
        <w:rPr>
          <w:rFonts w:ascii="Times New Roman" w:eastAsia="Times New Roman" w:hAnsi="Times New Roman" w:cs="Times New Roman"/>
          <w:sz w:val="24"/>
          <w:szCs w:val="24"/>
          <w14:ligatures w14:val="none"/>
        </w:rPr>
        <w:t>, но м</w:t>
      </w:r>
      <w:r w:rsidR="001251C4">
        <w:rPr>
          <w:rFonts w:ascii="Times New Roman" w:eastAsia="Times New Roman" w:hAnsi="Times New Roman" w:cs="Times New Roman"/>
          <w:sz w:val="24"/>
          <w:szCs w:val="24"/>
          <w14:ligatures w14:val="none"/>
        </w:rPr>
        <w:t>ожет быть ослаблен путем уменьшения мощности накачки</w:t>
      </w:r>
      <w:r w:rsidR="00790491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до выхода из нелинейного режима.</w:t>
      </w:r>
    </w:p>
    <w:p w14:paraId="7AF95134" w14:textId="77777777" w:rsidR="002B35E3" w:rsidRDefault="002B35E3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</w:p>
    <w:p w14:paraId="78EA51D4" w14:textId="77777777" w:rsidR="00F425BF" w:rsidRPr="00F425BF" w:rsidRDefault="00F425BF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</w:p>
    <w:p w14:paraId="170EFA35" w14:textId="427E3F57" w:rsidR="00B24A5F" w:rsidRDefault="000B79DE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0050B703" wp14:editId="4618C8ED">
            <wp:extent cx="5831840" cy="2910840"/>
            <wp:effectExtent l="0" t="0" r="0" b="381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646C" w14:textId="21086AE3" w:rsidR="000B79DE" w:rsidRDefault="001F5F5D" w:rsidP="00BD601C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  <w:t>Рис.1</w:t>
      </w:r>
      <w:r w:rsidR="000B79DE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Спектральные характеристики накачки в режиме SIL в случае </w:t>
      </w:r>
      <w:proofErr w:type="spellStart"/>
      <w:r w:rsidR="000B79DE">
        <w:rPr>
          <w:rFonts w:ascii="Times New Roman" w:eastAsia="Times New Roman" w:hAnsi="Times New Roman" w:cs="Times New Roman"/>
          <w:sz w:val="24"/>
          <w:szCs w:val="24"/>
          <w14:ligatures w14:val="none"/>
        </w:rPr>
        <w:t>рамановской</w:t>
      </w:r>
      <w:proofErr w:type="spellEnd"/>
      <w:r w:rsidR="000B79DE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генерации (левая колонка) и в линейном режиме (правый столбец). Ширина линии лазера сужается в 10 раз</w:t>
      </w:r>
    </w:p>
    <w:p w14:paraId="5AF93F09" w14:textId="77777777" w:rsidR="00527B4E" w:rsidRDefault="00527B4E" w:rsidP="00BD601C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</w:p>
    <w:p w14:paraId="75BED8A8" w14:textId="034087FA" w:rsidR="00112FBC" w:rsidRPr="00DC72C4" w:rsidRDefault="001F5F5D" w:rsidP="00BD601C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i/>
          <w:kern w:val="1"/>
          <w:sz w:val="24"/>
          <w:szCs w:val="24"/>
          <w14:ligatures w14:val="none"/>
        </w:rPr>
      </w:pPr>
      <w:r w:rsidRPr="00FD2FF9">
        <w:rPr>
          <w:rFonts w:ascii="Times New Roman" w:eastAsia="Times New Roman" w:hAnsi="Times New Roman" w:cs="Times New Roman"/>
          <w:i/>
          <w:kern w:val="1"/>
          <w:sz w:val="24"/>
          <w:szCs w:val="24"/>
          <w14:ligatures w14:val="none"/>
        </w:rPr>
        <w:t>Список</w:t>
      </w:r>
      <w:r w:rsidRPr="001F5F5D">
        <w:rPr>
          <w:rFonts w:ascii="Times New Roman" w:eastAsia="Times New Roman" w:hAnsi="Times New Roman" w:cs="Times New Roman"/>
          <w:i/>
          <w:kern w:val="1"/>
          <w:sz w:val="24"/>
          <w:szCs w:val="24"/>
          <w14:ligatures w14:val="none"/>
        </w:rPr>
        <w:t xml:space="preserve"> </w:t>
      </w:r>
      <w:r w:rsidRPr="00FD2FF9">
        <w:rPr>
          <w:rFonts w:ascii="Times New Roman" w:eastAsia="Times New Roman" w:hAnsi="Times New Roman" w:cs="Times New Roman"/>
          <w:i/>
          <w:kern w:val="1"/>
          <w:sz w:val="24"/>
          <w:szCs w:val="24"/>
          <w14:ligatures w14:val="none"/>
        </w:rPr>
        <w:t>литературы</w:t>
      </w:r>
    </w:p>
    <w:p w14:paraId="358A9A12" w14:textId="46959499" w:rsidR="00112FBC" w:rsidRPr="00112FBC" w:rsidRDefault="00DC72C4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</w:pPr>
      <w:r w:rsidRPr="00DC72C4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1</w:t>
      </w:r>
      <w:r w:rsidR="00112FBC" w:rsidRPr="00E35AF3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. </w:t>
      </w:r>
      <w:r w:rsidR="000B2A76"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M. </w:t>
      </w:r>
      <w:proofErr w:type="spellStart"/>
      <w:r w:rsidR="000B2A76"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Karpov</w:t>
      </w:r>
      <w:proofErr w:type="spellEnd"/>
      <w:r w:rsidR="000B2A76"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 et al., “Raman self-frequency shift of dissipative Kerr solitons in an optical </w:t>
      </w:r>
      <w:proofErr w:type="spellStart"/>
      <w:r w:rsidR="000B2A76"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microresonator</w:t>
      </w:r>
      <w:proofErr w:type="spellEnd"/>
      <w:r w:rsidR="000B2A76"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” </w:t>
      </w:r>
      <w:r w:rsidR="00E7089A" w:rsidRPr="00E7089A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// </w:t>
      </w:r>
      <w:r w:rsidR="000B2A76"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Physical review letters, 116(10), 103902 (2016).</w:t>
      </w:r>
    </w:p>
    <w:p w14:paraId="171FEBAA" w14:textId="3FE39793" w:rsidR="000B2A76" w:rsidRDefault="00DC72C4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</w:pPr>
      <w:r w:rsidRPr="00DC72C4">
        <w:rPr>
          <w:rFonts w:ascii="Times New Roman" w:eastAsia="CMR9" w:hAnsi="Times New Roman" w:cs="Times New Roman"/>
          <w:kern w:val="0"/>
          <w:sz w:val="24"/>
          <w:szCs w:val="24"/>
          <w:lang w:val="en-US"/>
        </w:rPr>
        <w:t>2</w:t>
      </w:r>
      <w:r w:rsidR="00112FBC" w:rsidRPr="00E35AF3">
        <w:rPr>
          <w:rFonts w:ascii="Times New Roman" w:eastAsia="CMR9" w:hAnsi="Times New Roman" w:cs="Times New Roman"/>
          <w:kern w:val="0"/>
          <w:sz w:val="24"/>
          <w:szCs w:val="24"/>
          <w:lang w:val="en-US"/>
        </w:rPr>
        <w:t xml:space="preserve">. </w:t>
      </w:r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N. M. </w:t>
      </w:r>
      <w:proofErr w:type="spellStart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Kondratiev</w:t>
      </w:r>
      <w:proofErr w:type="spellEnd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, V. E. </w:t>
      </w:r>
      <w:proofErr w:type="spellStart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Lobanov</w:t>
      </w:r>
      <w:proofErr w:type="spellEnd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, A. V. Cherenkov, A. S. Voloshin, N. G. Pavlov, S. </w:t>
      </w:r>
      <w:proofErr w:type="spellStart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Koptyaev</w:t>
      </w:r>
      <w:proofErr w:type="spellEnd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, and M. L. </w:t>
      </w:r>
      <w:proofErr w:type="spellStart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Gorodetsky</w:t>
      </w:r>
      <w:proofErr w:type="spellEnd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, “Self-injection locking of a laser diode to a high-Q WGM </w:t>
      </w:r>
      <w:proofErr w:type="spellStart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microresonator</w:t>
      </w:r>
      <w:proofErr w:type="spellEnd"/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” </w:t>
      </w:r>
      <w:r w:rsidR="00E7089A" w:rsidRPr="00E7089A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// </w:t>
      </w:r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Opt. Express 25, 28167</w:t>
      </w:r>
      <w:r w:rsidR="000B2A76" w:rsidRPr="00112FBC">
        <w:rPr>
          <w:rFonts w:ascii="Times New Roman" w:eastAsia="Times New Roman" w:hAnsi="Times New Roman" w:cs="Times New Roman" w:hint="eastAsia"/>
          <w:kern w:val="1"/>
          <w:sz w:val="24"/>
          <w:szCs w:val="24"/>
          <w:lang w:val="en-US"/>
          <w14:ligatures w14:val="none"/>
        </w:rPr>
        <w:t>–</w:t>
      </w:r>
      <w:r w:rsidR="000B2A76" w:rsidRPr="00112FBC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28178 (2017) </w:t>
      </w:r>
    </w:p>
    <w:p w14:paraId="2F43040E" w14:textId="6BCD5931" w:rsidR="00DC72C4" w:rsidRDefault="00DC72C4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</w:pPr>
      <w:r w:rsidRPr="00DC72C4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3</w:t>
      </w:r>
      <w:r w:rsidRPr="00DC72C4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. 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D</w:t>
      </w:r>
      <w:r w:rsidRPr="00DC72C4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.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V</w:t>
      </w:r>
      <w:r w:rsidRPr="00DC72C4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. </w:t>
      </w:r>
      <w:proofErr w:type="spellStart"/>
      <w:r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Strekalov</w:t>
      </w:r>
      <w:proofErr w:type="spellEnd"/>
      <w:r w:rsidRPr="00DC72C4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 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et</w:t>
      </w:r>
      <w:r w:rsidRPr="00DC72C4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 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al</w:t>
      </w:r>
      <w:r w:rsidRPr="00DC72C4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. 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“Nonlinear and quantum optics with whispering gallery resonators”</w:t>
      </w:r>
      <w:r w:rsidR="00E7089A" w:rsidRPr="00E7089A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 xml:space="preserve">// </w:t>
      </w:r>
      <w:r w:rsidRPr="00FD2FF9">
        <w:rPr>
          <w:rFonts w:ascii="Times New Roman" w:eastAsia="Times New Roman" w:hAnsi="Times New Roman" w:cs="Times New Roman"/>
          <w:kern w:val="1"/>
          <w:sz w:val="24"/>
          <w:szCs w:val="24"/>
          <w:lang w:val="en-US"/>
          <w14:ligatures w14:val="none"/>
        </w:rPr>
        <w:t>J. Opt. 18, 123002 (2016).</w:t>
      </w:r>
    </w:p>
    <w:p w14:paraId="1474342B" w14:textId="77777777" w:rsidR="004248A2" w:rsidRDefault="004248A2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MR9" w:hAnsi="Times New Roman" w:cs="Times New Roman"/>
          <w:kern w:val="0"/>
          <w:sz w:val="24"/>
          <w:szCs w:val="24"/>
        </w:rPr>
      </w:pPr>
    </w:p>
    <w:p w14:paraId="223D5B65" w14:textId="265E8DD7" w:rsidR="00565C10" w:rsidRDefault="00565C10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MR9" w:hAnsi="Times New Roman" w:cs="Times New Roman"/>
          <w:kern w:val="0"/>
          <w:sz w:val="24"/>
          <w:szCs w:val="24"/>
        </w:rPr>
      </w:pPr>
      <w:bookmarkStart w:id="0" w:name="_GoBack"/>
      <w:bookmarkEnd w:id="0"/>
      <w:r>
        <w:rPr>
          <w:rFonts w:ascii="Times New Roman" w:eastAsia="CMR9" w:hAnsi="Times New Roman" w:cs="Times New Roman"/>
          <w:kern w:val="0"/>
          <w:sz w:val="24"/>
          <w:szCs w:val="24"/>
        </w:rPr>
        <w:t>Примечание: огромная благодарность выражается научному руководителю Биленко Игорю Антоновичу</w:t>
      </w:r>
    </w:p>
    <w:p w14:paraId="5B3E1B20" w14:textId="5697761A" w:rsidR="00DC72C4" w:rsidRPr="00F574B7" w:rsidRDefault="00DC72C4" w:rsidP="00BD601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MR9" w:hAnsi="Times New Roman" w:cs="Times New Roman"/>
          <w:kern w:val="0"/>
          <w:sz w:val="24"/>
          <w:szCs w:val="24"/>
        </w:rPr>
      </w:pPr>
      <w:r>
        <w:rPr>
          <w:rFonts w:ascii="Times New Roman" w:eastAsia="CMR9" w:hAnsi="Times New Roman" w:cs="Times New Roman"/>
          <w:kern w:val="0"/>
          <w:sz w:val="24"/>
          <w:szCs w:val="24"/>
        </w:rPr>
        <w:t>Примечание:</w:t>
      </w:r>
      <w:r w:rsidR="00373D75">
        <w:rPr>
          <w:rFonts w:ascii="Times New Roman" w:eastAsia="CMR9" w:hAnsi="Times New Roman" w:cs="Times New Roman"/>
          <w:kern w:val="0"/>
          <w:sz w:val="24"/>
          <w:szCs w:val="24"/>
        </w:rPr>
        <w:t xml:space="preserve"> д</w:t>
      </w:r>
      <w:r w:rsidR="00373D75" w:rsidRPr="00373D75">
        <w:rPr>
          <w:rFonts w:ascii="Times New Roman" w:eastAsia="CMR9" w:hAnsi="Times New Roman" w:cs="Times New Roman"/>
          <w:kern w:val="0"/>
          <w:sz w:val="24"/>
          <w:szCs w:val="24"/>
        </w:rPr>
        <w:t>анная работа была поддержана Госкорпорацией «Росатом» в рамках Дорожной карты по квантовым вычислениям (Договор № 868-1.3-15/15-2021 от 5 октября 2021).</w:t>
      </w:r>
    </w:p>
    <w:p w14:paraId="76FCBB08" w14:textId="7DDCFF5C" w:rsidR="00112FBC" w:rsidRPr="00565C10" w:rsidRDefault="00112FBC" w:rsidP="00BD601C">
      <w:pPr>
        <w:spacing w:line="240" w:lineRule="auto"/>
        <w:ind w:firstLine="397"/>
        <w:rPr>
          <w:rFonts w:ascii="Times New Roman" w:eastAsia="Times New Roman" w:hAnsi="Times New Roman" w:cs="Times New Roman"/>
          <w:kern w:val="1"/>
          <w:sz w:val="24"/>
          <w:szCs w:val="24"/>
          <w14:ligatures w14:val="none"/>
        </w:rPr>
      </w:pPr>
    </w:p>
    <w:p w14:paraId="5986AE0B" w14:textId="18A5ACCA" w:rsidR="00112FBC" w:rsidRPr="00373D75" w:rsidRDefault="00112FBC" w:rsidP="00BD601C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sectPr w:rsidR="00112FBC" w:rsidRPr="00373D75" w:rsidSect="00FD2FF9">
      <w:pgSz w:w="11906" w:h="16838"/>
      <w:pgMar w:top="1134" w:right="1361" w:bottom="1259" w:left="136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MR9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546D6"/>
    <w:multiLevelType w:val="hybridMultilevel"/>
    <w:tmpl w:val="503EB98C"/>
    <w:lvl w:ilvl="0" w:tplc="2B1A08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07F45AB"/>
    <w:multiLevelType w:val="hybridMultilevel"/>
    <w:tmpl w:val="846CC58E"/>
    <w:lvl w:ilvl="0" w:tplc="8B40A9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DE76317"/>
    <w:multiLevelType w:val="hybridMultilevel"/>
    <w:tmpl w:val="03AC4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9E2"/>
    <w:rsid w:val="000064CF"/>
    <w:rsid w:val="00010BA9"/>
    <w:rsid w:val="00034275"/>
    <w:rsid w:val="000A5C24"/>
    <w:rsid w:val="000B2A76"/>
    <w:rsid w:val="000B79DE"/>
    <w:rsid w:val="000C3183"/>
    <w:rsid w:val="000F78BC"/>
    <w:rsid w:val="001027AE"/>
    <w:rsid w:val="00112FBC"/>
    <w:rsid w:val="00121F0F"/>
    <w:rsid w:val="001251C4"/>
    <w:rsid w:val="00140E1C"/>
    <w:rsid w:val="00146913"/>
    <w:rsid w:val="001F5F5D"/>
    <w:rsid w:val="00220941"/>
    <w:rsid w:val="00253686"/>
    <w:rsid w:val="00260D1A"/>
    <w:rsid w:val="00285CA8"/>
    <w:rsid w:val="00295A40"/>
    <w:rsid w:val="002B35E3"/>
    <w:rsid w:val="002D3AB5"/>
    <w:rsid w:val="002F08D4"/>
    <w:rsid w:val="00326CCC"/>
    <w:rsid w:val="00373D75"/>
    <w:rsid w:val="0038681B"/>
    <w:rsid w:val="0039051F"/>
    <w:rsid w:val="003C3A84"/>
    <w:rsid w:val="003E2E8A"/>
    <w:rsid w:val="00411E0A"/>
    <w:rsid w:val="004134C1"/>
    <w:rsid w:val="004248A2"/>
    <w:rsid w:val="004373DC"/>
    <w:rsid w:val="004452C3"/>
    <w:rsid w:val="004559D6"/>
    <w:rsid w:val="0047114A"/>
    <w:rsid w:val="00471B77"/>
    <w:rsid w:val="004A4782"/>
    <w:rsid w:val="004B616C"/>
    <w:rsid w:val="004D07AD"/>
    <w:rsid w:val="004D6459"/>
    <w:rsid w:val="004E0397"/>
    <w:rsid w:val="004E7249"/>
    <w:rsid w:val="00527B4E"/>
    <w:rsid w:val="00565C10"/>
    <w:rsid w:val="00581B77"/>
    <w:rsid w:val="00582113"/>
    <w:rsid w:val="005F55F7"/>
    <w:rsid w:val="00660662"/>
    <w:rsid w:val="007001C8"/>
    <w:rsid w:val="007023F0"/>
    <w:rsid w:val="00723F8E"/>
    <w:rsid w:val="00727F46"/>
    <w:rsid w:val="00782779"/>
    <w:rsid w:val="00790491"/>
    <w:rsid w:val="007C0173"/>
    <w:rsid w:val="007C37E7"/>
    <w:rsid w:val="007D7038"/>
    <w:rsid w:val="007F6F1E"/>
    <w:rsid w:val="00846313"/>
    <w:rsid w:val="0088445F"/>
    <w:rsid w:val="008A4C78"/>
    <w:rsid w:val="008C607C"/>
    <w:rsid w:val="008F770A"/>
    <w:rsid w:val="00936B4A"/>
    <w:rsid w:val="009532D6"/>
    <w:rsid w:val="00965C5D"/>
    <w:rsid w:val="0098161A"/>
    <w:rsid w:val="009D1AEE"/>
    <w:rsid w:val="009D227C"/>
    <w:rsid w:val="009F380B"/>
    <w:rsid w:val="00A0559D"/>
    <w:rsid w:val="00A97285"/>
    <w:rsid w:val="00AE049A"/>
    <w:rsid w:val="00AE29E2"/>
    <w:rsid w:val="00B228B4"/>
    <w:rsid w:val="00B24A5F"/>
    <w:rsid w:val="00B5238D"/>
    <w:rsid w:val="00B6355C"/>
    <w:rsid w:val="00B818DB"/>
    <w:rsid w:val="00B837B9"/>
    <w:rsid w:val="00B85016"/>
    <w:rsid w:val="00BC4E1E"/>
    <w:rsid w:val="00BD601C"/>
    <w:rsid w:val="00BF7438"/>
    <w:rsid w:val="00C14B05"/>
    <w:rsid w:val="00C53678"/>
    <w:rsid w:val="00C736DB"/>
    <w:rsid w:val="00C944F2"/>
    <w:rsid w:val="00CE612E"/>
    <w:rsid w:val="00D224F4"/>
    <w:rsid w:val="00D52DAB"/>
    <w:rsid w:val="00DC72C4"/>
    <w:rsid w:val="00E00669"/>
    <w:rsid w:val="00E14857"/>
    <w:rsid w:val="00E35713"/>
    <w:rsid w:val="00E35AF3"/>
    <w:rsid w:val="00E55B3A"/>
    <w:rsid w:val="00E7089A"/>
    <w:rsid w:val="00E931B3"/>
    <w:rsid w:val="00E9753D"/>
    <w:rsid w:val="00EE7615"/>
    <w:rsid w:val="00F20881"/>
    <w:rsid w:val="00F304EE"/>
    <w:rsid w:val="00F425BF"/>
    <w:rsid w:val="00F574B7"/>
    <w:rsid w:val="00F63035"/>
    <w:rsid w:val="00F746FB"/>
    <w:rsid w:val="00FA6C5D"/>
    <w:rsid w:val="00FC0B81"/>
    <w:rsid w:val="00FD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DD2FD"/>
  <w15:chartTrackingRefBased/>
  <w15:docId w15:val="{2E869FFF-0E1E-457C-8D3D-16558C8D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7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2FF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D2FF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2FB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12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60901-B3BE-4F57-A4BB-BFE76D18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2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80</cp:revision>
  <dcterms:created xsi:type="dcterms:W3CDTF">2025-02-20T18:59:00Z</dcterms:created>
  <dcterms:modified xsi:type="dcterms:W3CDTF">2025-03-01T08:06:00Z</dcterms:modified>
</cp:coreProperties>
</file>