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04AD" w14:textId="64533576" w:rsidR="0004565F" w:rsidRPr="00D1723B" w:rsidRDefault="00D1723B" w:rsidP="00D707E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Зондирование </w:t>
      </w:r>
      <w:r w:rsidR="00257CD8">
        <w:rPr>
          <w:rFonts w:ascii="Times New Roman" w:hAnsi="Times New Roman" w:cs="Times New Roman"/>
          <w:b/>
          <w:bCs/>
          <w:sz w:val="24"/>
          <w:szCs w:val="24"/>
        </w:rPr>
        <w:t>смесей газов с помощью нелинейной интерферометрии</w:t>
      </w:r>
    </w:p>
    <w:p w14:paraId="49E63EEF" w14:textId="791B82F5" w:rsidR="00CF3D91" w:rsidRPr="00B40F36" w:rsidRDefault="003D06F0" w:rsidP="00D707E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Сабанин А.С.</w:t>
      </w:r>
      <w:r w:rsidR="00387DB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FE25E0" w:rsidRPr="00FE2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B5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44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Кривицкий Л.А.</w:t>
      </w:r>
      <w:r w:rsidR="00387DB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E445FB" w:rsidRPr="00E44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44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44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Патерова</w:t>
      </w:r>
      <w:proofErr w:type="spellEnd"/>
      <w:r w:rsidR="00E44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А.В.</w:t>
      </w:r>
      <w:r w:rsidR="00387DB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B40F36" w:rsidRPr="00B40F3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,2</w:t>
      </w:r>
    </w:p>
    <w:p w14:paraId="1B9FF87F" w14:textId="19DEF3C3" w:rsidR="002E66D7" w:rsidRPr="007A0D62" w:rsidRDefault="00B40F36" w:rsidP="00D707E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</w:pPr>
      <w:r w:rsidRPr="007A0D62">
        <w:rPr>
          <w:rFonts w:ascii="Times New Roman" w:hAnsi="Times New Roman" w:cs="Times New Roman"/>
          <w:i/>
          <w:iCs/>
          <w:sz w:val="24"/>
          <w:szCs w:val="24"/>
        </w:rPr>
        <w:t>Лаборант</w:t>
      </w:r>
      <w:r w:rsidR="00EF4322" w:rsidRPr="007A0D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4552C1" w:rsidRPr="007A0D62">
        <w:rPr>
          <w:rFonts w:ascii="Times New Roman" w:hAnsi="Times New Roman" w:cs="Times New Roman"/>
          <w:i/>
          <w:iCs/>
          <w:sz w:val="24"/>
          <w:szCs w:val="24"/>
        </w:rPr>
        <w:t>, старший научный сотрудник</w:t>
      </w:r>
      <w:r w:rsidR="00EF4322" w:rsidRPr="007A0D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4552C1" w:rsidRPr="007A0D6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552C1"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>PhD</w:t>
      </w:r>
      <w:r w:rsidR="00EF4322" w:rsidRPr="007A0D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4552C1" w:rsidRPr="007A0D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F4322" w:rsidRPr="007A0D62">
        <w:rPr>
          <w:rFonts w:ascii="Times New Roman" w:hAnsi="Times New Roman" w:cs="Times New Roman"/>
          <w:i/>
          <w:iCs/>
          <w:sz w:val="24"/>
          <w:szCs w:val="24"/>
        </w:rPr>
        <w:t xml:space="preserve"> старший научный сотрудник</w:t>
      </w:r>
      <w:r w:rsidR="00114252" w:rsidRPr="007A0D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1,2</w:t>
      </w:r>
      <w:r w:rsidR="00EF4322" w:rsidRPr="007A0D6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F4322"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>PhD</w:t>
      </w:r>
      <w:r w:rsidR="001C3C5A" w:rsidRPr="007A0D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1,2</w:t>
      </w:r>
    </w:p>
    <w:p w14:paraId="4D5C98D2" w14:textId="26D7EC6E" w:rsidR="0090572E" w:rsidRPr="007A0D62" w:rsidRDefault="00334A6C" w:rsidP="00D707E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0D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C903AF" w:rsidRPr="007A0D62">
        <w:rPr>
          <w:rFonts w:ascii="Times New Roman" w:hAnsi="Times New Roman" w:cs="Times New Roman"/>
          <w:i/>
          <w:iCs/>
          <w:sz w:val="24"/>
          <w:szCs w:val="24"/>
        </w:rPr>
        <w:t>Южно-Уральский Государственный Университе</w:t>
      </w:r>
      <w:r w:rsidR="0090572E" w:rsidRPr="007A0D6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4E7839" w:rsidRPr="007A0D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0572E" w:rsidRPr="007A0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22F" w:rsidRPr="007A0D62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90572E" w:rsidRPr="007A0D6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8422F" w:rsidRPr="007A0D62">
        <w:rPr>
          <w:rFonts w:ascii="Times New Roman" w:hAnsi="Times New Roman" w:cs="Times New Roman"/>
          <w:i/>
          <w:iCs/>
          <w:sz w:val="24"/>
          <w:szCs w:val="24"/>
        </w:rPr>
        <w:t>боратория «Квантовая инженерия света»</w:t>
      </w:r>
      <w:r w:rsidR="00C31BE2" w:rsidRPr="007A0D62">
        <w:rPr>
          <w:rFonts w:ascii="Times New Roman" w:hAnsi="Times New Roman" w:cs="Times New Roman"/>
          <w:i/>
          <w:iCs/>
          <w:sz w:val="24"/>
          <w:szCs w:val="24"/>
        </w:rPr>
        <w:t>, Челябинск, Россия</w:t>
      </w:r>
    </w:p>
    <w:p w14:paraId="7D82975B" w14:textId="2AD43376" w:rsidR="00A67BBD" w:rsidRPr="00E149A7" w:rsidRDefault="00D95A68" w:rsidP="00D707E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F20F6" w:rsidRPr="007A0D6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of Materials Research and Engineering (IMRE)</w:t>
      </w:r>
      <w:r w:rsidR="003A3258"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700539"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00539" w:rsidRPr="007A0D62">
        <w:rPr>
          <w:rFonts w:ascii="Times New Roman" w:hAnsi="Times New Roman" w:cs="Times New Roman"/>
          <w:i/>
          <w:iCs/>
          <w:sz w:val="24"/>
          <w:szCs w:val="24"/>
        </w:rPr>
        <w:t>Сингапур</w:t>
      </w:r>
      <w:r w:rsidR="00700539"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700539" w:rsidRPr="007A0D62">
        <w:rPr>
          <w:rFonts w:ascii="Times New Roman" w:hAnsi="Times New Roman" w:cs="Times New Roman"/>
          <w:i/>
          <w:iCs/>
          <w:sz w:val="24"/>
          <w:szCs w:val="24"/>
        </w:rPr>
        <w:t>Сингапур</w:t>
      </w:r>
      <w:r w:rsidR="00700539"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2E8DF8E" w14:textId="60EFC8C7" w:rsidR="007A0D62" w:rsidRPr="00260CEC" w:rsidRDefault="007A0D62" w:rsidP="00D707E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A0D6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260CEC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7A0D62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260CEC">
        <w:rPr>
          <w:rFonts w:ascii="Times New Roman" w:hAnsi="Times New Roman" w:cs="Times New Roman"/>
          <w:i/>
          <w:iCs/>
          <w:sz w:val="24"/>
          <w:szCs w:val="24"/>
          <w:lang w:val="en-US"/>
        </w:rPr>
        <w:t>: artem.sabanin@mail.ru</w:t>
      </w:r>
    </w:p>
    <w:p w14:paraId="65E15FE6" w14:textId="4A9BF415" w:rsidR="00D8278C" w:rsidRDefault="00CF3D91" w:rsidP="00D707EF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инфракрасный (ИК) диапазон</w:t>
      </w:r>
      <w:r w:rsidR="008B0871">
        <w:rPr>
          <w:rFonts w:ascii="Times New Roman" w:hAnsi="Times New Roman" w:cs="Times New Roman"/>
          <w:sz w:val="24"/>
          <w:szCs w:val="24"/>
        </w:rPr>
        <w:t xml:space="preserve"> длин в</w:t>
      </w:r>
      <w:r w:rsidR="00C338E7">
        <w:rPr>
          <w:rFonts w:ascii="Times New Roman" w:hAnsi="Times New Roman" w:cs="Times New Roman"/>
          <w:sz w:val="24"/>
          <w:szCs w:val="24"/>
        </w:rPr>
        <w:t xml:space="preserve">олн </w:t>
      </w:r>
      <w:r w:rsidR="00D35042" w:rsidRPr="00D35042">
        <w:rPr>
          <w:rFonts w:ascii="Times New Roman" w:hAnsi="Times New Roman" w:cs="Times New Roman"/>
          <w:sz w:val="24"/>
          <w:szCs w:val="24"/>
        </w:rPr>
        <w:t>представляет значительный интерес для исследований</w:t>
      </w:r>
      <w:r w:rsidR="00E8311B" w:rsidRPr="00E8311B">
        <w:rPr>
          <w:rFonts w:ascii="Times New Roman" w:hAnsi="Times New Roman" w:cs="Times New Roman"/>
          <w:sz w:val="24"/>
          <w:szCs w:val="24"/>
        </w:rPr>
        <w:t>,</w:t>
      </w:r>
      <w:r w:rsidR="00E8311B">
        <w:rPr>
          <w:rFonts w:ascii="Times New Roman" w:hAnsi="Times New Roman" w:cs="Times New Roman"/>
          <w:sz w:val="24"/>
          <w:szCs w:val="24"/>
        </w:rPr>
        <w:t xml:space="preserve"> так как в нем </w:t>
      </w:r>
      <w:r w:rsidR="00424840">
        <w:rPr>
          <w:rFonts w:ascii="Times New Roman" w:hAnsi="Times New Roman" w:cs="Times New Roman"/>
          <w:sz w:val="24"/>
          <w:szCs w:val="24"/>
        </w:rPr>
        <w:t xml:space="preserve">сосредоточено множество уникальных линий </w:t>
      </w:r>
      <w:r w:rsidR="00B10A89">
        <w:rPr>
          <w:rFonts w:ascii="Times New Roman" w:hAnsi="Times New Roman" w:cs="Times New Roman"/>
          <w:sz w:val="24"/>
          <w:szCs w:val="24"/>
        </w:rPr>
        <w:t>поглощений</w:t>
      </w:r>
      <w:r w:rsidR="00B10A89" w:rsidRPr="009F0A12">
        <w:rPr>
          <w:rFonts w:ascii="Times New Roman" w:hAnsi="Times New Roman" w:cs="Times New Roman"/>
          <w:sz w:val="24"/>
          <w:szCs w:val="24"/>
        </w:rPr>
        <w:t xml:space="preserve"> [</w:t>
      </w:r>
      <w:r w:rsidR="00476AB6">
        <w:rPr>
          <w:rFonts w:ascii="Times New Roman" w:hAnsi="Times New Roman" w:cs="Times New Roman"/>
          <w:sz w:val="24"/>
          <w:szCs w:val="24"/>
        </w:rPr>
        <w:t>3</w:t>
      </w:r>
      <w:r w:rsidR="009F0A12" w:rsidRPr="009F0A12">
        <w:rPr>
          <w:rFonts w:ascii="Times New Roman" w:hAnsi="Times New Roman" w:cs="Times New Roman"/>
          <w:sz w:val="24"/>
          <w:szCs w:val="24"/>
        </w:rPr>
        <w:t>]</w:t>
      </w:r>
      <w:r w:rsidR="00CB12FF">
        <w:rPr>
          <w:rFonts w:ascii="Times New Roman" w:hAnsi="Times New Roman" w:cs="Times New Roman"/>
          <w:sz w:val="24"/>
          <w:szCs w:val="24"/>
        </w:rPr>
        <w:t>.</w:t>
      </w:r>
      <w:r w:rsidR="00F77E6B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E8586D">
        <w:rPr>
          <w:rFonts w:ascii="Times New Roman" w:hAnsi="Times New Roman" w:cs="Times New Roman"/>
          <w:sz w:val="24"/>
          <w:szCs w:val="24"/>
        </w:rPr>
        <w:t xml:space="preserve">существующие </w:t>
      </w:r>
      <w:r w:rsidR="00F77E6B">
        <w:rPr>
          <w:rFonts w:ascii="Times New Roman" w:hAnsi="Times New Roman" w:cs="Times New Roman"/>
          <w:sz w:val="24"/>
          <w:szCs w:val="24"/>
        </w:rPr>
        <w:t>методы ИК</w:t>
      </w:r>
      <w:r w:rsidR="0096628D">
        <w:rPr>
          <w:rFonts w:ascii="Times New Roman" w:hAnsi="Times New Roman" w:cs="Times New Roman"/>
          <w:sz w:val="24"/>
          <w:szCs w:val="24"/>
        </w:rPr>
        <w:t>-</w:t>
      </w:r>
      <w:r w:rsidR="00364164">
        <w:rPr>
          <w:rFonts w:ascii="Times New Roman" w:hAnsi="Times New Roman" w:cs="Times New Roman"/>
          <w:sz w:val="24"/>
          <w:szCs w:val="24"/>
        </w:rPr>
        <w:t>метрологии</w:t>
      </w:r>
      <w:r w:rsidR="0020699D">
        <w:rPr>
          <w:rFonts w:ascii="Times New Roman" w:hAnsi="Times New Roman" w:cs="Times New Roman"/>
          <w:sz w:val="24"/>
          <w:szCs w:val="24"/>
        </w:rPr>
        <w:t xml:space="preserve"> имеют ряд недостатков</w:t>
      </w:r>
      <w:r w:rsidR="0020699D" w:rsidRPr="006349FF">
        <w:rPr>
          <w:rFonts w:ascii="Times New Roman" w:hAnsi="Times New Roman" w:cs="Times New Roman"/>
          <w:sz w:val="24"/>
          <w:szCs w:val="24"/>
        </w:rPr>
        <w:t>:</w:t>
      </w:r>
      <w:r w:rsidR="006349FF">
        <w:rPr>
          <w:rFonts w:ascii="Times New Roman" w:hAnsi="Times New Roman" w:cs="Times New Roman"/>
          <w:sz w:val="24"/>
          <w:szCs w:val="24"/>
        </w:rPr>
        <w:t xml:space="preserve"> узкий диапазон </w:t>
      </w:r>
      <w:r w:rsidR="008763A6">
        <w:rPr>
          <w:rFonts w:ascii="Times New Roman" w:hAnsi="Times New Roman" w:cs="Times New Roman"/>
          <w:sz w:val="24"/>
          <w:szCs w:val="24"/>
        </w:rPr>
        <w:t>перестройки приборов</w:t>
      </w:r>
      <w:r w:rsidR="008763A6" w:rsidRPr="008763A6">
        <w:rPr>
          <w:rFonts w:ascii="Times New Roman" w:hAnsi="Times New Roman" w:cs="Times New Roman"/>
          <w:sz w:val="24"/>
          <w:szCs w:val="24"/>
        </w:rPr>
        <w:t>,</w:t>
      </w:r>
      <w:r w:rsidR="005341DB">
        <w:rPr>
          <w:rFonts w:ascii="Times New Roman" w:hAnsi="Times New Roman" w:cs="Times New Roman"/>
          <w:sz w:val="24"/>
          <w:szCs w:val="24"/>
        </w:rPr>
        <w:t xml:space="preserve"> </w:t>
      </w:r>
      <w:r w:rsidR="00B93E37">
        <w:rPr>
          <w:rFonts w:ascii="Times New Roman" w:hAnsi="Times New Roman" w:cs="Times New Roman"/>
          <w:sz w:val="24"/>
          <w:szCs w:val="24"/>
        </w:rPr>
        <w:t>низкая</w:t>
      </w:r>
      <w:r w:rsidR="002F521A">
        <w:rPr>
          <w:rFonts w:ascii="Times New Roman" w:hAnsi="Times New Roman" w:cs="Times New Roman"/>
          <w:sz w:val="24"/>
          <w:szCs w:val="24"/>
        </w:rPr>
        <w:t xml:space="preserve"> эффективность</w:t>
      </w:r>
      <w:r w:rsidR="00967BCF">
        <w:rPr>
          <w:rFonts w:ascii="Times New Roman" w:hAnsi="Times New Roman" w:cs="Times New Roman"/>
          <w:sz w:val="24"/>
          <w:szCs w:val="24"/>
        </w:rPr>
        <w:t xml:space="preserve"> ИК</w:t>
      </w:r>
      <w:r w:rsidR="00616721">
        <w:rPr>
          <w:rFonts w:ascii="Times New Roman" w:hAnsi="Times New Roman" w:cs="Times New Roman"/>
          <w:sz w:val="24"/>
          <w:szCs w:val="24"/>
        </w:rPr>
        <w:t>-</w:t>
      </w:r>
      <w:r w:rsidR="00967BCF">
        <w:rPr>
          <w:rFonts w:ascii="Times New Roman" w:hAnsi="Times New Roman" w:cs="Times New Roman"/>
          <w:sz w:val="24"/>
          <w:szCs w:val="24"/>
        </w:rPr>
        <w:t>детектор</w:t>
      </w:r>
      <w:r w:rsidR="002F521A">
        <w:rPr>
          <w:rFonts w:ascii="Times New Roman" w:hAnsi="Times New Roman" w:cs="Times New Roman"/>
          <w:sz w:val="24"/>
          <w:szCs w:val="24"/>
        </w:rPr>
        <w:t>ов</w:t>
      </w:r>
      <w:r w:rsidR="001638C7">
        <w:rPr>
          <w:rFonts w:ascii="Times New Roman" w:hAnsi="Times New Roman" w:cs="Times New Roman"/>
          <w:sz w:val="24"/>
          <w:szCs w:val="24"/>
        </w:rPr>
        <w:t xml:space="preserve"> </w:t>
      </w:r>
      <w:r w:rsidR="00DE3A90">
        <w:rPr>
          <w:rFonts w:ascii="Times New Roman" w:hAnsi="Times New Roman" w:cs="Times New Roman"/>
          <w:sz w:val="24"/>
          <w:szCs w:val="24"/>
        </w:rPr>
        <w:t xml:space="preserve">и </w:t>
      </w:r>
      <w:r w:rsidR="00C52E45">
        <w:rPr>
          <w:rFonts w:ascii="Times New Roman" w:hAnsi="Times New Roman" w:cs="Times New Roman"/>
          <w:sz w:val="24"/>
          <w:szCs w:val="24"/>
        </w:rPr>
        <w:t>наличие</w:t>
      </w:r>
      <w:r w:rsidR="00DB019F">
        <w:rPr>
          <w:rFonts w:ascii="Times New Roman" w:hAnsi="Times New Roman" w:cs="Times New Roman"/>
          <w:sz w:val="24"/>
          <w:szCs w:val="24"/>
        </w:rPr>
        <w:t xml:space="preserve"> существенных</w:t>
      </w:r>
      <w:r w:rsidR="00C52E45">
        <w:rPr>
          <w:rFonts w:ascii="Times New Roman" w:hAnsi="Times New Roman" w:cs="Times New Roman"/>
          <w:sz w:val="24"/>
          <w:szCs w:val="24"/>
        </w:rPr>
        <w:t xml:space="preserve"> шумов</w:t>
      </w:r>
      <w:r w:rsidR="00DE3A90">
        <w:rPr>
          <w:rFonts w:ascii="Times New Roman" w:hAnsi="Times New Roman" w:cs="Times New Roman"/>
          <w:sz w:val="24"/>
          <w:szCs w:val="24"/>
        </w:rPr>
        <w:t>.</w:t>
      </w:r>
      <w:r w:rsidR="001641E3">
        <w:rPr>
          <w:rFonts w:ascii="Times New Roman" w:hAnsi="Times New Roman" w:cs="Times New Roman"/>
          <w:sz w:val="24"/>
          <w:szCs w:val="24"/>
        </w:rPr>
        <w:t xml:space="preserve"> </w:t>
      </w:r>
      <w:r w:rsidR="001D03EA" w:rsidRPr="001D03EA">
        <w:rPr>
          <w:rFonts w:ascii="Times New Roman" w:hAnsi="Times New Roman" w:cs="Times New Roman"/>
          <w:sz w:val="24"/>
          <w:szCs w:val="24"/>
        </w:rPr>
        <w:t>Хорошей альтернативой классическим методам может выступить метод нелинейной интерферометрии, в котором свойства среды в ИК-диапазоне</w:t>
      </w:r>
      <w:r w:rsidR="00156BD4" w:rsidRPr="00156BD4">
        <w:rPr>
          <w:rFonts w:ascii="Times New Roman" w:hAnsi="Times New Roman" w:cs="Times New Roman"/>
          <w:sz w:val="24"/>
          <w:szCs w:val="24"/>
        </w:rPr>
        <w:t xml:space="preserve"> </w:t>
      </w:r>
      <w:r w:rsidR="001D03EA" w:rsidRPr="001D03EA">
        <w:rPr>
          <w:rFonts w:ascii="Times New Roman" w:hAnsi="Times New Roman" w:cs="Times New Roman"/>
          <w:sz w:val="24"/>
          <w:szCs w:val="24"/>
        </w:rPr>
        <w:t>возможно и</w:t>
      </w:r>
      <w:r w:rsidR="0090748F">
        <w:rPr>
          <w:rFonts w:ascii="Times New Roman" w:hAnsi="Times New Roman" w:cs="Times New Roman"/>
          <w:sz w:val="24"/>
          <w:szCs w:val="24"/>
        </w:rPr>
        <w:t>сследовать</w:t>
      </w:r>
      <w:r w:rsidR="001D03EA" w:rsidRPr="001D03EA">
        <w:rPr>
          <w:rFonts w:ascii="Times New Roman" w:hAnsi="Times New Roman" w:cs="Times New Roman"/>
          <w:sz w:val="24"/>
          <w:szCs w:val="24"/>
        </w:rPr>
        <w:t xml:space="preserve"> путем регистрации видимого света</w:t>
      </w:r>
      <w:r w:rsidR="007C69DA" w:rsidRPr="007C69DA">
        <w:rPr>
          <w:rFonts w:ascii="Times New Roman" w:hAnsi="Times New Roman" w:cs="Times New Roman"/>
          <w:sz w:val="24"/>
          <w:szCs w:val="24"/>
        </w:rPr>
        <w:t xml:space="preserve"> [</w:t>
      </w:r>
      <w:r w:rsidR="00045B3C">
        <w:rPr>
          <w:rFonts w:ascii="Times New Roman" w:hAnsi="Times New Roman" w:cs="Times New Roman"/>
          <w:sz w:val="24"/>
          <w:szCs w:val="24"/>
        </w:rPr>
        <w:t>2</w:t>
      </w:r>
      <w:r w:rsidR="007C69DA" w:rsidRPr="007C69DA">
        <w:rPr>
          <w:rFonts w:ascii="Times New Roman" w:hAnsi="Times New Roman" w:cs="Times New Roman"/>
          <w:sz w:val="24"/>
          <w:szCs w:val="24"/>
        </w:rPr>
        <w:t>]</w:t>
      </w:r>
      <w:r w:rsidR="001D03EA" w:rsidRPr="001D03EA">
        <w:rPr>
          <w:rFonts w:ascii="Times New Roman" w:hAnsi="Times New Roman" w:cs="Times New Roman"/>
          <w:sz w:val="24"/>
          <w:szCs w:val="24"/>
        </w:rPr>
        <w:t>.</w:t>
      </w:r>
      <w:r w:rsidR="00AD3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43DC1" w14:textId="2BDB58A1" w:rsidR="00DD3F80" w:rsidRDefault="000B754A" w:rsidP="00D707EF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54A">
        <w:rPr>
          <w:rFonts w:ascii="Times New Roman" w:hAnsi="Times New Roman" w:cs="Times New Roman"/>
          <w:sz w:val="24"/>
          <w:szCs w:val="24"/>
        </w:rPr>
        <w:t>Для проведения измерений в нелинейном кристалле создаются пары</w:t>
      </w:r>
      <w:r w:rsidR="00530C34" w:rsidRPr="00530C34">
        <w:t xml:space="preserve"> </w:t>
      </w:r>
      <w:r w:rsidR="00BB6020" w:rsidRPr="00530C34">
        <w:rPr>
          <w:rFonts w:ascii="Times New Roman" w:hAnsi="Times New Roman" w:cs="Times New Roman"/>
          <w:sz w:val="24"/>
          <w:szCs w:val="24"/>
        </w:rPr>
        <w:t>коррелированных</w:t>
      </w:r>
      <w:r w:rsidR="00530C34" w:rsidRPr="00530C34">
        <w:rPr>
          <w:rFonts w:ascii="Times New Roman" w:hAnsi="Times New Roman" w:cs="Times New Roman"/>
          <w:sz w:val="24"/>
          <w:szCs w:val="24"/>
        </w:rPr>
        <w:t xml:space="preserve"> фотонов через процесс спонтанного параметрического рассеяния (СПР) света</w:t>
      </w:r>
      <w:r w:rsidR="00A66FFA" w:rsidRPr="00A66FFA">
        <w:rPr>
          <w:rFonts w:ascii="Times New Roman" w:hAnsi="Times New Roman" w:cs="Times New Roman"/>
          <w:sz w:val="24"/>
          <w:szCs w:val="24"/>
        </w:rPr>
        <w:t xml:space="preserve"> </w:t>
      </w:r>
      <w:r w:rsidR="00D3089B" w:rsidRPr="00175604">
        <w:rPr>
          <w:rFonts w:ascii="Times New Roman" w:hAnsi="Times New Roman" w:cs="Times New Roman"/>
          <w:sz w:val="24"/>
          <w:szCs w:val="24"/>
        </w:rPr>
        <w:t>[</w:t>
      </w:r>
      <w:r w:rsidR="00A66FFA" w:rsidRPr="00486D73">
        <w:rPr>
          <w:rFonts w:ascii="Times New Roman" w:hAnsi="Times New Roman" w:cs="Times New Roman"/>
          <w:sz w:val="24"/>
          <w:szCs w:val="24"/>
        </w:rPr>
        <w:t>1</w:t>
      </w:r>
      <w:r w:rsidR="00D3089B" w:rsidRPr="00175604">
        <w:rPr>
          <w:rFonts w:ascii="Times New Roman" w:hAnsi="Times New Roman" w:cs="Times New Roman"/>
          <w:sz w:val="24"/>
          <w:szCs w:val="24"/>
        </w:rPr>
        <w:t>]</w:t>
      </w:r>
      <w:r w:rsidR="00530C34" w:rsidRPr="00530C34">
        <w:rPr>
          <w:rFonts w:ascii="Times New Roman" w:hAnsi="Times New Roman" w:cs="Times New Roman"/>
          <w:sz w:val="24"/>
          <w:szCs w:val="24"/>
        </w:rPr>
        <w:t>. СПР генерируется в сильно невырожденном режиме, когда один из фотонов (сигнальный) находится в видимой области, а второй (холостой) в среднем ИК</w:t>
      </w:r>
      <w:r w:rsidR="00343D61">
        <w:rPr>
          <w:rFonts w:ascii="Times New Roman" w:hAnsi="Times New Roman" w:cs="Times New Roman"/>
          <w:sz w:val="24"/>
          <w:szCs w:val="24"/>
        </w:rPr>
        <w:t>-</w:t>
      </w:r>
      <w:r w:rsidR="00530C34" w:rsidRPr="00530C34">
        <w:rPr>
          <w:rFonts w:ascii="Times New Roman" w:hAnsi="Times New Roman" w:cs="Times New Roman"/>
          <w:sz w:val="24"/>
          <w:szCs w:val="24"/>
        </w:rPr>
        <w:t>диапазоне спектра.</w:t>
      </w:r>
      <w:r w:rsidR="005260C4">
        <w:rPr>
          <w:rFonts w:ascii="Times New Roman" w:hAnsi="Times New Roman" w:cs="Times New Roman"/>
          <w:sz w:val="24"/>
          <w:szCs w:val="24"/>
        </w:rPr>
        <w:t xml:space="preserve"> </w:t>
      </w:r>
      <w:r w:rsidR="0083768E">
        <w:rPr>
          <w:rFonts w:ascii="Times New Roman" w:hAnsi="Times New Roman" w:cs="Times New Roman"/>
          <w:sz w:val="24"/>
          <w:szCs w:val="24"/>
        </w:rPr>
        <w:t>С помощью интерферен</w:t>
      </w:r>
      <w:r w:rsidR="00BF4BF5" w:rsidRPr="00BF4BF5">
        <w:rPr>
          <w:rFonts w:ascii="Times New Roman" w:hAnsi="Times New Roman" w:cs="Times New Roman"/>
          <w:sz w:val="24"/>
          <w:szCs w:val="24"/>
        </w:rPr>
        <w:t>ционной схемы с несколькими нелинейными кристаллами</w:t>
      </w:r>
      <w:r w:rsidR="00F07889">
        <w:rPr>
          <w:rFonts w:ascii="Times New Roman" w:hAnsi="Times New Roman" w:cs="Times New Roman"/>
          <w:sz w:val="24"/>
          <w:szCs w:val="24"/>
        </w:rPr>
        <w:t xml:space="preserve"> можно прои</w:t>
      </w:r>
      <w:r w:rsidR="00270068">
        <w:rPr>
          <w:rFonts w:ascii="Times New Roman" w:hAnsi="Times New Roman" w:cs="Times New Roman"/>
          <w:sz w:val="24"/>
          <w:szCs w:val="24"/>
        </w:rPr>
        <w:t xml:space="preserve">зводить </w:t>
      </w:r>
      <w:r w:rsidR="00C871A9">
        <w:rPr>
          <w:rFonts w:ascii="Times New Roman" w:hAnsi="Times New Roman" w:cs="Times New Roman"/>
          <w:sz w:val="24"/>
          <w:szCs w:val="24"/>
        </w:rPr>
        <w:t>ИК метрологию</w:t>
      </w:r>
      <w:r w:rsidR="00753B59">
        <w:rPr>
          <w:rFonts w:ascii="Times New Roman" w:hAnsi="Times New Roman" w:cs="Times New Roman"/>
          <w:sz w:val="24"/>
          <w:szCs w:val="24"/>
        </w:rPr>
        <w:t xml:space="preserve"> с высоким коэффициентом сигнал</w:t>
      </w:r>
      <w:r w:rsidR="00753B59" w:rsidRPr="00753B59">
        <w:rPr>
          <w:rFonts w:ascii="Times New Roman" w:hAnsi="Times New Roman" w:cs="Times New Roman"/>
          <w:sz w:val="24"/>
          <w:szCs w:val="24"/>
        </w:rPr>
        <w:t>/</w:t>
      </w:r>
      <w:r w:rsidR="00753B59">
        <w:rPr>
          <w:rFonts w:ascii="Times New Roman" w:hAnsi="Times New Roman" w:cs="Times New Roman"/>
          <w:sz w:val="24"/>
          <w:szCs w:val="24"/>
        </w:rPr>
        <w:t>шум</w:t>
      </w:r>
      <w:r w:rsidR="00A5361E">
        <w:rPr>
          <w:rFonts w:ascii="Times New Roman" w:hAnsi="Times New Roman" w:cs="Times New Roman"/>
          <w:sz w:val="24"/>
          <w:szCs w:val="24"/>
        </w:rPr>
        <w:t>.</w:t>
      </w:r>
      <w:r w:rsidR="00410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B45C4" w14:textId="13DC58E9" w:rsidR="00281B70" w:rsidRPr="007E28E9" w:rsidRDefault="00CD0557" w:rsidP="00281B70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</w:t>
      </w:r>
      <w:r w:rsidR="00E20BAF">
        <w:rPr>
          <w:rFonts w:ascii="Times New Roman" w:hAnsi="Times New Roman" w:cs="Times New Roman"/>
          <w:sz w:val="24"/>
          <w:szCs w:val="24"/>
        </w:rPr>
        <w:t xml:space="preserve"> демонстрируе</w:t>
      </w:r>
      <w:r w:rsidR="00DE0286">
        <w:rPr>
          <w:rFonts w:ascii="Times New Roman" w:hAnsi="Times New Roman" w:cs="Times New Roman"/>
          <w:sz w:val="24"/>
          <w:szCs w:val="24"/>
        </w:rPr>
        <w:t xml:space="preserve">тся </w:t>
      </w:r>
      <w:r w:rsidR="004749DF">
        <w:rPr>
          <w:rFonts w:ascii="Times New Roman" w:hAnsi="Times New Roman" w:cs="Times New Roman"/>
          <w:sz w:val="24"/>
          <w:szCs w:val="24"/>
        </w:rPr>
        <w:t>ИК</w:t>
      </w:r>
      <w:r w:rsidR="001E5771">
        <w:rPr>
          <w:rFonts w:ascii="Times New Roman" w:hAnsi="Times New Roman" w:cs="Times New Roman"/>
          <w:sz w:val="24"/>
          <w:szCs w:val="24"/>
        </w:rPr>
        <w:t>-</w:t>
      </w:r>
      <w:r w:rsidR="004749DF">
        <w:rPr>
          <w:rFonts w:ascii="Times New Roman" w:hAnsi="Times New Roman" w:cs="Times New Roman"/>
          <w:sz w:val="24"/>
          <w:szCs w:val="24"/>
        </w:rPr>
        <w:t>метрология</w:t>
      </w:r>
      <w:r w:rsidR="0028748C">
        <w:rPr>
          <w:rFonts w:ascii="Times New Roman" w:hAnsi="Times New Roman" w:cs="Times New Roman"/>
          <w:sz w:val="24"/>
          <w:szCs w:val="24"/>
        </w:rPr>
        <w:t xml:space="preserve"> в схеме</w:t>
      </w:r>
      <w:r w:rsidR="005F0B21">
        <w:rPr>
          <w:rFonts w:ascii="Times New Roman" w:hAnsi="Times New Roman" w:cs="Times New Roman"/>
          <w:sz w:val="24"/>
          <w:szCs w:val="24"/>
        </w:rPr>
        <w:t xml:space="preserve"> </w:t>
      </w:r>
      <w:r w:rsidR="007B6BF8">
        <w:rPr>
          <w:rFonts w:ascii="Times New Roman" w:hAnsi="Times New Roman" w:cs="Times New Roman"/>
          <w:sz w:val="24"/>
          <w:szCs w:val="24"/>
        </w:rPr>
        <w:t xml:space="preserve">интерферометра </w:t>
      </w:r>
      <w:r w:rsidR="00056587">
        <w:rPr>
          <w:rFonts w:ascii="Times New Roman" w:hAnsi="Times New Roman" w:cs="Times New Roman"/>
          <w:sz w:val="24"/>
          <w:szCs w:val="24"/>
        </w:rPr>
        <w:t>с</w:t>
      </w:r>
      <w:r w:rsidR="0092184A">
        <w:rPr>
          <w:rFonts w:ascii="Times New Roman" w:hAnsi="Times New Roman" w:cs="Times New Roman"/>
          <w:sz w:val="24"/>
          <w:szCs w:val="24"/>
        </w:rPr>
        <w:t xml:space="preserve"> общим оптическим путем</w:t>
      </w:r>
      <w:r w:rsidR="00FD7C61">
        <w:rPr>
          <w:rFonts w:ascii="Times New Roman" w:hAnsi="Times New Roman" w:cs="Times New Roman"/>
          <w:sz w:val="24"/>
          <w:szCs w:val="24"/>
        </w:rPr>
        <w:t xml:space="preserve"> </w:t>
      </w:r>
      <w:r w:rsidR="00A13B96">
        <w:rPr>
          <w:rFonts w:ascii="Times New Roman" w:hAnsi="Times New Roman" w:cs="Times New Roman"/>
          <w:sz w:val="24"/>
          <w:szCs w:val="24"/>
        </w:rPr>
        <w:t>(Рис.1)</w:t>
      </w:r>
      <w:r w:rsidR="00AC56DD">
        <w:rPr>
          <w:rFonts w:ascii="Times New Roman" w:hAnsi="Times New Roman" w:cs="Times New Roman"/>
          <w:sz w:val="24"/>
          <w:szCs w:val="24"/>
        </w:rPr>
        <w:t>.</w:t>
      </w:r>
      <w:r w:rsidR="008900CE">
        <w:rPr>
          <w:rFonts w:ascii="Times New Roman" w:hAnsi="Times New Roman" w:cs="Times New Roman"/>
          <w:sz w:val="24"/>
          <w:szCs w:val="24"/>
        </w:rPr>
        <w:t xml:space="preserve"> </w:t>
      </w:r>
      <w:r w:rsidR="009908E5">
        <w:rPr>
          <w:rFonts w:ascii="Times New Roman" w:hAnsi="Times New Roman" w:cs="Times New Roman"/>
          <w:sz w:val="24"/>
          <w:szCs w:val="24"/>
        </w:rPr>
        <w:t>Первая и вторая пара фотонов</w:t>
      </w:r>
      <w:r w:rsidR="008D605D">
        <w:rPr>
          <w:rFonts w:ascii="Times New Roman" w:hAnsi="Times New Roman" w:cs="Times New Roman"/>
          <w:sz w:val="24"/>
          <w:szCs w:val="24"/>
        </w:rPr>
        <w:t xml:space="preserve"> появляются в результате </w:t>
      </w:r>
      <w:r w:rsidR="00BB0FFD">
        <w:rPr>
          <w:rFonts w:ascii="Times New Roman" w:hAnsi="Times New Roman" w:cs="Times New Roman"/>
          <w:sz w:val="24"/>
          <w:szCs w:val="24"/>
        </w:rPr>
        <w:t>прямого и обратного прохождения луча накачки через кристалл</w:t>
      </w:r>
      <w:r w:rsidR="00987809" w:rsidRPr="0098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09">
        <w:rPr>
          <w:rFonts w:ascii="Times New Roman" w:hAnsi="Times New Roman" w:cs="Times New Roman"/>
          <w:sz w:val="24"/>
          <w:szCs w:val="24"/>
        </w:rPr>
        <w:t>ниобата</w:t>
      </w:r>
      <w:proofErr w:type="spellEnd"/>
      <w:r w:rsidR="00987809">
        <w:rPr>
          <w:rFonts w:ascii="Times New Roman" w:hAnsi="Times New Roman" w:cs="Times New Roman"/>
          <w:sz w:val="24"/>
          <w:szCs w:val="24"/>
        </w:rPr>
        <w:t xml:space="preserve"> лития (</w:t>
      </w:r>
      <w:proofErr w:type="spellStart"/>
      <w:r w:rsidR="00987809">
        <w:rPr>
          <w:rFonts w:ascii="Times New Roman" w:hAnsi="Times New Roman" w:cs="Times New Roman"/>
          <w:sz w:val="24"/>
          <w:szCs w:val="24"/>
          <w:lang w:val="en-US"/>
        </w:rPr>
        <w:t>LiNb</w:t>
      </w:r>
      <w:r w:rsidR="00F92B4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90107" w:rsidRPr="00F9010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7809">
        <w:rPr>
          <w:rFonts w:ascii="Times New Roman" w:hAnsi="Times New Roman" w:cs="Times New Roman"/>
          <w:sz w:val="24"/>
          <w:szCs w:val="24"/>
        </w:rPr>
        <w:t>)</w:t>
      </w:r>
      <w:r w:rsidR="00BB0FFD">
        <w:rPr>
          <w:rFonts w:ascii="Times New Roman" w:hAnsi="Times New Roman" w:cs="Times New Roman"/>
          <w:sz w:val="24"/>
          <w:szCs w:val="24"/>
        </w:rPr>
        <w:t>.</w:t>
      </w:r>
      <w:r w:rsidR="00DF4978">
        <w:rPr>
          <w:rFonts w:ascii="Times New Roman" w:hAnsi="Times New Roman" w:cs="Times New Roman"/>
          <w:sz w:val="24"/>
          <w:szCs w:val="24"/>
        </w:rPr>
        <w:t xml:space="preserve"> </w:t>
      </w:r>
      <w:r w:rsidR="00AB0E58" w:rsidRPr="00755421">
        <w:rPr>
          <w:rFonts w:ascii="Times New Roman" w:hAnsi="Times New Roman" w:cs="Times New Roman"/>
          <w:sz w:val="24"/>
          <w:szCs w:val="24"/>
        </w:rPr>
        <w:t>Интерференция коррелированных фотонов, возникает в результате выполнения условия «неразличимости»</w:t>
      </w:r>
      <w:r w:rsidR="00F46099" w:rsidRPr="00987809">
        <w:rPr>
          <w:rFonts w:ascii="Times New Roman" w:hAnsi="Times New Roman" w:cs="Times New Roman"/>
          <w:sz w:val="24"/>
          <w:szCs w:val="24"/>
        </w:rPr>
        <w:t xml:space="preserve"> </w:t>
      </w:r>
      <w:r w:rsidR="003F0F35" w:rsidRPr="00987809">
        <w:rPr>
          <w:rFonts w:ascii="Times New Roman" w:hAnsi="Times New Roman" w:cs="Times New Roman"/>
          <w:sz w:val="24"/>
          <w:szCs w:val="24"/>
        </w:rPr>
        <w:t>[4,5]</w:t>
      </w:r>
      <w:r w:rsidR="00AB0E58" w:rsidRPr="00755421">
        <w:rPr>
          <w:rFonts w:ascii="Times New Roman" w:hAnsi="Times New Roman" w:cs="Times New Roman"/>
          <w:sz w:val="24"/>
          <w:szCs w:val="24"/>
        </w:rPr>
        <w:t xml:space="preserve">. </w:t>
      </w:r>
      <w:r w:rsidR="00281B70" w:rsidRPr="00991AC3">
        <w:rPr>
          <w:rFonts w:ascii="Times New Roman" w:hAnsi="Times New Roman" w:cs="Times New Roman"/>
          <w:sz w:val="24"/>
          <w:szCs w:val="24"/>
        </w:rPr>
        <w:t>Отличительной особенностью нелинейной интерферометрии является тот факт, что информация о холостом ИК фотоне, отражается</w:t>
      </w:r>
      <w:r w:rsidR="00281B70">
        <w:rPr>
          <w:rFonts w:ascii="Times New Roman" w:hAnsi="Times New Roman" w:cs="Times New Roman"/>
          <w:sz w:val="24"/>
          <w:szCs w:val="24"/>
        </w:rPr>
        <w:t xml:space="preserve"> интерференционной картине</w:t>
      </w:r>
      <w:r w:rsidR="00281B70" w:rsidRPr="00991AC3">
        <w:rPr>
          <w:rFonts w:ascii="Times New Roman" w:hAnsi="Times New Roman" w:cs="Times New Roman"/>
          <w:sz w:val="24"/>
          <w:szCs w:val="24"/>
        </w:rPr>
        <w:t xml:space="preserve"> сигнальн</w:t>
      </w:r>
      <w:r w:rsidR="00281B70">
        <w:rPr>
          <w:rFonts w:ascii="Times New Roman" w:hAnsi="Times New Roman" w:cs="Times New Roman"/>
          <w:sz w:val="24"/>
          <w:szCs w:val="24"/>
        </w:rPr>
        <w:t>ый</w:t>
      </w:r>
      <w:r w:rsidR="00281B70" w:rsidRPr="00991AC3">
        <w:rPr>
          <w:rFonts w:ascii="Times New Roman" w:hAnsi="Times New Roman" w:cs="Times New Roman"/>
          <w:sz w:val="24"/>
          <w:szCs w:val="24"/>
        </w:rPr>
        <w:t xml:space="preserve"> фотон</w:t>
      </w:r>
      <w:r w:rsidR="00281B70">
        <w:rPr>
          <w:rFonts w:ascii="Times New Roman" w:hAnsi="Times New Roman" w:cs="Times New Roman"/>
          <w:sz w:val="24"/>
          <w:szCs w:val="24"/>
        </w:rPr>
        <w:t>ов</w:t>
      </w:r>
      <w:r w:rsidR="00281B70" w:rsidRPr="00C114E8">
        <w:rPr>
          <w:rFonts w:ascii="Times New Roman" w:hAnsi="Times New Roman" w:cs="Times New Roman"/>
          <w:sz w:val="24"/>
          <w:szCs w:val="24"/>
        </w:rPr>
        <w:t xml:space="preserve"> </w:t>
      </w:r>
      <w:r w:rsidR="00281B70" w:rsidRPr="001E3F0A">
        <w:rPr>
          <w:rFonts w:ascii="Times New Roman" w:hAnsi="Times New Roman" w:cs="Times New Roman"/>
          <w:sz w:val="24"/>
          <w:szCs w:val="24"/>
        </w:rPr>
        <w:t>[</w:t>
      </w:r>
      <w:r w:rsidR="00281B70" w:rsidRPr="00774C9C">
        <w:rPr>
          <w:rFonts w:ascii="Times New Roman" w:hAnsi="Times New Roman" w:cs="Times New Roman"/>
          <w:sz w:val="24"/>
          <w:szCs w:val="24"/>
        </w:rPr>
        <w:t>4,</w:t>
      </w:r>
      <w:r w:rsidR="00281B70" w:rsidRPr="00024736">
        <w:rPr>
          <w:rFonts w:ascii="Times New Roman" w:hAnsi="Times New Roman" w:cs="Times New Roman"/>
          <w:sz w:val="24"/>
          <w:szCs w:val="24"/>
        </w:rPr>
        <w:t>5</w:t>
      </w:r>
      <w:r w:rsidR="00281B70" w:rsidRPr="001E3F0A">
        <w:rPr>
          <w:rFonts w:ascii="Times New Roman" w:hAnsi="Times New Roman" w:cs="Times New Roman"/>
          <w:sz w:val="24"/>
          <w:szCs w:val="24"/>
        </w:rPr>
        <w:t>]</w:t>
      </w:r>
      <w:r w:rsidR="00281B70" w:rsidRPr="00991AC3">
        <w:rPr>
          <w:rFonts w:ascii="Times New Roman" w:hAnsi="Times New Roman" w:cs="Times New Roman"/>
          <w:sz w:val="24"/>
          <w:szCs w:val="24"/>
        </w:rPr>
        <w:t>. Таким образом, можно производить</w:t>
      </w:r>
      <w:r w:rsidR="00281B70">
        <w:rPr>
          <w:rFonts w:ascii="Times New Roman" w:hAnsi="Times New Roman" w:cs="Times New Roman"/>
          <w:sz w:val="24"/>
          <w:szCs w:val="24"/>
        </w:rPr>
        <w:t xml:space="preserve"> измерения характеристик</w:t>
      </w:r>
      <w:r w:rsidR="00281B70" w:rsidRPr="00453E20">
        <w:rPr>
          <w:rFonts w:ascii="Times New Roman" w:hAnsi="Times New Roman" w:cs="Times New Roman"/>
          <w:sz w:val="24"/>
          <w:szCs w:val="24"/>
        </w:rPr>
        <w:t>,</w:t>
      </w:r>
      <w:r w:rsidR="00281B70">
        <w:rPr>
          <w:rFonts w:ascii="Times New Roman" w:hAnsi="Times New Roman" w:cs="Times New Roman"/>
          <w:sz w:val="24"/>
          <w:szCs w:val="24"/>
        </w:rPr>
        <w:t xml:space="preserve"> например показателя преломления или коэффициента пропускания в инфракрасном диапазоне</w:t>
      </w:r>
      <w:r w:rsidR="00281B70" w:rsidRPr="008D35A1">
        <w:rPr>
          <w:rFonts w:ascii="Times New Roman" w:hAnsi="Times New Roman" w:cs="Times New Roman"/>
          <w:sz w:val="24"/>
          <w:szCs w:val="24"/>
        </w:rPr>
        <w:t>,</w:t>
      </w:r>
      <w:r w:rsidR="00281B70">
        <w:rPr>
          <w:rFonts w:ascii="Times New Roman" w:hAnsi="Times New Roman" w:cs="Times New Roman"/>
          <w:sz w:val="24"/>
          <w:szCs w:val="24"/>
        </w:rPr>
        <w:t xml:space="preserve"> регистрируя при этом интерференцию сигнальных фотонов в оптической или ближней ИК области спектра. </w:t>
      </w:r>
    </w:p>
    <w:p w14:paraId="4389114B" w14:textId="5FA05F2C" w:rsidR="00C52437" w:rsidRPr="00ED72DE" w:rsidRDefault="00C52437" w:rsidP="00D707EF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50E07" w14:textId="6A3220D1" w:rsidR="00816AEA" w:rsidRPr="00816AEA" w:rsidRDefault="006B16F2" w:rsidP="00D707EF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6F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21EC70" wp14:editId="6503E492">
            <wp:extent cx="3684099" cy="1273629"/>
            <wp:effectExtent l="0" t="0" r="0" b="3175"/>
            <wp:docPr id="826240959" name="Рисунок 1" descr="Изображение выглядит как текст, линия, диаграмма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40959" name="Рисунок 1" descr="Изображение выглядит как текст, линия, диаграмма, снимок экрана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7503" cy="128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2CAA" w14:textId="1C7A56EB" w:rsidR="00A0197F" w:rsidRPr="005F2357" w:rsidRDefault="00A0197F" w:rsidP="00D707E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357">
        <w:rPr>
          <w:rFonts w:ascii="Times New Roman" w:hAnsi="Times New Roman" w:cs="Times New Roman"/>
          <w:i/>
          <w:iCs/>
          <w:sz w:val="24"/>
          <w:szCs w:val="24"/>
        </w:rPr>
        <w:t xml:space="preserve">Рис.1 </w:t>
      </w:r>
      <w:r w:rsidR="00741396" w:rsidRPr="005F2357">
        <w:rPr>
          <w:rFonts w:ascii="Times New Roman" w:hAnsi="Times New Roman" w:cs="Times New Roman"/>
          <w:i/>
          <w:iCs/>
          <w:sz w:val="24"/>
          <w:szCs w:val="24"/>
        </w:rPr>
        <w:t xml:space="preserve">Оптическая схема </w:t>
      </w:r>
      <w:r w:rsidR="004465E3" w:rsidRPr="005F2357">
        <w:rPr>
          <w:rFonts w:ascii="Times New Roman" w:hAnsi="Times New Roman" w:cs="Times New Roman"/>
          <w:i/>
          <w:iCs/>
          <w:sz w:val="24"/>
          <w:szCs w:val="24"/>
        </w:rPr>
        <w:t>интерферометра</w:t>
      </w:r>
      <w:r w:rsidR="00AF2D62" w:rsidRPr="005F23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3B05E1" w14:textId="0D711334" w:rsidR="007B6046" w:rsidRPr="00D011CE" w:rsidRDefault="007B6046" w:rsidP="00D707EF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Интерференционная картина для сигнальных фотонов описывается следующим выражением</w:t>
      </w:r>
      <w:r w:rsidRPr="007B6046">
        <w:rPr>
          <w:rFonts w:ascii="Times New Roman" w:hAnsi="Times New Roman" w:cs="Times New Roman"/>
          <w:sz w:val="24"/>
          <w:szCs w:val="24"/>
        </w:rPr>
        <w:t>:</w:t>
      </w:r>
    </w:p>
    <w:p w14:paraId="33560E70" w14:textId="3E0E7A74" w:rsidR="00027C2A" w:rsidRPr="00840D6C" w:rsidRDefault="00000000" w:rsidP="00D707EF">
      <w:pPr>
        <w:spacing w:before="60" w:after="6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~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sinc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kL</m:t>
            </m:r>
            <m:r>
              <w:rPr>
                <w:rFonts w:ascii="Cambria Math" w:hAnsi="Cambria Math" w:cs="Times New Roman"/>
                <w:sz w:val="24"/>
                <w:szCs w:val="24"/>
              </w:rPr>
              <m:t>/2)(1+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kL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+∆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="00EC3B9A" w:rsidRPr="00840D6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A19A6">
        <w:rPr>
          <w:rFonts w:ascii="Times New Roman" w:eastAsiaTheme="minorEastAsia" w:hAnsi="Times New Roman" w:cs="Times New Roman"/>
          <w:sz w:val="24"/>
          <w:szCs w:val="24"/>
        </w:rPr>
        <w:tab/>
      </w:r>
      <w:r w:rsidR="00CD4B84" w:rsidRPr="00840D6C">
        <w:rPr>
          <w:rFonts w:ascii="Times New Roman" w:eastAsiaTheme="minorEastAsia" w:hAnsi="Times New Roman" w:cs="Times New Roman"/>
          <w:sz w:val="24"/>
          <w:szCs w:val="24"/>
        </w:rPr>
        <w:tab/>
      </w:r>
      <w:r w:rsidR="00C42779">
        <w:rPr>
          <w:rFonts w:ascii="Times New Roman" w:eastAsiaTheme="minorEastAsia" w:hAnsi="Times New Roman" w:cs="Times New Roman"/>
          <w:sz w:val="24"/>
          <w:szCs w:val="24"/>
        </w:rPr>
        <w:tab/>
      </w:r>
      <w:r w:rsidR="00840D6C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14:paraId="050022BC" w14:textId="1EA8DD7F" w:rsidR="00755421" w:rsidRDefault="00C6403B" w:rsidP="00D707EF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 w:rsidR="00CB135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CB135E">
        <w:rPr>
          <w:rFonts w:ascii="Times New Roman" w:eastAsiaTheme="minorEastAsia" w:hAnsi="Times New Roman" w:cs="Times New Roman"/>
          <w:sz w:val="24"/>
          <w:szCs w:val="24"/>
        </w:rPr>
        <w:t xml:space="preserve"> - волновые расстройки </w:t>
      </w:r>
      <w:r w:rsidR="0022404A">
        <w:rPr>
          <w:rFonts w:ascii="Times New Roman" w:eastAsiaTheme="minorEastAsia" w:hAnsi="Times New Roman" w:cs="Times New Roman"/>
          <w:sz w:val="24"/>
          <w:szCs w:val="24"/>
        </w:rPr>
        <w:t>в кристалле и зазоре между кристаллами</w:t>
      </w:r>
      <w:r w:rsidR="0022404A" w:rsidRPr="0022404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2404A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соответственно.</w:t>
      </w:r>
      <w:r w:rsidR="00560F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5A8F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="006D5A8F" w:rsidRPr="002970C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D5A8F">
        <w:rPr>
          <w:rFonts w:ascii="Times New Roman" w:eastAsiaTheme="minorEastAsia" w:hAnsi="Times New Roman" w:cs="Times New Roman"/>
          <w:sz w:val="24"/>
          <w:szCs w:val="24"/>
        </w:rPr>
        <w:t>длина кристалла</w:t>
      </w:r>
      <w:r w:rsidR="002E23C2" w:rsidRPr="002970C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E23C2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r w:rsidR="00CB13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ε</m:t>
        </m:r>
      </m:oMath>
      <w:r w:rsidR="002970CE" w:rsidRPr="002970CE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2970CE" w:rsidRPr="00C60EAA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403834">
        <w:rPr>
          <w:rFonts w:ascii="Times New Roman" w:eastAsiaTheme="minorEastAsia" w:hAnsi="Times New Roman" w:cs="Times New Roman"/>
          <w:sz w:val="24"/>
          <w:szCs w:val="24"/>
        </w:rPr>
        <w:t xml:space="preserve"> – отстройка </w:t>
      </w:r>
      <w:r w:rsidR="00971761">
        <w:rPr>
          <w:rFonts w:ascii="Times New Roman" w:eastAsiaTheme="minorEastAsia" w:hAnsi="Times New Roman" w:cs="Times New Roman"/>
          <w:sz w:val="24"/>
          <w:szCs w:val="24"/>
        </w:rPr>
        <w:t xml:space="preserve">кристалла </w:t>
      </w:r>
      <w:r w:rsidR="00403834"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C60EAA">
        <w:rPr>
          <w:rFonts w:ascii="Times New Roman" w:eastAsiaTheme="minorEastAsia" w:hAnsi="Times New Roman" w:cs="Times New Roman"/>
          <w:sz w:val="24"/>
          <w:szCs w:val="24"/>
        </w:rPr>
        <w:t xml:space="preserve">фокусного расстояния параболической линзы.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</m:oMath>
      <w:r w:rsidR="009A15E6">
        <w:rPr>
          <w:rFonts w:ascii="Times New Roman" w:eastAsiaTheme="minorEastAsia" w:hAnsi="Times New Roman" w:cs="Times New Roman"/>
          <w:sz w:val="24"/>
          <w:szCs w:val="24"/>
        </w:rPr>
        <w:t xml:space="preserve"> – является коэффициентом </w:t>
      </w:r>
      <w:r w:rsidR="009D5F9E">
        <w:rPr>
          <w:rFonts w:ascii="Times New Roman" w:eastAsiaTheme="minorEastAsia" w:hAnsi="Times New Roman" w:cs="Times New Roman"/>
          <w:sz w:val="24"/>
          <w:szCs w:val="24"/>
        </w:rPr>
        <w:t>пропускания</w:t>
      </w:r>
      <w:r w:rsidR="00DD5D4D">
        <w:rPr>
          <w:rFonts w:ascii="Times New Roman" w:eastAsiaTheme="minorEastAsia" w:hAnsi="Times New Roman" w:cs="Times New Roman"/>
          <w:sz w:val="24"/>
          <w:szCs w:val="24"/>
        </w:rPr>
        <w:t xml:space="preserve"> сред</w:t>
      </w:r>
      <w:r w:rsidR="00787969">
        <w:rPr>
          <w:rFonts w:ascii="Times New Roman" w:eastAsiaTheme="minorEastAsia" w:hAnsi="Times New Roman" w:cs="Times New Roman"/>
          <w:sz w:val="24"/>
          <w:szCs w:val="24"/>
        </w:rPr>
        <w:t>ы</w:t>
      </w:r>
      <w:r w:rsidR="00C6754B" w:rsidRPr="00840D6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93A4C">
        <w:rPr>
          <w:rFonts w:ascii="Times New Roman" w:eastAsiaTheme="minorEastAsia" w:hAnsi="Times New Roman" w:cs="Times New Roman"/>
          <w:sz w:val="24"/>
          <w:szCs w:val="24"/>
        </w:rPr>
        <w:t xml:space="preserve"> который описывается </w:t>
      </w:r>
      <w:r w:rsidR="00C62B13">
        <w:rPr>
          <w:rFonts w:ascii="Times New Roman" w:eastAsiaTheme="minorEastAsia" w:hAnsi="Times New Roman" w:cs="Times New Roman"/>
          <w:sz w:val="24"/>
          <w:szCs w:val="24"/>
        </w:rPr>
        <w:t>законом Бугера-Ламберта</w:t>
      </w:r>
      <w:r w:rsidR="005D507C" w:rsidRPr="005D507C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62B13" w:rsidRPr="00C62B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exp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Cambria Math" w:cs="Times New Roman"/>
            <w:sz w:val="24"/>
            <w:szCs w:val="24"/>
          </w:rPr>
          <m:t>(-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/2)</m:t>
        </m:r>
      </m:oMath>
      <w:r w:rsidR="00254364" w:rsidRPr="0025436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10348">
        <w:rPr>
          <w:rFonts w:ascii="Times New Roman" w:eastAsiaTheme="minorEastAsia" w:hAnsi="Times New Roman" w:cs="Times New Roman"/>
          <w:sz w:val="24"/>
          <w:szCs w:val="24"/>
        </w:rPr>
        <w:t xml:space="preserve"> Таким образом</w:t>
      </w:r>
      <w:r w:rsidR="00810348" w:rsidRPr="0081034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10348">
        <w:rPr>
          <w:rFonts w:ascii="Times New Roman" w:eastAsiaTheme="minorEastAsia" w:hAnsi="Times New Roman" w:cs="Times New Roman"/>
          <w:sz w:val="24"/>
          <w:szCs w:val="24"/>
        </w:rPr>
        <w:t xml:space="preserve"> из выражения (1) следует</w:t>
      </w:r>
      <w:r w:rsidR="00810348" w:rsidRPr="0081034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10348">
        <w:rPr>
          <w:rFonts w:ascii="Times New Roman" w:eastAsiaTheme="minorEastAsia" w:hAnsi="Times New Roman" w:cs="Times New Roman"/>
          <w:sz w:val="24"/>
          <w:szCs w:val="24"/>
        </w:rPr>
        <w:t xml:space="preserve"> что форма и ширина спектра будет определяться функцией 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kL</m:t>
        </m:r>
        <m:r>
          <w:rPr>
            <w:rFonts w:ascii="Cambria Math" w:hAnsi="Cambria Math" w:cs="Times New Roman"/>
            <w:sz w:val="24"/>
            <w:szCs w:val="24"/>
          </w:rPr>
          <m:t>/2)</m:t>
        </m:r>
      </m:oMath>
      <w:r w:rsidR="00564898" w:rsidRPr="0056489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64898">
        <w:rPr>
          <w:rFonts w:ascii="Times New Roman" w:eastAsiaTheme="minorEastAsia" w:hAnsi="Times New Roman" w:cs="Times New Roman"/>
          <w:sz w:val="24"/>
          <w:szCs w:val="24"/>
        </w:rPr>
        <w:t xml:space="preserve"> а </w:t>
      </w:r>
      <w:r w:rsidR="0052422C">
        <w:rPr>
          <w:rFonts w:ascii="Times New Roman" w:eastAsiaTheme="minorEastAsia" w:hAnsi="Times New Roman" w:cs="Times New Roman"/>
          <w:sz w:val="24"/>
          <w:szCs w:val="24"/>
        </w:rPr>
        <w:t>видность</w:t>
      </w:r>
      <w:r w:rsidR="00D823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3E4D">
        <w:rPr>
          <w:rFonts w:ascii="Times New Roman" w:eastAsiaTheme="minorEastAsia" w:hAnsi="Times New Roman" w:cs="Times New Roman"/>
          <w:sz w:val="24"/>
          <w:szCs w:val="24"/>
        </w:rPr>
        <w:t>и уг</w:t>
      </w:r>
      <w:r w:rsidR="001412A8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D83E4D">
        <w:rPr>
          <w:rFonts w:ascii="Times New Roman" w:eastAsiaTheme="minorEastAsia" w:hAnsi="Times New Roman" w:cs="Times New Roman"/>
          <w:sz w:val="24"/>
          <w:szCs w:val="24"/>
        </w:rPr>
        <w:t>л наклона</w:t>
      </w:r>
      <w:r w:rsidR="00176E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B38BD">
        <w:rPr>
          <w:rFonts w:ascii="Times New Roman" w:eastAsiaTheme="minorEastAsia" w:hAnsi="Times New Roman" w:cs="Times New Roman"/>
          <w:sz w:val="24"/>
          <w:szCs w:val="24"/>
        </w:rPr>
        <w:t>интерференционн</w:t>
      </w:r>
      <w:r w:rsidR="00D82392">
        <w:rPr>
          <w:rFonts w:ascii="Times New Roman" w:eastAsiaTheme="minorEastAsia" w:hAnsi="Times New Roman" w:cs="Times New Roman"/>
          <w:sz w:val="24"/>
          <w:szCs w:val="24"/>
        </w:rPr>
        <w:t>ых</w:t>
      </w:r>
      <w:r w:rsidR="009B38BD">
        <w:rPr>
          <w:rFonts w:ascii="Times New Roman" w:eastAsiaTheme="minorEastAsia" w:hAnsi="Times New Roman" w:cs="Times New Roman"/>
          <w:sz w:val="24"/>
          <w:szCs w:val="24"/>
        </w:rPr>
        <w:t xml:space="preserve"> полос описыва</w:t>
      </w:r>
      <w:r w:rsidR="009858F9">
        <w:rPr>
          <w:rFonts w:ascii="Times New Roman" w:eastAsiaTheme="minorEastAsia" w:hAnsi="Times New Roman" w:cs="Times New Roman"/>
          <w:sz w:val="24"/>
          <w:szCs w:val="24"/>
        </w:rPr>
        <w:t xml:space="preserve">ются </w:t>
      </w:r>
      <w:r w:rsidR="008403CD">
        <w:rPr>
          <w:rFonts w:ascii="Times New Roman" w:eastAsiaTheme="minorEastAsia" w:hAnsi="Times New Roman" w:cs="Times New Roman"/>
          <w:sz w:val="24"/>
          <w:szCs w:val="24"/>
        </w:rPr>
        <w:t xml:space="preserve">членом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kL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 w:rsidR="00E3555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554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14D9CBE" w14:textId="481F912C" w:rsidR="00D33D1C" w:rsidRPr="00494E47" w:rsidRDefault="0042516A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F31E4">
        <w:rPr>
          <w:rFonts w:ascii="Times New Roman" w:eastAsiaTheme="minorEastAsia" w:hAnsi="Times New Roman" w:cs="Times New Roman"/>
          <w:sz w:val="24"/>
          <w:szCs w:val="24"/>
        </w:rPr>
        <w:t>В качестве исследуемых газов в эксперимент</w:t>
      </w:r>
      <w:r w:rsidR="004A49EB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7F31E4">
        <w:rPr>
          <w:rFonts w:ascii="Times New Roman" w:eastAsiaTheme="minorEastAsia" w:hAnsi="Times New Roman" w:cs="Times New Roman"/>
          <w:sz w:val="24"/>
          <w:szCs w:val="24"/>
        </w:rPr>
        <w:t xml:space="preserve"> использовал</w:t>
      </w:r>
      <w:r w:rsidR="004A024B">
        <w:rPr>
          <w:rFonts w:ascii="Times New Roman" w:eastAsiaTheme="minorEastAsia" w:hAnsi="Times New Roman" w:cs="Times New Roman"/>
          <w:sz w:val="24"/>
          <w:szCs w:val="24"/>
        </w:rPr>
        <w:t>ись закис</w:t>
      </w:r>
      <w:r w:rsidR="00F75362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4A024B">
        <w:rPr>
          <w:rFonts w:ascii="Times New Roman" w:eastAsiaTheme="minorEastAsia" w:hAnsi="Times New Roman" w:cs="Times New Roman"/>
          <w:sz w:val="24"/>
          <w:szCs w:val="24"/>
        </w:rPr>
        <w:t xml:space="preserve"> азота (</w:t>
      </w:r>
      <w:r w:rsidR="004A024B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4A024B" w:rsidRPr="00E172A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4A024B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="004A024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B0DD6" w:rsidRPr="006B0D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0DD6">
        <w:rPr>
          <w:rFonts w:ascii="Times New Roman" w:eastAsiaTheme="minorEastAsia" w:hAnsi="Times New Roman" w:cs="Times New Roman"/>
          <w:sz w:val="24"/>
          <w:szCs w:val="24"/>
        </w:rPr>
        <w:t>и углекислый газ</w:t>
      </w:r>
      <w:r w:rsidR="00406E1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406E12">
        <w:rPr>
          <w:rFonts w:ascii="Times New Roman" w:eastAsiaTheme="minorEastAsia" w:hAnsi="Times New Roman" w:cs="Times New Roman"/>
          <w:sz w:val="24"/>
          <w:szCs w:val="24"/>
          <w:lang w:val="en-US"/>
        </w:rPr>
        <w:t>CO</w:t>
      </w:r>
      <w:r w:rsidR="00A50C1A" w:rsidRPr="00271E0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406E1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C6D0A" w:rsidRPr="003C6D0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C6D0A">
        <w:rPr>
          <w:rFonts w:ascii="Times New Roman" w:eastAsiaTheme="minorEastAsia" w:hAnsi="Times New Roman" w:cs="Times New Roman"/>
          <w:sz w:val="24"/>
          <w:szCs w:val="24"/>
        </w:rPr>
        <w:t>с ярко выраженными линиями поглощений</w:t>
      </w:r>
      <w:r w:rsidR="00B57D62">
        <w:rPr>
          <w:rFonts w:ascii="Times New Roman" w:eastAsiaTheme="minorEastAsia" w:hAnsi="Times New Roman" w:cs="Times New Roman"/>
          <w:sz w:val="24"/>
          <w:szCs w:val="24"/>
        </w:rPr>
        <w:t xml:space="preserve"> на</w:t>
      </w:r>
      <w:r w:rsidR="003C6D0A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="003C6D0A" w:rsidRPr="003C6D0A">
        <w:rPr>
          <w:rFonts w:ascii="Times New Roman" w:eastAsiaTheme="minorEastAsia" w:hAnsi="Times New Roman" w:cs="Times New Roman"/>
          <w:sz w:val="24"/>
          <w:szCs w:val="24"/>
        </w:rPr>
        <w:t>.5</w:t>
      </w:r>
      <w:r w:rsidR="003C6D0A">
        <w:rPr>
          <w:rFonts w:ascii="Times New Roman" w:eastAsiaTheme="minorEastAsia" w:hAnsi="Times New Roman" w:cs="Times New Roman"/>
          <w:sz w:val="24"/>
          <w:szCs w:val="24"/>
        </w:rPr>
        <w:t xml:space="preserve"> мкм</w:t>
      </w:r>
      <w:r w:rsidR="00A07BA6" w:rsidRPr="00A07B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7BA6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A07BA6" w:rsidRPr="00A07BA6">
        <w:rPr>
          <w:rFonts w:ascii="Times New Roman" w:eastAsiaTheme="minorEastAsia" w:hAnsi="Times New Roman" w:cs="Times New Roman"/>
          <w:sz w:val="24"/>
          <w:szCs w:val="24"/>
        </w:rPr>
        <w:t>4.27</w:t>
      </w:r>
      <w:r w:rsidR="00F048B2" w:rsidRPr="00F048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48B2">
        <w:rPr>
          <w:rFonts w:ascii="Times New Roman" w:eastAsiaTheme="minorEastAsia" w:hAnsi="Times New Roman" w:cs="Times New Roman"/>
          <w:sz w:val="24"/>
          <w:szCs w:val="24"/>
        </w:rPr>
        <w:t>мкм</w:t>
      </w:r>
      <w:r w:rsidR="00676D3D" w:rsidRPr="00676D3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76D3D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соответственно.</w:t>
      </w:r>
      <w:r w:rsidR="00AD3A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420D">
        <w:rPr>
          <w:rFonts w:ascii="Times New Roman" w:eastAsiaTheme="minorEastAsia" w:hAnsi="Times New Roman" w:cs="Times New Roman"/>
          <w:sz w:val="24"/>
          <w:szCs w:val="24"/>
        </w:rPr>
        <w:t>На рисунке 2</w:t>
      </w:r>
      <w:r w:rsidR="00420F12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представлены</w:t>
      </w:r>
      <w:r w:rsidR="00D14D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549F">
        <w:rPr>
          <w:rFonts w:ascii="Times New Roman" w:eastAsiaTheme="minorEastAsia" w:hAnsi="Times New Roman" w:cs="Times New Roman"/>
          <w:sz w:val="24"/>
          <w:szCs w:val="24"/>
        </w:rPr>
        <w:t>спектры</w:t>
      </w:r>
      <w:r w:rsidR="00D8179C">
        <w:rPr>
          <w:rFonts w:ascii="Times New Roman" w:eastAsiaTheme="minorEastAsia" w:hAnsi="Times New Roman" w:cs="Times New Roman"/>
          <w:sz w:val="24"/>
          <w:szCs w:val="24"/>
        </w:rPr>
        <w:t xml:space="preserve"> сигнальных фотонов</w:t>
      </w:r>
      <w:r w:rsidR="00DE504D" w:rsidRPr="00CD0E46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5876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7552">
        <w:rPr>
          <w:rFonts w:ascii="Times New Roman" w:eastAsiaTheme="minorEastAsia" w:hAnsi="Times New Roman" w:cs="Times New Roman"/>
          <w:sz w:val="24"/>
          <w:szCs w:val="24"/>
        </w:rPr>
        <w:t xml:space="preserve">для </w:t>
      </w:r>
      <w:r w:rsidR="00265959">
        <w:rPr>
          <w:rFonts w:ascii="Times New Roman" w:eastAsiaTheme="minorEastAsia" w:hAnsi="Times New Roman" w:cs="Times New Roman"/>
          <w:sz w:val="24"/>
          <w:szCs w:val="24"/>
        </w:rPr>
        <w:t>воздуха</w:t>
      </w:r>
      <w:r w:rsidR="00E727A6" w:rsidRPr="00E727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0E46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BE1777">
        <w:rPr>
          <w:rFonts w:ascii="Times New Roman" w:eastAsiaTheme="minorEastAsia" w:hAnsi="Times New Roman" w:cs="Times New Roman"/>
          <w:sz w:val="24"/>
          <w:szCs w:val="24"/>
        </w:rPr>
        <w:t>ис.2</w:t>
      </w:r>
      <w:r w:rsidR="00ED704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BE1777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ED704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B79DB" w:rsidRPr="00DA103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A103E">
        <w:rPr>
          <w:rFonts w:ascii="Times New Roman" w:eastAsiaTheme="minorEastAsia" w:hAnsi="Times New Roman" w:cs="Times New Roman"/>
          <w:sz w:val="24"/>
          <w:szCs w:val="24"/>
        </w:rPr>
        <w:t xml:space="preserve"> воздух</w:t>
      </w:r>
      <w:r w:rsidR="002E4AE9">
        <w:rPr>
          <w:rFonts w:ascii="Times New Roman" w:eastAsiaTheme="minorEastAsia" w:hAnsi="Times New Roman" w:cs="Times New Roman"/>
          <w:sz w:val="24"/>
          <w:szCs w:val="24"/>
        </w:rPr>
        <w:t xml:space="preserve">а с примесью углекислого газа </w:t>
      </w:r>
      <w:r w:rsidR="006E5CCB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2E4AE9">
        <w:rPr>
          <w:rFonts w:ascii="Times New Roman" w:eastAsiaTheme="minorEastAsia" w:hAnsi="Times New Roman" w:cs="Times New Roman"/>
          <w:sz w:val="24"/>
          <w:szCs w:val="24"/>
        </w:rPr>
        <w:t>ис.2(</w:t>
      </w:r>
      <w:r w:rsidR="00B567D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2E4AE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E4AE9" w:rsidRPr="002E4AE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E7A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7856">
        <w:rPr>
          <w:rFonts w:ascii="Times New Roman" w:eastAsiaTheme="minorEastAsia" w:hAnsi="Times New Roman" w:cs="Times New Roman"/>
          <w:sz w:val="24"/>
          <w:szCs w:val="24"/>
        </w:rPr>
        <w:t>а также воздуха</w:t>
      </w:r>
      <w:r w:rsidR="00222B6E" w:rsidRPr="005656C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57856">
        <w:rPr>
          <w:rFonts w:ascii="Times New Roman" w:eastAsiaTheme="minorEastAsia" w:hAnsi="Times New Roman" w:cs="Times New Roman"/>
          <w:sz w:val="24"/>
          <w:szCs w:val="24"/>
        </w:rPr>
        <w:t xml:space="preserve"> углекислого газа и закиси азота</w:t>
      </w:r>
      <w:r w:rsidR="00B567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2350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B567D8">
        <w:rPr>
          <w:rFonts w:ascii="Times New Roman" w:eastAsiaTheme="minorEastAsia" w:hAnsi="Times New Roman" w:cs="Times New Roman"/>
          <w:sz w:val="24"/>
          <w:szCs w:val="24"/>
        </w:rPr>
        <w:t>ис.2(</w:t>
      </w:r>
      <w:r w:rsidR="00B567D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B567D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5785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405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07EF7E" w14:textId="67A46586" w:rsidR="00D33D1C" w:rsidRDefault="008854D0" w:rsidP="00D707EF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28D7BA45" wp14:editId="319815B2">
            <wp:extent cx="3603171" cy="1719740"/>
            <wp:effectExtent l="0" t="0" r="0" b="0"/>
            <wp:docPr id="776232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328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0149" cy="173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C564" w14:textId="302AF336" w:rsidR="00D77160" w:rsidRPr="005F2357" w:rsidRDefault="00C13BDC" w:rsidP="00D707EF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2357">
        <w:rPr>
          <w:rFonts w:ascii="Times New Roman" w:hAnsi="Times New Roman" w:cs="Times New Roman"/>
          <w:i/>
          <w:sz w:val="24"/>
          <w:szCs w:val="24"/>
        </w:rPr>
        <w:t xml:space="preserve">Рис.2 </w:t>
      </w:r>
      <w:r w:rsidR="001772D6" w:rsidRPr="005F2357">
        <w:rPr>
          <w:rFonts w:ascii="Times New Roman" w:hAnsi="Times New Roman" w:cs="Times New Roman"/>
          <w:i/>
          <w:sz w:val="24"/>
          <w:szCs w:val="24"/>
        </w:rPr>
        <w:t>Частотно-угловой спектр сигнальных фотонов.</w:t>
      </w:r>
    </w:p>
    <w:p w14:paraId="264A1181" w14:textId="4A2B8717" w:rsidR="004664C5" w:rsidRPr="00164FB0" w:rsidRDefault="00234DAF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рисунке 2(</w:t>
      </w:r>
      <w:r w:rsidR="00833DE1">
        <w:rPr>
          <w:rFonts w:ascii="Times New Roman" w:hAnsi="Times New Roman" w:cs="Times New Roman"/>
          <w:iCs/>
          <w:sz w:val="24"/>
          <w:szCs w:val="24"/>
        </w:rPr>
        <w:t>б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137996" w:rsidRPr="007045CD">
        <w:rPr>
          <w:rFonts w:ascii="Times New Roman" w:hAnsi="Times New Roman" w:cs="Times New Roman"/>
          <w:iCs/>
          <w:sz w:val="24"/>
          <w:szCs w:val="24"/>
        </w:rPr>
        <w:t>,</w:t>
      </w:r>
      <w:r w:rsidR="00137996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7045CD">
        <w:rPr>
          <w:rFonts w:ascii="Times New Roman" w:hAnsi="Times New Roman" w:cs="Times New Roman"/>
          <w:iCs/>
          <w:sz w:val="24"/>
          <w:szCs w:val="24"/>
        </w:rPr>
        <w:t xml:space="preserve">длине волны </w:t>
      </w:r>
      <w:r w:rsidR="007F2C31">
        <w:rPr>
          <w:rFonts w:ascii="Times New Roman" w:hAnsi="Times New Roman" w:cs="Times New Roman"/>
          <w:iCs/>
          <w:sz w:val="24"/>
          <w:szCs w:val="24"/>
        </w:rPr>
        <w:t>608</w:t>
      </w:r>
      <w:r w:rsidR="009751AC" w:rsidRPr="009751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3533">
        <w:rPr>
          <w:rFonts w:ascii="Times New Roman" w:hAnsi="Times New Roman" w:cs="Times New Roman"/>
          <w:iCs/>
          <w:sz w:val="24"/>
          <w:szCs w:val="24"/>
        </w:rPr>
        <w:t>н</w:t>
      </w:r>
      <w:r w:rsidR="009751AC">
        <w:rPr>
          <w:rFonts w:ascii="Times New Roman" w:hAnsi="Times New Roman" w:cs="Times New Roman"/>
          <w:iCs/>
          <w:sz w:val="24"/>
          <w:szCs w:val="24"/>
        </w:rPr>
        <w:t>м</w:t>
      </w:r>
      <w:r w:rsidR="001C506C" w:rsidRPr="001C506C">
        <w:rPr>
          <w:rFonts w:ascii="Times New Roman" w:hAnsi="Times New Roman" w:cs="Times New Roman"/>
          <w:iCs/>
          <w:sz w:val="24"/>
          <w:szCs w:val="24"/>
        </w:rPr>
        <w:t>,</w:t>
      </w:r>
      <w:r w:rsidR="001C506C">
        <w:rPr>
          <w:rFonts w:ascii="Times New Roman" w:hAnsi="Times New Roman" w:cs="Times New Roman"/>
          <w:iCs/>
          <w:sz w:val="24"/>
          <w:szCs w:val="24"/>
        </w:rPr>
        <w:t xml:space="preserve"> что соответствует </w:t>
      </w:r>
      <w:r w:rsidR="002D2A2D">
        <w:rPr>
          <w:rFonts w:ascii="Times New Roman" w:hAnsi="Times New Roman" w:cs="Times New Roman"/>
          <w:iCs/>
          <w:sz w:val="24"/>
          <w:szCs w:val="24"/>
        </w:rPr>
        <w:t>длине волны холос</w:t>
      </w:r>
      <w:r w:rsidR="000B5B6A">
        <w:rPr>
          <w:rFonts w:ascii="Times New Roman" w:hAnsi="Times New Roman" w:cs="Times New Roman"/>
          <w:iCs/>
          <w:sz w:val="24"/>
          <w:szCs w:val="24"/>
        </w:rPr>
        <w:t>т</w:t>
      </w:r>
      <w:r w:rsidR="002D2A2D">
        <w:rPr>
          <w:rFonts w:ascii="Times New Roman" w:hAnsi="Times New Roman" w:cs="Times New Roman"/>
          <w:iCs/>
          <w:sz w:val="24"/>
          <w:szCs w:val="24"/>
        </w:rPr>
        <w:t xml:space="preserve">ых фотонов </w:t>
      </w:r>
      <w:r w:rsidR="000B5B6A">
        <w:rPr>
          <w:rFonts w:ascii="Times New Roman" w:hAnsi="Times New Roman" w:cs="Times New Roman"/>
          <w:iCs/>
          <w:sz w:val="24"/>
          <w:szCs w:val="24"/>
        </w:rPr>
        <w:t>в 4.27 мкм</w:t>
      </w:r>
      <w:r w:rsidR="000B5B6A" w:rsidRPr="000B5B6A">
        <w:rPr>
          <w:rFonts w:ascii="Times New Roman" w:hAnsi="Times New Roman" w:cs="Times New Roman"/>
          <w:iCs/>
          <w:sz w:val="24"/>
          <w:szCs w:val="24"/>
        </w:rPr>
        <w:t>,</w:t>
      </w:r>
      <w:r w:rsidR="00C71B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3428">
        <w:rPr>
          <w:rFonts w:ascii="Times New Roman" w:hAnsi="Times New Roman" w:cs="Times New Roman"/>
          <w:iCs/>
          <w:sz w:val="24"/>
          <w:szCs w:val="24"/>
        </w:rPr>
        <w:t xml:space="preserve">можно </w:t>
      </w:r>
      <w:r w:rsidR="00D7075C">
        <w:rPr>
          <w:rFonts w:ascii="Times New Roman" w:hAnsi="Times New Roman" w:cs="Times New Roman"/>
          <w:iCs/>
          <w:sz w:val="24"/>
          <w:szCs w:val="24"/>
        </w:rPr>
        <w:t>заметить</w:t>
      </w:r>
      <w:r w:rsidR="001C506C">
        <w:rPr>
          <w:rFonts w:ascii="Times New Roman" w:hAnsi="Times New Roman" w:cs="Times New Roman"/>
          <w:iCs/>
          <w:sz w:val="24"/>
          <w:szCs w:val="24"/>
        </w:rPr>
        <w:t xml:space="preserve"> ухуд</w:t>
      </w:r>
      <w:r w:rsidR="00121E4D">
        <w:rPr>
          <w:rFonts w:ascii="Times New Roman" w:hAnsi="Times New Roman" w:cs="Times New Roman"/>
          <w:iCs/>
          <w:sz w:val="24"/>
          <w:szCs w:val="24"/>
        </w:rPr>
        <w:t xml:space="preserve">шение </w:t>
      </w:r>
      <w:r w:rsidR="002377C4">
        <w:rPr>
          <w:rFonts w:ascii="Times New Roman" w:hAnsi="Times New Roman" w:cs="Times New Roman"/>
          <w:iCs/>
          <w:sz w:val="24"/>
          <w:szCs w:val="24"/>
        </w:rPr>
        <w:t>видности интерференционной картины</w:t>
      </w:r>
      <w:r w:rsidR="00524706" w:rsidRPr="00524706">
        <w:rPr>
          <w:rFonts w:ascii="Times New Roman" w:hAnsi="Times New Roman" w:cs="Times New Roman"/>
          <w:iCs/>
          <w:sz w:val="24"/>
          <w:szCs w:val="24"/>
        </w:rPr>
        <w:t>,</w:t>
      </w:r>
      <w:r w:rsidR="00524706">
        <w:rPr>
          <w:rFonts w:ascii="Times New Roman" w:hAnsi="Times New Roman" w:cs="Times New Roman"/>
          <w:iCs/>
          <w:sz w:val="24"/>
          <w:szCs w:val="24"/>
        </w:rPr>
        <w:t xml:space="preserve"> в виду</w:t>
      </w:r>
      <w:r w:rsidR="00A655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7C64">
        <w:rPr>
          <w:rFonts w:ascii="Times New Roman" w:hAnsi="Times New Roman" w:cs="Times New Roman"/>
          <w:iCs/>
          <w:sz w:val="24"/>
          <w:szCs w:val="24"/>
        </w:rPr>
        <w:t>характерной линии</w:t>
      </w:r>
      <w:r w:rsidR="0009591D">
        <w:rPr>
          <w:rFonts w:ascii="Times New Roman" w:hAnsi="Times New Roman" w:cs="Times New Roman"/>
          <w:iCs/>
          <w:sz w:val="24"/>
          <w:szCs w:val="24"/>
        </w:rPr>
        <w:t xml:space="preserve"> поглощения </w:t>
      </w:r>
      <w:r w:rsidR="00A65574">
        <w:rPr>
          <w:rFonts w:ascii="Times New Roman" w:hAnsi="Times New Roman" w:cs="Times New Roman"/>
          <w:iCs/>
          <w:sz w:val="24"/>
          <w:szCs w:val="24"/>
        </w:rPr>
        <w:t>средой</w:t>
      </w:r>
      <w:r w:rsidR="007C655B">
        <w:rPr>
          <w:rFonts w:ascii="Times New Roman" w:hAnsi="Times New Roman" w:cs="Times New Roman"/>
          <w:iCs/>
          <w:sz w:val="24"/>
          <w:szCs w:val="24"/>
        </w:rPr>
        <w:t>.</w:t>
      </w:r>
      <w:r w:rsidR="00B17D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0188">
        <w:rPr>
          <w:rFonts w:ascii="Times New Roman" w:eastAsiaTheme="minorEastAsia" w:hAnsi="Times New Roman" w:cs="Times New Roman"/>
          <w:sz w:val="24"/>
          <w:szCs w:val="24"/>
        </w:rPr>
        <w:t>Далее</w:t>
      </w:r>
      <w:r w:rsidR="00B17D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61E1">
        <w:rPr>
          <w:rFonts w:ascii="Times New Roman" w:eastAsiaTheme="minorEastAsia" w:hAnsi="Times New Roman" w:cs="Times New Roman"/>
          <w:sz w:val="24"/>
          <w:szCs w:val="24"/>
        </w:rPr>
        <w:t>в камеру с углекислым газом был</w:t>
      </w:r>
      <w:r w:rsidR="002845A2">
        <w:rPr>
          <w:rFonts w:ascii="Times New Roman" w:eastAsiaTheme="minorEastAsia" w:hAnsi="Times New Roman" w:cs="Times New Roman"/>
          <w:sz w:val="24"/>
          <w:szCs w:val="24"/>
        </w:rPr>
        <w:t>а добавлена смесь закиси азота</w:t>
      </w:r>
      <w:r w:rsidR="00046CEA" w:rsidRPr="00046CE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46CEA">
        <w:rPr>
          <w:rFonts w:ascii="Times New Roman" w:eastAsiaTheme="minorEastAsia" w:hAnsi="Times New Roman" w:cs="Times New Roman"/>
          <w:sz w:val="24"/>
          <w:szCs w:val="24"/>
        </w:rPr>
        <w:t xml:space="preserve"> на рисунке 2(в)</w:t>
      </w:r>
      <w:r w:rsidR="006F1C5D">
        <w:rPr>
          <w:rFonts w:ascii="Times New Roman" w:eastAsiaTheme="minorEastAsia" w:hAnsi="Times New Roman" w:cs="Times New Roman"/>
          <w:sz w:val="24"/>
          <w:szCs w:val="24"/>
        </w:rPr>
        <w:t xml:space="preserve"> отображен характер поведения интерференционной картины</w:t>
      </w:r>
      <w:r w:rsidR="00E95368" w:rsidRPr="00E95368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E953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0FC6">
        <w:rPr>
          <w:rFonts w:ascii="Times New Roman" w:eastAsiaTheme="minorEastAsia" w:hAnsi="Times New Roman" w:cs="Times New Roman"/>
          <w:sz w:val="24"/>
          <w:szCs w:val="24"/>
        </w:rPr>
        <w:t>видность интерференции</w:t>
      </w:r>
      <w:r w:rsidR="009A3CBE">
        <w:rPr>
          <w:rFonts w:ascii="Times New Roman" w:eastAsiaTheme="minorEastAsia" w:hAnsi="Times New Roman" w:cs="Times New Roman"/>
          <w:sz w:val="24"/>
          <w:szCs w:val="24"/>
        </w:rPr>
        <w:t xml:space="preserve"> ухудшилась на длине волны </w:t>
      </w:r>
      <w:r w:rsidR="00522C50">
        <w:rPr>
          <w:rFonts w:ascii="Times New Roman" w:eastAsiaTheme="minorEastAsia" w:hAnsi="Times New Roman" w:cs="Times New Roman"/>
          <w:sz w:val="24"/>
          <w:szCs w:val="24"/>
        </w:rPr>
        <w:t>холостого фотона</w:t>
      </w:r>
      <w:r w:rsidR="004903DE">
        <w:rPr>
          <w:rFonts w:ascii="Times New Roman" w:eastAsiaTheme="minorEastAsia" w:hAnsi="Times New Roman" w:cs="Times New Roman"/>
          <w:sz w:val="24"/>
          <w:szCs w:val="24"/>
        </w:rPr>
        <w:t xml:space="preserve"> 4.5 мкм</w:t>
      </w:r>
      <w:r w:rsidR="0053646F" w:rsidRPr="005364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3646F">
        <w:rPr>
          <w:rFonts w:ascii="Times New Roman" w:eastAsiaTheme="minorEastAsia" w:hAnsi="Times New Roman" w:cs="Times New Roman"/>
          <w:sz w:val="24"/>
          <w:szCs w:val="24"/>
        </w:rPr>
        <w:t xml:space="preserve"> что также соотносится </w:t>
      </w:r>
      <w:r w:rsidR="002D75AC">
        <w:rPr>
          <w:rFonts w:ascii="Times New Roman" w:eastAsiaTheme="minorEastAsia" w:hAnsi="Times New Roman" w:cs="Times New Roman"/>
          <w:sz w:val="24"/>
          <w:szCs w:val="24"/>
        </w:rPr>
        <w:t>с литературными данными</w:t>
      </w:r>
      <w:r w:rsidR="002D75AC" w:rsidRPr="002D7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75AC">
        <w:rPr>
          <w:rFonts w:ascii="Times New Roman" w:eastAsiaTheme="minorEastAsia" w:hAnsi="Times New Roman" w:cs="Times New Roman"/>
          <w:sz w:val="24"/>
          <w:szCs w:val="24"/>
        </w:rPr>
        <w:t>характерной полосы поглощения закиси азота</w:t>
      </w:r>
      <w:r w:rsidR="004F53D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749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9186EC0" w14:textId="37CC4329" w:rsidR="0072308F" w:rsidRDefault="00CD31E2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322B8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="00D54123">
        <w:rPr>
          <w:rFonts w:ascii="Times New Roman" w:eastAsiaTheme="minorEastAsia" w:hAnsi="Times New Roman" w:cs="Times New Roman"/>
          <w:sz w:val="24"/>
          <w:szCs w:val="24"/>
        </w:rPr>
        <w:t>данной работе продемонстрирован метод</w:t>
      </w:r>
      <w:r w:rsidR="00F913CA">
        <w:rPr>
          <w:rFonts w:ascii="Times New Roman" w:eastAsiaTheme="minorEastAsia" w:hAnsi="Times New Roman" w:cs="Times New Roman"/>
          <w:sz w:val="24"/>
          <w:szCs w:val="24"/>
        </w:rPr>
        <w:t xml:space="preserve"> ИК метрологии </w:t>
      </w:r>
      <w:r w:rsidR="003F7180">
        <w:rPr>
          <w:rFonts w:ascii="Times New Roman" w:eastAsiaTheme="minorEastAsia" w:hAnsi="Times New Roman" w:cs="Times New Roman"/>
          <w:sz w:val="24"/>
          <w:szCs w:val="24"/>
        </w:rPr>
        <w:t>смесей</w:t>
      </w:r>
      <w:r w:rsidR="00170456">
        <w:rPr>
          <w:rFonts w:ascii="Times New Roman" w:eastAsiaTheme="minorEastAsia" w:hAnsi="Times New Roman" w:cs="Times New Roman"/>
          <w:sz w:val="24"/>
          <w:szCs w:val="24"/>
        </w:rPr>
        <w:t xml:space="preserve"> газов </w:t>
      </w:r>
      <w:r w:rsidR="00F913CA">
        <w:rPr>
          <w:rFonts w:ascii="Times New Roman" w:eastAsiaTheme="minorEastAsia" w:hAnsi="Times New Roman" w:cs="Times New Roman"/>
          <w:sz w:val="24"/>
          <w:szCs w:val="24"/>
        </w:rPr>
        <w:t>на основе нелинейной интерферометрии</w:t>
      </w:r>
      <w:r w:rsidR="007D0F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00B2">
        <w:rPr>
          <w:rFonts w:ascii="Times New Roman" w:eastAsiaTheme="minorEastAsia" w:hAnsi="Times New Roman" w:cs="Times New Roman"/>
          <w:sz w:val="24"/>
          <w:szCs w:val="24"/>
        </w:rPr>
        <w:t xml:space="preserve">в диапазоне </w:t>
      </w:r>
      <w:r w:rsidR="006A1A16">
        <w:rPr>
          <w:rFonts w:ascii="Times New Roman" w:eastAsiaTheme="minorEastAsia" w:hAnsi="Times New Roman" w:cs="Times New Roman"/>
          <w:sz w:val="24"/>
          <w:szCs w:val="24"/>
        </w:rPr>
        <w:t>от 4 мкм до 5.5</w:t>
      </w:r>
      <w:r w:rsidR="00427463">
        <w:rPr>
          <w:rFonts w:ascii="Times New Roman" w:eastAsiaTheme="minorEastAsia" w:hAnsi="Times New Roman" w:cs="Times New Roman"/>
          <w:sz w:val="24"/>
          <w:szCs w:val="24"/>
        </w:rPr>
        <w:t xml:space="preserve"> мкм</w:t>
      </w:r>
      <w:r w:rsidR="00B414A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05247">
        <w:rPr>
          <w:rFonts w:ascii="Times New Roman" w:eastAsiaTheme="minorEastAsia" w:hAnsi="Times New Roman" w:cs="Times New Roman"/>
          <w:sz w:val="24"/>
          <w:szCs w:val="24"/>
        </w:rPr>
        <w:t>С помощью данного метода можно</w:t>
      </w:r>
      <w:r w:rsidR="00241A4F">
        <w:rPr>
          <w:rFonts w:ascii="Times New Roman" w:eastAsiaTheme="minorEastAsia" w:hAnsi="Times New Roman" w:cs="Times New Roman"/>
          <w:sz w:val="24"/>
          <w:szCs w:val="24"/>
        </w:rPr>
        <w:t xml:space="preserve"> одновременно </w:t>
      </w:r>
      <w:r w:rsidR="00DA6B36">
        <w:rPr>
          <w:rFonts w:ascii="Times New Roman" w:eastAsiaTheme="minorEastAsia" w:hAnsi="Times New Roman" w:cs="Times New Roman"/>
          <w:sz w:val="24"/>
          <w:szCs w:val="24"/>
        </w:rPr>
        <w:t xml:space="preserve">детектировать </w:t>
      </w:r>
      <w:r w:rsidR="007C0F68">
        <w:rPr>
          <w:rFonts w:ascii="Times New Roman" w:eastAsiaTheme="minorEastAsia" w:hAnsi="Times New Roman" w:cs="Times New Roman"/>
          <w:sz w:val="24"/>
          <w:szCs w:val="24"/>
        </w:rPr>
        <w:t xml:space="preserve">несколько </w:t>
      </w:r>
      <w:r w:rsidR="00CC2F2F">
        <w:rPr>
          <w:rFonts w:ascii="Times New Roman" w:eastAsiaTheme="minorEastAsia" w:hAnsi="Times New Roman" w:cs="Times New Roman"/>
          <w:sz w:val="24"/>
          <w:szCs w:val="24"/>
        </w:rPr>
        <w:t>различных газов</w:t>
      </w:r>
      <w:r w:rsidR="00DB5A99">
        <w:rPr>
          <w:rFonts w:ascii="Times New Roman" w:eastAsiaTheme="minorEastAsia" w:hAnsi="Times New Roman" w:cs="Times New Roman"/>
          <w:sz w:val="24"/>
          <w:szCs w:val="24"/>
        </w:rPr>
        <w:t xml:space="preserve"> с разрешением в 5.5 нм в ИК диапазоне.</w:t>
      </w:r>
      <w:r w:rsidR="002B74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C2CB979" w14:textId="77777777" w:rsidR="00C9114E" w:rsidRDefault="003B6889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AA302A">
        <w:rPr>
          <w:rFonts w:ascii="Times New Roman" w:eastAsiaTheme="minorEastAsia" w:hAnsi="Times New Roman" w:cs="Times New Roman"/>
          <w:b/>
          <w:bCs/>
          <w:sz w:val="24"/>
          <w:szCs w:val="24"/>
        </w:rPr>
        <w:t>Литература</w:t>
      </w:r>
    </w:p>
    <w:p w14:paraId="6F91AA1C" w14:textId="43F2A4B9" w:rsidR="00BC737A" w:rsidRDefault="00941B77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CF1AF7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proofErr w:type="spellStart"/>
      <w:r w:rsidR="00C9114E" w:rsidRPr="000D2A88">
        <w:rPr>
          <w:rFonts w:ascii="Times New Roman" w:eastAsiaTheme="minorEastAsia" w:hAnsi="Times New Roman" w:cs="Times New Roman"/>
          <w:sz w:val="24"/>
          <w:szCs w:val="24"/>
        </w:rPr>
        <w:t>Клышко</w:t>
      </w:r>
      <w:proofErr w:type="spellEnd"/>
      <w:r w:rsidR="00C9114E" w:rsidRPr="000D2A88">
        <w:rPr>
          <w:rFonts w:ascii="Times New Roman" w:eastAsiaTheme="minorEastAsia" w:hAnsi="Times New Roman" w:cs="Times New Roman"/>
          <w:sz w:val="24"/>
          <w:szCs w:val="24"/>
        </w:rPr>
        <w:t xml:space="preserve"> Д. Н., </w:t>
      </w:r>
      <w:proofErr w:type="spellStart"/>
      <w:r w:rsidR="00C9114E" w:rsidRPr="000D2A88">
        <w:rPr>
          <w:rFonts w:ascii="Times New Roman" w:eastAsiaTheme="minorEastAsia" w:hAnsi="Times New Roman" w:cs="Times New Roman"/>
          <w:sz w:val="24"/>
          <w:szCs w:val="24"/>
        </w:rPr>
        <w:t>Пенин</w:t>
      </w:r>
      <w:proofErr w:type="spellEnd"/>
      <w:r w:rsidR="00C9114E" w:rsidRPr="000D2A88">
        <w:rPr>
          <w:rFonts w:ascii="Times New Roman" w:eastAsiaTheme="minorEastAsia" w:hAnsi="Times New Roman" w:cs="Times New Roman"/>
          <w:sz w:val="24"/>
          <w:szCs w:val="24"/>
        </w:rPr>
        <w:t xml:space="preserve"> А. Н., Полковников Б. Ф. Параметрическая люминесценция и рассеяние света на </w:t>
      </w:r>
      <w:proofErr w:type="spellStart"/>
      <w:r w:rsidR="00C9114E" w:rsidRPr="000D2A88">
        <w:rPr>
          <w:rFonts w:ascii="Times New Roman" w:eastAsiaTheme="minorEastAsia" w:hAnsi="Times New Roman" w:cs="Times New Roman"/>
          <w:sz w:val="24"/>
          <w:szCs w:val="24"/>
        </w:rPr>
        <w:t>поляритонах</w:t>
      </w:r>
      <w:proofErr w:type="spellEnd"/>
      <w:r w:rsidR="00C9114E" w:rsidRPr="000D2A88">
        <w:rPr>
          <w:rFonts w:ascii="Times New Roman" w:eastAsiaTheme="minorEastAsia" w:hAnsi="Times New Roman" w:cs="Times New Roman"/>
          <w:sz w:val="24"/>
          <w:szCs w:val="24"/>
        </w:rPr>
        <w:t>, Письма ЖЭТФ, том 11, стр. 11-14 (1970)</w:t>
      </w:r>
      <w:r w:rsidR="000B754A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</w:p>
    <w:p w14:paraId="59B5CC31" w14:textId="4E61893D" w:rsidR="00815F66" w:rsidRPr="00362A5D" w:rsidRDefault="00362A5D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="00FA2049" w:rsidRPr="00362A5D">
        <w:rPr>
          <w:rFonts w:ascii="Times New Roman" w:eastAsiaTheme="minorEastAsia" w:hAnsi="Times New Roman" w:cs="Times New Roman"/>
          <w:sz w:val="24"/>
          <w:szCs w:val="24"/>
          <w:lang w:val="en-US"/>
        </w:rPr>
        <w:t>Paterova</w:t>
      </w:r>
      <w:proofErr w:type="spellEnd"/>
      <w:r w:rsidR="00FA2049" w:rsidRPr="00362A5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V, Yang H, An C, Kalashnikov D A and Krivitsky L A 2018 Tunable optical coherence tomography in the infrared range using visible photons Quantum Sci. Technol. 3 025008</w:t>
      </w:r>
    </w:p>
    <w:p w14:paraId="79279CC1" w14:textId="7D7427A4" w:rsidR="000D2A88" w:rsidRDefault="00B92D9C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2D9C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 w:rsidR="00541217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B92D9C">
        <w:rPr>
          <w:rFonts w:ascii="Times New Roman" w:eastAsiaTheme="minorEastAsia" w:hAnsi="Times New Roman" w:cs="Times New Roman"/>
          <w:sz w:val="24"/>
          <w:szCs w:val="24"/>
          <w:lang w:val="en-US"/>
        </w:rPr>
        <w:t>] Stuart B H 2004 Infrared Spectroscopy: Fundamentals and Applications (Wiley)</w:t>
      </w:r>
    </w:p>
    <w:p w14:paraId="5283E7E2" w14:textId="35D930D8" w:rsidR="000904E2" w:rsidRPr="006B4349" w:rsidRDefault="006B4349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[4] </w:t>
      </w:r>
      <w:r w:rsidR="000904E2" w:rsidRPr="0087067E">
        <w:rPr>
          <w:rFonts w:ascii="Times New Roman" w:eastAsiaTheme="minorEastAsia" w:hAnsi="Times New Roman" w:cs="Times New Roman"/>
          <w:sz w:val="24"/>
          <w:szCs w:val="24"/>
          <w:lang w:val="en-US"/>
        </w:rPr>
        <w:t>Wang L J, Zou X Y and Mandel L 1991 Induced coherence without induced emission Phys. Rev. A 44 4614–22</w:t>
      </w:r>
      <w:r w:rsidR="000904E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3C238BCA" w14:textId="08FEE664" w:rsidR="00936743" w:rsidRPr="00C9114E" w:rsidRDefault="00E967A4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967A4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 w:rsidR="00A46ED6">
        <w:rPr>
          <w:rFonts w:ascii="Times New Roman" w:eastAsiaTheme="minorEastAsia" w:hAnsi="Times New Roman" w:cs="Times New Roman"/>
          <w:sz w:val="24"/>
          <w:szCs w:val="24"/>
          <w:lang w:val="en-US"/>
        </w:rPr>
        <w:t>5</w:t>
      </w:r>
      <w:r w:rsidRPr="00E967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] Zou X Y, Wang L J and Mandel L 1991 Induced coherence and indistinguishability in optical interference Phys. </w:t>
      </w:r>
      <w:r w:rsidRPr="00C9114E">
        <w:rPr>
          <w:rFonts w:ascii="Times New Roman" w:eastAsiaTheme="minorEastAsia" w:hAnsi="Times New Roman" w:cs="Times New Roman"/>
          <w:sz w:val="24"/>
          <w:szCs w:val="24"/>
          <w:lang w:val="en-US"/>
        </w:rPr>
        <w:t>Rev. Lett. 67 318–21</w:t>
      </w:r>
    </w:p>
    <w:p w14:paraId="6DC90049" w14:textId="448A11CB" w:rsidR="008F0863" w:rsidRPr="000904E2" w:rsidRDefault="008F0863" w:rsidP="00D707EF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F0863" w:rsidRPr="000904E2" w:rsidSect="0015307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7"/>
    <w:rsid w:val="000036CD"/>
    <w:rsid w:val="00011386"/>
    <w:rsid w:val="00024736"/>
    <w:rsid w:val="00025448"/>
    <w:rsid w:val="000277DB"/>
    <w:rsid w:val="00027C2A"/>
    <w:rsid w:val="00030089"/>
    <w:rsid w:val="000343CF"/>
    <w:rsid w:val="00044748"/>
    <w:rsid w:val="0004565F"/>
    <w:rsid w:val="00045B3C"/>
    <w:rsid w:val="00046CEA"/>
    <w:rsid w:val="00047E02"/>
    <w:rsid w:val="0005231A"/>
    <w:rsid w:val="00053F8A"/>
    <w:rsid w:val="00056587"/>
    <w:rsid w:val="0005747F"/>
    <w:rsid w:val="00066A68"/>
    <w:rsid w:val="00071297"/>
    <w:rsid w:val="000717A4"/>
    <w:rsid w:val="00083328"/>
    <w:rsid w:val="00083EE7"/>
    <w:rsid w:val="0008575F"/>
    <w:rsid w:val="0008658B"/>
    <w:rsid w:val="000904E2"/>
    <w:rsid w:val="00093A4C"/>
    <w:rsid w:val="00093E28"/>
    <w:rsid w:val="000957C2"/>
    <w:rsid w:val="0009591D"/>
    <w:rsid w:val="000A11BD"/>
    <w:rsid w:val="000A19A6"/>
    <w:rsid w:val="000A3FFB"/>
    <w:rsid w:val="000B2F97"/>
    <w:rsid w:val="000B58B7"/>
    <w:rsid w:val="000B5B6A"/>
    <w:rsid w:val="000B746C"/>
    <w:rsid w:val="000B754A"/>
    <w:rsid w:val="000C3F18"/>
    <w:rsid w:val="000D146E"/>
    <w:rsid w:val="000D17B7"/>
    <w:rsid w:val="000D1BEF"/>
    <w:rsid w:val="000D2A88"/>
    <w:rsid w:val="000E77E1"/>
    <w:rsid w:val="000F0BB7"/>
    <w:rsid w:val="000F1010"/>
    <w:rsid w:val="000F2570"/>
    <w:rsid w:val="000F41F0"/>
    <w:rsid w:val="000F7552"/>
    <w:rsid w:val="0010312B"/>
    <w:rsid w:val="0010379D"/>
    <w:rsid w:val="0010481E"/>
    <w:rsid w:val="00114252"/>
    <w:rsid w:val="00114567"/>
    <w:rsid w:val="00121E4D"/>
    <w:rsid w:val="00123428"/>
    <w:rsid w:val="00137996"/>
    <w:rsid w:val="00137CA5"/>
    <w:rsid w:val="0014026C"/>
    <w:rsid w:val="001412A8"/>
    <w:rsid w:val="001456C0"/>
    <w:rsid w:val="00145E3A"/>
    <w:rsid w:val="0015274B"/>
    <w:rsid w:val="0015307D"/>
    <w:rsid w:val="00153428"/>
    <w:rsid w:val="00156BD4"/>
    <w:rsid w:val="0016084D"/>
    <w:rsid w:val="00161010"/>
    <w:rsid w:val="001638C7"/>
    <w:rsid w:val="001641E3"/>
    <w:rsid w:val="00164FB0"/>
    <w:rsid w:val="00170456"/>
    <w:rsid w:val="001729BD"/>
    <w:rsid w:val="00175604"/>
    <w:rsid w:val="00175A8E"/>
    <w:rsid w:val="00175EEF"/>
    <w:rsid w:val="00176E77"/>
    <w:rsid w:val="001772D6"/>
    <w:rsid w:val="0018100A"/>
    <w:rsid w:val="0018455A"/>
    <w:rsid w:val="001878FA"/>
    <w:rsid w:val="00187D0A"/>
    <w:rsid w:val="001907AB"/>
    <w:rsid w:val="0019464E"/>
    <w:rsid w:val="001A0C3D"/>
    <w:rsid w:val="001A28A7"/>
    <w:rsid w:val="001A7326"/>
    <w:rsid w:val="001B043C"/>
    <w:rsid w:val="001B2D3B"/>
    <w:rsid w:val="001B646A"/>
    <w:rsid w:val="001C2650"/>
    <w:rsid w:val="001C3C5A"/>
    <w:rsid w:val="001C41BB"/>
    <w:rsid w:val="001C506C"/>
    <w:rsid w:val="001D03EA"/>
    <w:rsid w:val="001D541D"/>
    <w:rsid w:val="001E3F0A"/>
    <w:rsid w:val="001E5771"/>
    <w:rsid w:val="001F0436"/>
    <w:rsid w:val="001F15BD"/>
    <w:rsid w:val="001F399C"/>
    <w:rsid w:val="001F691C"/>
    <w:rsid w:val="0020699D"/>
    <w:rsid w:val="00210B39"/>
    <w:rsid w:val="002114AE"/>
    <w:rsid w:val="00217C2F"/>
    <w:rsid w:val="00217E93"/>
    <w:rsid w:val="0022006A"/>
    <w:rsid w:val="00222B6E"/>
    <w:rsid w:val="002230BD"/>
    <w:rsid w:val="00223E8C"/>
    <w:rsid w:val="0022404A"/>
    <w:rsid w:val="00224DFD"/>
    <w:rsid w:val="00227538"/>
    <w:rsid w:val="00227655"/>
    <w:rsid w:val="00227C36"/>
    <w:rsid w:val="00233629"/>
    <w:rsid w:val="00234DAF"/>
    <w:rsid w:val="00235549"/>
    <w:rsid w:val="0023584D"/>
    <w:rsid w:val="00237080"/>
    <w:rsid w:val="002377C4"/>
    <w:rsid w:val="00241A4F"/>
    <w:rsid w:val="0025127F"/>
    <w:rsid w:val="0025255E"/>
    <w:rsid w:val="00254364"/>
    <w:rsid w:val="00254C5E"/>
    <w:rsid w:val="0025696E"/>
    <w:rsid w:val="00257CD8"/>
    <w:rsid w:val="00260CEC"/>
    <w:rsid w:val="00263532"/>
    <w:rsid w:val="00265959"/>
    <w:rsid w:val="00270068"/>
    <w:rsid w:val="00271E0A"/>
    <w:rsid w:val="00281B70"/>
    <w:rsid w:val="0028256D"/>
    <w:rsid w:val="0028422F"/>
    <w:rsid w:val="002845A2"/>
    <w:rsid w:val="0028748C"/>
    <w:rsid w:val="00287BC9"/>
    <w:rsid w:val="00292E38"/>
    <w:rsid w:val="00292F16"/>
    <w:rsid w:val="00295E6F"/>
    <w:rsid w:val="002970CE"/>
    <w:rsid w:val="002B0BE5"/>
    <w:rsid w:val="002B2574"/>
    <w:rsid w:val="002B7405"/>
    <w:rsid w:val="002D2A2D"/>
    <w:rsid w:val="002D75AC"/>
    <w:rsid w:val="002E1DE8"/>
    <w:rsid w:val="002E1E3B"/>
    <w:rsid w:val="002E23C2"/>
    <w:rsid w:val="002E4AE9"/>
    <w:rsid w:val="002E66D7"/>
    <w:rsid w:val="002E6767"/>
    <w:rsid w:val="002F0F22"/>
    <w:rsid w:val="002F0FC6"/>
    <w:rsid w:val="002F2AFB"/>
    <w:rsid w:val="002F521A"/>
    <w:rsid w:val="002F5B75"/>
    <w:rsid w:val="00310608"/>
    <w:rsid w:val="00315CC8"/>
    <w:rsid w:val="00317AC5"/>
    <w:rsid w:val="003247FA"/>
    <w:rsid w:val="00326D61"/>
    <w:rsid w:val="00334A6C"/>
    <w:rsid w:val="00343D61"/>
    <w:rsid w:val="00357DA2"/>
    <w:rsid w:val="00362A5D"/>
    <w:rsid w:val="00364164"/>
    <w:rsid w:val="003729C4"/>
    <w:rsid w:val="0037596B"/>
    <w:rsid w:val="00382355"/>
    <w:rsid w:val="0038349F"/>
    <w:rsid w:val="003847D1"/>
    <w:rsid w:val="003852D9"/>
    <w:rsid w:val="00387DB2"/>
    <w:rsid w:val="00390898"/>
    <w:rsid w:val="00390F82"/>
    <w:rsid w:val="00396049"/>
    <w:rsid w:val="00397A2F"/>
    <w:rsid w:val="003A3258"/>
    <w:rsid w:val="003A5E90"/>
    <w:rsid w:val="003B0DC1"/>
    <w:rsid w:val="003B6889"/>
    <w:rsid w:val="003C6927"/>
    <w:rsid w:val="003C6D0A"/>
    <w:rsid w:val="003D06F0"/>
    <w:rsid w:val="003D47A5"/>
    <w:rsid w:val="003D485B"/>
    <w:rsid w:val="003E44E3"/>
    <w:rsid w:val="003E549F"/>
    <w:rsid w:val="003F066B"/>
    <w:rsid w:val="003F0F35"/>
    <w:rsid w:val="003F11FA"/>
    <w:rsid w:val="003F50CE"/>
    <w:rsid w:val="003F5E8B"/>
    <w:rsid w:val="003F7180"/>
    <w:rsid w:val="004013F2"/>
    <w:rsid w:val="00403834"/>
    <w:rsid w:val="00406E12"/>
    <w:rsid w:val="00407DD9"/>
    <w:rsid w:val="00410BC2"/>
    <w:rsid w:val="0041179F"/>
    <w:rsid w:val="0041552D"/>
    <w:rsid w:val="004173CA"/>
    <w:rsid w:val="00420F12"/>
    <w:rsid w:val="00424840"/>
    <w:rsid w:val="0042516A"/>
    <w:rsid w:val="00425A91"/>
    <w:rsid w:val="00427463"/>
    <w:rsid w:val="00436686"/>
    <w:rsid w:val="004403EA"/>
    <w:rsid w:val="00442CB8"/>
    <w:rsid w:val="00445A24"/>
    <w:rsid w:val="0044615E"/>
    <w:rsid w:val="004465E3"/>
    <w:rsid w:val="00451747"/>
    <w:rsid w:val="00453E20"/>
    <w:rsid w:val="004552C1"/>
    <w:rsid w:val="00456715"/>
    <w:rsid w:val="00463F13"/>
    <w:rsid w:val="004664C5"/>
    <w:rsid w:val="0047076D"/>
    <w:rsid w:val="00473736"/>
    <w:rsid w:val="004749DF"/>
    <w:rsid w:val="00476AB6"/>
    <w:rsid w:val="00482D2D"/>
    <w:rsid w:val="00486D73"/>
    <w:rsid w:val="004903DE"/>
    <w:rsid w:val="00494E47"/>
    <w:rsid w:val="00497BAB"/>
    <w:rsid w:val="004A024B"/>
    <w:rsid w:val="004A4596"/>
    <w:rsid w:val="004A49EB"/>
    <w:rsid w:val="004A6511"/>
    <w:rsid w:val="004A689B"/>
    <w:rsid w:val="004A779E"/>
    <w:rsid w:val="004C465D"/>
    <w:rsid w:val="004C555F"/>
    <w:rsid w:val="004D5F1B"/>
    <w:rsid w:val="004E08BF"/>
    <w:rsid w:val="004E47C9"/>
    <w:rsid w:val="004E6AF5"/>
    <w:rsid w:val="004E7839"/>
    <w:rsid w:val="004F53DB"/>
    <w:rsid w:val="004F5823"/>
    <w:rsid w:val="004F633B"/>
    <w:rsid w:val="00500DC1"/>
    <w:rsid w:val="0050129E"/>
    <w:rsid w:val="00501F32"/>
    <w:rsid w:val="00513FDB"/>
    <w:rsid w:val="00517E99"/>
    <w:rsid w:val="00522C50"/>
    <w:rsid w:val="00523CED"/>
    <w:rsid w:val="0052422C"/>
    <w:rsid w:val="005244D2"/>
    <w:rsid w:val="00524706"/>
    <w:rsid w:val="005260C4"/>
    <w:rsid w:val="0052762C"/>
    <w:rsid w:val="00527ED7"/>
    <w:rsid w:val="00530647"/>
    <w:rsid w:val="00530C34"/>
    <w:rsid w:val="005341DB"/>
    <w:rsid w:val="0053646F"/>
    <w:rsid w:val="00541217"/>
    <w:rsid w:val="0054474C"/>
    <w:rsid w:val="00553E16"/>
    <w:rsid w:val="00560FCD"/>
    <w:rsid w:val="00564898"/>
    <w:rsid w:val="005656C8"/>
    <w:rsid w:val="00570EE9"/>
    <w:rsid w:val="00574D12"/>
    <w:rsid w:val="005750BB"/>
    <w:rsid w:val="00580792"/>
    <w:rsid w:val="00586BD3"/>
    <w:rsid w:val="00587615"/>
    <w:rsid w:val="00593278"/>
    <w:rsid w:val="005A2FBE"/>
    <w:rsid w:val="005A3F93"/>
    <w:rsid w:val="005A4821"/>
    <w:rsid w:val="005D120E"/>
    <w:rsid w:val="005D3B97"/>
    <w:rsid w:val="005D430F"/>
    <w:rsid w:val="005D4800"/>
    <w:rsid w:val="005D4CF3"/>
    <w:rsid w:val="005D507C"/>
    <w:rsid w:val="005E5818"/>
    <w:rsid w:val="005F0B21"/>
    <w:rsid w:val="005F161A"/>
    <w:rsid w:val="005F2357"/>
    <w:rsid w:val="0060711B"/>
    <w:rsid w:val="0061105B"/>
    <w:rsid w:val="00612248"/>
    <w:rsid w:val="00616721"/>
    <w:rsid w:val="00620527"/>
    <w:rsid w:val="00621C6C"/>
    <w:rsid w:val="0062483C"/>
    <w:rsid w:val="00626593"/>
    <w:rsid w:val="006349FF"/>
    <w:rsid w:val="0063574A"/>
    <w:rsid w:val="00642F96"/>
    <w:rsid w:val="0064756A"/>
    <w:rsid w:val="00657014"/>
    <w:rsid w:val="00657324"/>
    <w:rsid w:val="006606AC"/>
    <w:rsid w:val="0066430B"/>
    <w:rsid w:val="006647DE"/>
    <w:rsid w:val="00666518"/>
    <w:rsid w:val="00671E96"/>
    <w:rsid w:val="00676D3D"/>
    <w:rsid w:val="00687564"/>
    <w:rsid w:val="00687CB4"/>
    <w:rsid w:val="006902D6"/>
    <w:rsid w:val="006A1A16"/>
    <w:rsid w:val="006A2B3C"/>
    <w:rsid w:val="006A420D"/>
    <w:rsid w:val="006B0DD6"/>
    <w:rsid w:val="006B16F2"/>
    <w:rsid w:val="006B4349"/>
    <w:rsid w:val="006B7AD8"/>
    <w:rsid w:val="006B7B70"/>
    <w:rsid w:val="006C223A"/>
    <w:rsid w:val="006C2ADE"/>
    <w:rsid w:val="006C6049"/>
    <w:rsid w:val="006D5A8F"/>
    <w:rsid w:val="006E0A39"/>
    <w:rsid w:val="006E2350"/>
    <w:rsid w:val="006E2B80"/>
    <w:rsid w:val="006E4433"/>
    <w:rsid w:val="006E5CCB"/>
    <w:rsid w:val="006F0058"/>
    <w:rsid w:val="006F1C5D"/>
    <w:rsid w:val="006F2E16"/>
    <w:rsid w:val="00700539"/>
    <w:rsid w:val="007045CD"/>
    <w:rsid w:val="0071000F"/>
    <w:rsid w:val="00713C0A"/>
    <w:rsid w:val="007213E9"/>
    <w:rsid w:val="00721BB2"/>
    <w:rsid w:val="0072308F"/>
    <w:rsid w:val="00723645"/>
    <w:rsid w:val="00723843"/>
    <w:rsid w:val="00741396"/>
    <w:rsid w:val="0075224D"/>
    <w:rsid w:val="00753B59"/>
    <w:rsid w:val="00755421"/>
    <w:rsid w:val="00756CF0"/>
    <w:rsid w:val="007579AE"/>
    <w:rsid w:val="0076177C"/>
    <w:rsid w:val="00763871"/>
    <w:rsid w:val="0076703D"/>
    <w:rsid w:val="00770940"/>
    <w:rsid w:val="0077321A"/>
    <w:rsid w:val="00774C9C"/>
    <w:rsid w:val="007850B1"/>
    <w:rsid w:val="00785C95"/>
    <w:rsid w:val="00786314"/>
    <w:rsid w:val="00787969"/>
    <w:rsid w:val="00790276"/>
    <w:rsid w:val="0079267A"/>
    <w:rsid w:val="00795025"/>
    <w:rsid w:val="00795D84"/>
    <w:rsid w:val="007979CC"/>
    <w:rsid w:val="00797B3F"/>
    <w:rsid w:val="007A0763"/>
    <w:rsid w:val="007A0D62"/>
    <w:rsid w:val="007B1A06"/>
    <w:rsid w:val="007B254C"/>
    <w:rsid w:val="007B6046"/>
    <w:rsid w:val="007B6BF8"/>
    <w:rsid w:val="007B7C43"/>
    <w:rsid w:val="007C0F68"/>
    <w:rsid w:val="007C655B"/>
    <w:rsid w:val="007C69DA"/>
    <w:rsid w:val="007D0F69"/>
    <w:rsid w:val="007D6860"/>
    <w:rsid w:val="007E28E9"/>
    <w:rsid w:val="007E717D"/>
    <w:rsid w:val="007F18EE"/>
    <w:rsid w:val="007F2C31"/>
    <w:rsid w:val="007F31E4"/>
    <w:rsid w:val="00800DDD"/>
    <w:rsid w:val="00801673"/>
    <w:rsid w:val="00810295"/>
    <w:rsid w:val="00810348"/>
    <w:rsid w:val="00814F5B"/>
    <w:rsid w:val="00815F66"/>
    <w:rsid w:val="00816AEA"/>
    <w:rsid w:val="008238C3"/>
    <w:rsid w:val="008270F2"/>
    <w:rsid w:val="00833DE1"/>
    <w:rsid w:val="008344C6"/>
    <w:rsid w:val="0083768E"/>
    <w:rsid w:val="008403CD"/>
    <w:rsid w:val="00840D6C"/>
    <w:rsid w:val="00843850"/>
    <w:rsid w:val="00850FE6"/>
    <w:rsid w:val="00856DEC"/>
    <w:rsid w:val="00857B05"/>
    <w:rsid w:val="00861EE6"/>
    <w:rsid w:val="00865BC6"/>
    <w:rsid w:val="008666A0"/>
    <w:rsid w:val="00866E6D"/>
    <w:rsid w:val="0087067E"/>
    <w:rsid w:val="00871B84"/>
    <w:rsid w:val="00871F30"/>
    <w:rsid w:val="008763A6"/>
    <w:rsid w:val="0087678D"/>
    <w:rsid w:val="00876A96"/>
    <w:rsid w:val="008854D0"/>
    <w:rsid w:val="008900CE"/>
    <w:rsid w:val="0089195C"/>
    <w:rsid w:val="00897ECA"/>
    <w:rsid w:val="008B0871"/>
    <w:rsid w:val="008B71E8"/>
    <w:rsid w:val="008C04CE"/>
    <w:rsid w:val="008C60F2"/>
    <w:rsid w:val="008D35A1"/>
    <w:rsid w:val="008D605D"/>
    <w:rsid w:val="008E0CCA"/>
    <w:rsid w:val="008E488E"/>
    <w:rsid w:val="008F0863"/>
    <w:rsid w:val="008F564E"/>
    <w:rsid w:val="00901A48"/>
    <w:rsid w:val="0090572E"/>
    <w:rsid w:val="0090748F"/>
    <w:rsid w:val="00907999"/>
    <w:rsid w:val="009103D9"/>
    <w:rsid w:val="0091093D"/>
    <w:rsid w:val="0091592E"/>
    <w:rsid w:val="0092184A"/>
    <w:rsid w:val="0092351C"/>
    <w:rsid w:val="00923EE2"/>
    <w:rsid w:val="00936743"/>
    <w:rsid w:val="009377B9"/>
    <w:rsid w:val="00941B77"/>
    <w:rsid w:val="0094254D"/>
    <w:rsid w:val="009432D8"/>
    <w:rsid w:val="00953533"/>
    <w:rsid w:val="00955FCE"/>
    <w:rsid w:val="0095602B"/>
    <w:rsid w:val="0096043B"/>
    <w:rsid w:val="00963D1E"/>
    <w:rsid w:val="009653A3"/>
    <w:rsid w:val="0096628D"/>
    <w:rsid w:val="00967BCF"/>
    <w:rsid w:val="00971761"/>
    <w:rsid w:val="00972E40"/>
    <w:rsid w:val="0097301B"/>
    <w:rsid w:val="009732F2"/>
    <w:rsid w:val="009749D1"/>
    <w:rsid w:val="009751AC"/>
    <w:rsid w:val="00982D0A"/>
    <w:rsid w:val="009858F9"/>
    <w:rsid w:val="0098627D"/>
    <w:rsid w:val="00987809"/>
    <w:rsid w:val="009908E5"/>
    <w:rsid w:val="00991AC3"/>
    <w:rsid w:val="009930F2"/>
    <w:rsid w:val="009A15E6"/>
    <w:rsid w:val="009A373B"/>
    <w:rsid w:val="009A3CBE"/>
    <w:rsid w:val="009A4BF8"/>
    <w:rsid w:val="009A733E"/>
    <w:rsid w:val="009B0C85"/>
    <w:rsid w:val="009B3799"/>
    <w:rsid w:val="009B38BD"/>
    <w:rsid w:val="009B6FAC"/>
    <w:rsid w:val="009C1226"/>
    <w:rsid w:val="009D0B26"/>
    <w:rsid w:val="009D2958"/>
    <w:rsid w:val="009D5F9E"/>
    <w:rsid w:val="009D79BD"/>
    <w:rsid w:val="009E356D"/>
    <w:rsid w:val="009E5B3D"/>
    <w:rsid w:val="009E7AEA"/>
    <w:rsid w:val="009F0A12"/>
    <w:rsid w:val="009F20F6"/>
    <w:rsid w:val="009F24CF"/>
    <w:rsid w:val="00A01127"/>
    <w:rsid w:val="00A0197F"/>
    <w:rsid w:val="00A03138"/>
    <w:rsid w:val="00A0543E"/>
    <w:rsid w:val="00A0577B"/>
    <w:rsid w:val="00A07BA6"/>
    <w:rsid w:val="00A07C64"/>
    <w:rsid w:val="00A07F3F"/>
    <w:rsid w:val="00A13B96"/>
    <w:rsid w:val="00A15562"/>
    <w:rsid w:val="00A17748"/>
    <w:rsid w:val="00A177BA"/>
    <w:rsid w:val="00A20B07"/>
    <w:rsid w:val="00A210F9"/>
    <w:rsid w:val="00A24FAC"/>
    <w:rsid w:val="00A26BB8"/>
    <w:rsid w:val="00A30D72"/>
    <w:rsid w:val="00A32C73"/>
    <w:rsid w:val="00A358F6"/>
    <w:rsid w:val="00A405A4"/>
    <w:rsid w:val="00A46ED6"/>
    <w:rsid w:val="00A4733B"/>
    <w:rsid w:val="00A50C1A"/>
    <w:rsid w:val="00A5361E"/>
    <w:rsid w:val="00A5531F"/>
    <w:rsid w:val="00A56747"/>
    <w:rsid w:val="00A60221"/>
    <w:rsid w:val="00A626F7"/>
    <w:rsid w:val="00A65574"/>
    <w:rsid w:val="00A66031"/>
    <w:rsid w:val="00A66FFA"/>
    <w:rsid w:val="00A67BBD"/>
    <w:rsid w:val="00A7117C"/>
    <w:rsid w:val="00A71AD3"/>
    <w:rsid w:val="00A758C1"/>
    <w:rsid w:val="00A816D3"/>
    <w:rsid w:val="00A906C0"/>
    <w:rsid w:val="00A911D7"/>
    <w:rsid w:val="00A94C56"/>
    <w:rsid w:val="00A96AC3"/>
    <w:rsid w:val="00A97965"/>
    <w:rsid w:val="00AA302A"/>
    <w:rsid w:val="00AA44E3"/>
    <w:rsid w:val="00AB03F8"/>
    <w:rsid w:val="00AB0E58"/>
    <w:rsid w:val="00AB3D5C"/>
    <w:rsid w:val="00AB67FB"/>
    <w:rsid w:val="00AB7B68"/>
    <w:rsid w:val="00AC1AB2"/>
    <w:rsid w:val="00AC4806"/>
    <w:rsid w:val="00AC56DD"/>
    <w:rsid w:val="00AC698D"/>
    <w:rsid w:val="00AD3A78"/>
    <w:rsid w:val="00AD3AC6"/>
    <w:rsid w:val="00AD5387"/>
    <w:rsid w:val="00AE33DC"/>
    <w:rsid w:val="00AF2A14"/>
    <w:rsid w:val="00AF2D62"/>
    <w:rsid w:val="00B00BEC"/>
    <w:rsid w:val="00B05247"/>
    <w:rsid w:val="00B05ABD"/>
    <w:rsid w:val="00B05F5D"/>
    <w:rsid w:val="00B072CB"/>
    <w:rsid w:val="00B10A89"/>
    <w:rsid w:val="00B17D13"/>
    <w:rsid w:val="00B21B77"/>
    <w:rsid w:val="00B222BB"/>
    <w:rsid w:val="00B23477"/>
    <w:rsid w:val="00B24366"/>
    <w:rsid w:val="00B26182"/>
    <w:rsid w:val="00B26CD7"/>
    <w:rsid w:val="00B34C88"/>
    <w:rsid w:val="00B37BDB"/>
    <w:rsid w:val="00B37E23"/>
    <w:rsid w:val="00B40F36"/>
    <w:rsid w:val="00B414A5"/>
    <w:rsid w:val="00B5406F"/>
    <w:rsid w:val="00B567D8"/>
    <w:rsid w:val="00B57D62"/>
    <w:rsid w:val="00B61618"/>
    <w:rsid w:val="00B65009"/>
    <w:rsid w:val="00B72AE4"/>
    <w:rsid w:val="00B7674A"/>
    <w:rsid w:val="00B778FE"/>
    <w:rsid w:val="00B91577"/>
    <w:rsid w:val="00B92335"/>
    <w:rsid w:val="00B92D9C"/>
    <w:rsid w:val="00B93E37"/>
    <w:rsid w:val="00B97408"/>
    <w:rsid w:val="00BA41DB"/>
    <w:rsid w:val="00BA551E"/>
    <w:rsid w:val="00BB0B22"/>
    <w:rsid w:val="00BB0FFD"/>
    <w:rsid w:val="00BB134D"/>
    <w:rsid w:val="00BB6020"/>
    <w:rsid w:val="00BC3B52"/>
    <w:rsid w:val="00BC737A"/>
    <w:rsid w:val="00BC7E00"/>
    <w:rsid w:val="00BD11F4"/>
    <w:rsid w:val="00BE0920"/>
    <w:rsid w:val="00BE1777"/>
    <w:rsid w:val="00BE2C6B"/>
    <w:rsid w:val="00BE2DFA"/>
    <w:rsid w:val="00BE321E"/>
    <w:rsid w:val="00BF10BD"/>
    <w:rsid w:val="00BF2BF9"/>
    <w:rsid w:val="00BF4BF5"/>
    <w:rsid w:val="00BF51AE"/>
    <w:rsid w:val="00BF5EE5"/>
    <w:rsid w:val="00C048BE"/>
    <w:rsid w:val="00C114E8"/>
    <w:rsid w:val="00C129B7"/>
    <w:rsid w:val="00C13BDC"/>
    <w:rsid w:val="00C157B9"/>
    <w:rsid w:val="00C23496"/>
    <w:rsid w:val="00C31BE2"/>
    <w:rsid w:val="00C322B8"/>
    <w:rsid w:val="00C338E7"/>
    <w:rsid w:val="00C3509A"/>
    <w:rsid w:val="00C3579B"/>
    <w:rsid w:val="00C3637F"/>
    <w:rsid w:val="00C4100E"/>
    <w:rsid w:val="00C42779"/>
    <w:rsid w:val="00C43157"/>
    <w:rsid w:val="00C52437"/>
    <w:rsid w:val="00C52E45"/>
    <w:rsid w:val="00C54670"/>
    <w:rsid w:val="00C55D38"/>
    <w:rsid w:val="00C57E1E"/>
    <w:rsid w:val="00C6039D"/>
    <w:rsid w:val="00C606C7"/>
    <w:rsid w:val="00C60EAA"/>
    <w:rsid w:val="00C620E1"/>
    <w:rsid w:val="00C62B13"/>
    <w:rsid w:val="00C6403B"/>
    <w:rsid w:val="00C640E8"/>
    <w:rsid w:val="00C64411"/>
    <w:rsid w:val="00C656B8"/>
    <w:rsid w:val="00C6754B"/>
    <w:rsid w:val="00C7138F"/>
    <w:rsid w:val="00C7152D"/>
    <w:rsid w:val="00C71B1B"/>
    <w:rsid w:val="00C71D0B"/>
    <w:rsid w:val="00C8157A"/>
    <w:rsid w:val="00C871A9"/>
    <w:rsid w:val="00C903AF"/>
    <w:rsid w:val="00C9114E"/>
    <w:rsid w:val="00C91D21"/>
    <w:rsid w:val="00CB12FF"/>
    <w:rsid w:val="00CB135E"/>
    <w:rsid w:val="00CB2C0B"/>
    <w:rsid w:val="00CC2F2F"/>
    <w:rsid w:val="00CC6848"/>
    <w:rsid w:val="00CD0557"/>
    <w:rsid w:val="00CD0E46"/>
    <w:rsid w:val="00CD2D63"/>
    <w:rsid w:val="00CD31E2"/>
    <w:rsid w:val="00CD4B84"/>
    <w:rsid w:val="00CD71E1"/>
    <w:rsid w:val="00CD7AC9"/>
    <w:rsid w:val="00CE1D16"/>
    <w:rsid w:val="00CE2900"/>
    <w:rsid w:val="00CE396E"/>
    <w:rsid w:val="00CE7453"/>
    <w:rsid w:val="00CF05CD"/>
    <w:rsid w:val="00CF1AF7"/>
    <w:rsid w:val="00CF3D91"/>
    <w:rsid w:val="00CF74A1"/>
    <w:rsid w:val="00D011CE"/>
    <w:rsid w:val="00D03DDE"/>
    <w:rsid w:val="00D04ACA"/>
    <w:rsid w:val="00D05DD2"/>
    <w:rsid w:val="00D12706"/>
    <w:rsid w:val="00D14D2D"/>
    <w:rsid w:val="00D14FD1"/>
    <w:rsid w:val="00D1723B"/>
    <w:rsid w:val="00D2106D"/>
    <w:rsid w:val="00D261E1"/>
    <w:rsid w:val="00D3089B"/>
    <w:rsid w:val="00D30A79"/>
    <w:rsid w:val="00D33D1C"/>
    <w:rsid w:val="00D35042"/>
    <w:rsid w:val="00D36683"/>
    <w:rsid w:val="00D417E6"/>
    <w:rsid w:val="00D41F8D"/>
    <w:rsid w:val="00D507B6"/>
    <w:rsid w:val="00D54123"/>
    <w:rsid w:val="00D55A9A"/>
    <w:rsid w:val="00D65E43"/>
    <w:rsid w:val="00D7075C"/>
    <w:rsid w:val="00D707EF"/>
    <w:rsid w:val="00D7174A"/>
    <w:rsid w:val="00D75107"/>
    <w:rsid w:val="00D77160"/>
    <w:rsid w:val="00D8179C"/>
    <w:rsid w:val="00D8201A"/>
    <w:rsid w:val="00D82392"/>
    <w:rsid w:val="00D8278C"/>
    <w:rsid w:val="00D83A76"/>
    <w:rsid w:val="00D83E4D"/>
    <w:rsid w:val="00D9120E"/>
    <w:rsid w:val="00D932A4"/>
    <w:rsid w:val="00D95A68"/>
    <w:rsid w:val="00DA103E"/>
    <w:rsid w:val="00DA394D"/>
    <w:rsid w:val="00DA4E0C"/>
    <w:rsid w:val="00DA578B"/>
    <w:rsid w:val="00DA6A4A"/>
    <w:rsid w:val="00DA6B36"/>
    <w:rsid w:val="00DB019F"/>
    <w:rsid w:val="00DB4E85"/>
    <w:rsid w:val="00DB56A1"/>
    <w:rsid w:val="00DB5A99"/>
    <w:rsid w:val="00DC385B"/>
    <w:rsid w:val="00DC3B63"/>
    <w:rsid w:val="00DC514B"/>
    <w:rsid w:val="00DD3F80"/>
    <w:rsid w:val="00DD5D4D"/>
    <w:rsid w:val="00DE0286"/>
    <w:rsid w:val="00DE3A90"/>
    <w:rsid w:val="00DE504D"/>
    <w:rsid w:val="00DE66BD"/>
    <w:rsid w:val="00DE789D"/>
    <w:rsid w:val="00DF1993"/>
    <w:rsid w:val="00DF1EB8"/>
    <w:rsid w:val="00DF3774"/>
    <w:rsid w:val="00DF3B9E"/>
    <w:rsid w:val="00DF4978"/>
    <w:rsid w:val="00E00A5A"/>
    <w:rsid w:val="00E140D5"/>
    <w:rsid w:val="00E1429E"/>
    <w:rsid w:val="00E149A7"/>
    <w:rsid w:val="00E172A8"/>
    <w:rsid w:val="00E20BAF"/>
    <w:rsid w:val="00E210E9"/>
    <w:rsid w:val="00E2249D"/>
    <w:rsid w:val="00E2274B"/>
    <w:rsid w:val="00E22D82"/>
    <w:rsid w:val="00E236A8"/>
    <w:rsid w:val="00E329FB"/>
    <w:rsid w:val="00E35554"/>
    <w:rsid w:val="00E40E23"/>
    <w:rsid w:val="00E433A1"/>
    <w:rsid w:val="00E445FB"/>
    <w:rsid w:val="00E53E5E"/>
    <w:rsid w:val="00E55234"/>
    <w:rsid w:val="00E60893"/>
    <w:rsid w:val="00E61804"/>
    <w:rsid w:val="00E637F0"/>
    <w:rsid w:val="00E700B2"/>
    <w:rsid w:val="00E720C0"/>
    <w:rsid w:val="00E727A6"/>
    <w:rsid w:val="00E8079D"/>
    <w:rsid w:val="00E8311B"/>
    <w:rsid w:val="00E8586D"/>
    <w:rsid w:val="00E95368"/>
    <w:rsid w:val="00E967A4"/>
    <w:rsid w:val="00EA0280"/>
    <w:rsid w:val="00EA5D50"/>
    <w:rsid w:val="00EB1274"/>
    <w:rsid w:val="00EB311C"/>
    <w:rsid w:val="00EB465A"/>
    <w:rsid w:val="00EC1884"/>
    <w:rsid w:val="00EC3B9A"/>
    <w:rsid w:val="00EC450C"/>
    <w:rsid w:val="00ED0800"/>
    <w:rsid w:val="00ED1113"/>
    <w:rsid w:val="00ED1A5B"/>
    <w:rsid w:val="00ED704F"/>
    <w:rsid w:val="00ED72DE"/>
    <w:rsid w:val="00EE7F16"/>
    <w:rsid w:val="00EF4322"/>
    <w:rsid w:val="00EF7C90"/>
    <w:rsid w:val="00F0130E"/>
    <w:rsid w:val="00F02A1C"/>
    <w:rsid w:val="00F02DA5"/>
    <w:rsid w:val="00F0381B"/>
    <w:rsid w:val="00F04045"/>
    <w:rsid w:val="00F048B2"/>
    <w:rsid w:val="00F05C56"/>
    <w:rsid w:val="00F06114"/>
    <w:rsid w:val="00F07889"/>
    <w:rsid w:val="00F1230F"/>
    <w:rsid w:val="00F169AD"/>
    <w:rsid w:val="00F20188"/>
    <w:rsid w:val="00F317DA"/>
    <w:rsid w:val="00F33ABC"/>
    <w:rsid w:val="00F37A5C"/>
    <w:rsid w:val="00F428BF"/>
    <w:rsid w:val="00F46099"/>
    <w:rsid w:val="00F464EE"/>
    <w:rsid w:val="00F46A3C"/>
    <w:rsid w:val="00F52592"/>
    <w:rsid w:val="00F55269"/>
    <w:rsid w:val="00F57856"/>
    <w:rsid w:val="00F61FA9"/>
    <w:rsid w:val="00F62AE5"/>
    <w:rsid w:val="00F63EFE"/>
    <w:rsid w:val="00F64613"/>
    <w:rsid w:val="00F72E96"/>
    <w:rsid w:val="00F73ACA"/>
    <w:rsid w:val="00F74FCC"/>
    <w:rsid w:val="00F75362"/>
    <w:rsid w:val="00F77E6B"/>
    <w:rsid w:val="00F84E8D"/>
    <w:rsid w:val="00F86A84"/>
    <w:rsid w:val="00F90107"/>
    <w:rsid w:val="00F90428"/>
    <w:rsid w:val="00F913CA"/>
    <w:rsid w:val="00F92B4C"/>
    <w:rsid w:val="00F96BC1"/>
    <w:rsid w:val="00F977F3"/>
    <w:rsid w:val="00F97AEA"/>
    <w:rsid w:val="00FA15BF"/>
    <w:rsid w:val="00FA2049"/>
    <w:rsid w:val="00FA3630"/>
    <w:rsid w:val="00FA483B"/>
    <w:rsid w:val="00FB79DB"/>
    <w:rsid w:val="00FC181F"/>
    <w:rsid w:val="00FC340A"/>
    <w:rsid w:val="00FD329F"/>
    <w:rsid w:val="00FD4125"/>
    <w:rsid w:val="00FD4887"/>
    <w:rsid w:val="00FD7C61"/>
    <w:rsid w:val="00FE25E0"/>
    <w:rsid w:val="00FE2924"/>
    <w:rsid w:val="00FE6525"/>
    <w:rsid w:val="00FF0210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F63E"/>
  <w15:chartTrackingRefBased/>
  <w15:docId w15:val="{B548B72C-1C53-4FAC-AADE-D9563404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5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5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5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5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5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5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5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5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5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5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4567"/>
    <w:rPr>
      <w:b/>
      <w:bCs/>
      <w:smallCaps/>
      <w:color w:val="0F4761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0343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1tentacion1@gmail.com</dc:creator>
  <cp:keywords/>
  <dc:description/>
  <cp:lastModifiedBy>1tentacion1@gmail.com</cp:lastModifiedBy>
  <cp:revision>993</cp:revision>
  <dcterms:created xsi:type="dcterms:W3CDTF">2025-03-09T10:37:00Z</dcterms:created>
  <dcterms:modified xsi:type="dcterms:W3CDTF">2025-03-11T08:11:00Z</dcterms:modified>
</cp:coreProperties>
</file>