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21A69" w14:textId="2183F622" w:rsidR="00CB1BAE" w:rsidRPr="00070690" w:rsidRDefault="00EF345E" w:rsidP="00070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температурного мониторинга на основе датчиков температуры, создаваемых из суженного волокна</w:t>
      </w:r>
    </w:p>
    <w:p w14:paraId="6A0C1372" w14:textId="0C4C277E" w:rsidR="00070690" w:rsidRDefault="003250F9" w:rsidP="00C25E8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Нестеров В. Г</w:t>
      </w:r>
      <w:r w:rsidR="00C25E82" w:rsidRPr="00C25E82">
        <w:rPr>
          <w:rFonts w:ascii="Times New Roman" w:hAnsi="Times New Roman" w:cs="Times New Roman"/>
          <w:b/>
          <w:i/>
        </w:rPr>
        <w:t>.</w:t>
      </w:r>
    </w:p>
    <w:p w14:paraId="6C52EC6E" w14:textId="6E047B44" w:rsidR="00070690" w:rsidRDefault="00070690" w:rsidP="00F50277">
      <w:pPr>
        <w:jc w:val="center"/>
        <w:rPr>
          <w:rFonts w:ascii="Times New Roman" w:hAnsi="Times New Roman" w:cs="Times New Roman"/>
          <w:i/>
        </w:rPr>
      </w:pPr>
      <w:r w:rsidRPr="00070690">
        <w:rPr>
          <w:rFonts w:ascii="Times New Roman" w:hAnsi="Times New Roman" w:cs="Times New Roman"/>
          <w:i/>
        </w:rPr>
        <w:t>Студент</w:t>
      </w:r>
      <w:r w:rsidR="00F50277">
        <w:rPr>
          <w:rFonts w:ascii="Times New Roman" w:hAnsi="Times New Roman" w:cs="Times New Roman"/>
          <w:i/>
        </w:rPr>
        <w:t xml:space="preserve">, </w:t>
      </w:r>
      <w:r w:rsidRPr="00070690">
        <w:rPr>
          <w:rFonts w:ascii="Times New Roman" w:hAnsi="Times New Roman" w:cs="Times New Roman"/>
          <w:i/>
        </w:rPr>
        <w:t xml:space="preserve">Санкт-Петербургский </w:t>
      </w:r>
      <w:r w:rsidR="003250F9">
        <w:rPr>
          <w:rFonts w:ascii="Times New Roman" w:hAnsi="Times New Roman" w:cs="Times New Roman"/>
          <w:i/>
        </w:rPr>
        <w:t>государственный университет телекоммуникаций</w:t>
      </w:r>
      <w:r w:rsidR="008E4441">
        <w:rPr>
          <w:rFonts w:ascii="Times New Roman" w:hAnsi="Times New Roman" w:cs="Times New Roman"/>
          <w:i/>
        </w:rPr>
        <w:t xml:space="preserve"> име</w:t>
      </w:r>
      <w:r w:rsidR="00C76643">
        <w:rPr>
          <w:rFonts w:ascii="Times New Roman" w:hAnsi="Times New Roman" w:cs="Times New Roman"/>
          <w:i/>
        </w:rPr>
        <w:t>ни</w:t>
      </w:r>
      <w:proofErr w:type="gramStart"/>
      <w:r w:rsidR="003250F9">
        <w:rPr>
          <w:rFonts w:ascii="Times New Roman" w:hAnsi="Times New Roman" w:cs="Times New Roman"/>
          <w:i/>
        </w:rPr>
        <w:t xml:space="preserve"> П</w:t>
      </w:r>
      <w:proofErr w:type="gramEnd"/>
      <w:r w:rsidR="003250F9">
        <w:rPr>
          <w:rFonts w:ascii="Times New Roman" w:hAnsi="Times New Roman" w:cs="Times New Roman"/>
          <w:i/>
        </w:rPr>
        <w:t>роф. М. А. Бонч-Бруевича</w:t>
      </w:r>
      <w:r>
        <w:rPr>
          <w:rFonts w:ascii="Times New Roman" w:hAnsi="Times New Roman" w:cs="Times New Roman"/>
          <w:i/>
        </w:rPr>
        <w:t>,</w:t>
      </w:r>
    </w:p>
    <w:p w14:paraId="44452701" w14:textId="17B1E6CE" w:rsidR="00070690" w:rsidRPr="00070690" w:rsidRDefault="00B12040" w:rsidP="000706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Факультет </w:t>
      </w:r>
      <w:r w:rsidR="008E4441">
        <w:rPr>
          <w:rFonts w:ascii="Times New Roman" w:hAnsi="Times New Roman" w:cs="Times New Roman"/>
          <w:i/>
        </w:rPr>
        <w:t>Института магистратуры</w:t>
      </w:r>
      <w:r>
        <w:rPr>
          <w:rFonts w:ascii="Times New Roman" w:hAnsi="Times New Roman" w:cs="Times New Roman"/>
          <w:i/>
        </w:rPr>
        <w:t xml:space="preserve">, </w:t>
      </w:r>
      <w:r w:rsidR="00070690">
        <w:rPr>
          <w:rFonts w:ascii="Times New Roman" w:hAnsi="Times New Roman" w:cs="Times New Roman"/>
          <w:i/>
        </w:rPr>
        <w:t>Санкт-Петербург,</w:t>
      </w:r>
      <w:r w:rsidR="00E7071D" w:rsidRPr="00110FF0">
        <w:rPr>
          <w:rFonts w:ascii="Times New Roman" w:hAnsi="Times New Roman" w:cs="Times New Roman"/>
          <w:i/>
        </w:rPr>
        <w:t xml:space="preserve"> </w:t>
      </w:r>
      <w:r w:rsidR="00070690">
        <w:rPr>
          <w:rFonts w:ascii="Times New Roman" w:hAnsi="Times New Roman" w:cs="Times New Roman"/>
          <w:i/>
        </w:rPr>
        <w:t>Россия</w:t>
      </w:r>
    </w:p>
    <w:p w14:paraId="43061F50" w14:textId="5CEC079E" w:rsidR="006A6B6F" w:rsidRPr="003250F9" w:rsidRDefault="00070690" w:rsidP="006A6B6F">
      <w:pPr>
        <w:jc w:val="center"/>
        <w:rPr>
          <w:rFonts w:ascii="Times New Roman" w:hAnsi="Times New Roman" w:cs="Times New Roman"/>
          <w:lang w:val="en-US"/>
        </w:rPr>
      </w:pPr>
      <w:r w:rsidRPr="00070690">
        <w:rPr>
          <w:rFonts w:ascii="Times New Roman" w:hAnsi="Times New Roman" w:cs="Times New Roman"/>
          <w:lang w:val="en-US"/>
        </w:rPr>
        <w:t>E</w:t>
      </w:r>
      <w:r w:rsidRPr="003250F9">
        <w:rPr>
          <w:rFonts w:ascii="Times New Roman" w:hAnsi="Times New Roman" w:cs="Times New Roman"/>
          <w:lang w:val="en-US"/>
        </w:rPr>
        <w:t>-</w:t>
      </w:r>
      <w:r w:rsidRPr="00070690">
        <w:rPr>
          <w:rFonts w:ascii="Times New Roman" w:hAnsi="Times New Roman" w:cs="Times New Roman"/>
          <w:lang w:val="en-US"/>
        </w:rPr>
        <w:t>mail</w:t>
      </w:r>
      <w:r w:rsidRPr="003250F9">
        <w:rPr>
          <w:rFonts w:ascii="Times New Roman" w:hAnsi="Times New Roman" w:cs="Times New Roman"/>
          <w:lang w:val="en-US"/>
        </w:rPr>
        <w:t>:</w:t>
      </w:r>
      <w:r w:rsidR="00C25E82" w:rsidRPr="003250F9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="00F147F5" w:rsidRPr="00E20734">
          <w:rPr>
            <w:rStyle w:val="a4"/>
            <w:rFonts w:ascii="Times New Roman" w:hAnsi="Times New Roman" w:cs="Times New Roman"/>
            <w:lang w:val="en-US"/>
          </w:rPr>
          <w:t>nesterov.vyacheslav7@gmail.com</w:t>
        </w:r>
      </w:hyperlink>
    </w:p>
    <w:p w14:paraId="23E0C593" w14:textId="18537546" w:rsidR="00360FB3" w:rsidRPr="004C42ED" w:rsidRDefault="00360FB3" w:rsidP="004C42ED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2ED">
        <w:rPr>
          <w:rFonts w:ascii="Times New Roman" w:hAnsi="Times New Roman" w:cs="Times New Roman"/>
          <w:sz w:val="24"/>
          <w:szCs w:val="24"/>
        </w:rPr>
        <w:t>Системы мониторинга температурных режимов с использованием оптических волокон позволяют осуществлять непрерывный контроль и измерения температуры в различных средах или объектах. Принцип работы подобных систем основан на изменении оптических свойств материала вол</w:t>
      </w:r>
      <w:r w:rsidRPr="004C42ED">
        <w:rPr>
          <w:rFonts w:ascii="Times New Roman" w:hAnsi="Times New Roman" w:cs="Times New Roman"/>
          <w:sz w:val="24"/>
          <w:szCs w:val="24"/>
        </w:rPr>
        <w:t xml:space="preserve">окна при изменении температуры.   Основным элементом измерительной системы мониторинга является волоконно-оптический датчик. Развитие новых высокоточных отраслей промышленности, характеризующихся автоматизацией технологических процессов, потребовало создания новых типов датчиков, обладающих высокой надежностью, стабильностью, малыми габаритами и массой. Такие датчики должны потреблять минимум энергии, обладать совместимостью с электронными средствами обработки информации, иметь незначительную себестоимость и отличаться простотой изготовления.  </w:t>
      </w:r>
      <w:r w:rsidRPr="004C42ED">
        <w:rPr>
          <w:rFonts w:ascii="Times New Roman" w:hAnsi="Times New Roman" w:cs="Times New Roman"/>
          <w:sz w:val="24"/>
          <w:szCs w:val="24"/>
        </w:rPr>
        <w:tab/>
      </w:r>
      <w:r w:rsidRPr="004C42ED">
        <w:rPr>
          <w:rFonts w:ascii="Times New Roman" w:hAnsi="Times New Roman" w:cs="Times New Roman"/>
          <w:sz w:val="24"/>
          <w:szCs w:val="24"/>
        </w:rPr>
        <w:tab/>
      </w:r>
      <w:r w:rsidRPr="004C42ED">
        <w:rPr>
          <w:rFonts w:ascii="Times New Roman" w:hAnsi="Times New Roman" w:cs="Times New Roman"/>
          <w:sz w:val="24"/>
          <w:szCs w:val="24"/>
        </w:rPr>
        <w:t xml:space="preserve">Волоконно-оптический датчик (ВОД) - датчик физических величин, в конструкции которого в качестве чувствительного элемента и передающей оптическое излучение среды используется волоконный </w:t>
      </w:r>
      <w:proofErr w:type="spellStart"/>
      <w:r w:rsidRPr="004C42ED">
        <w:rPr>
          <w:rFonts w:ascii="Times New Roman" w:hAnsi="Times New Roman" w:cs="Times New Roman"/>
          <w:sz w:val="24"/>
          <w:szCs w:val="24"/>
        </w:rPr>
        <w:t>световод</w:t>
      </w:r>
      <w:proofErr w:type="spellEnd"/>
      <w:r w:rsidRPr="004C42ED">
        <w:rPr>
          <w:rFonts w:ascii="Times New Roman" w:hAnsi="Times New Roman" w:cs="Times New Roman"/>
          <w:sz w:val="24"/>
          <w:szCs w:val="24"/>
        </w:rPr>
        <w:t>. Чувствительный элемент ВОД преобразует определенное физическое воздействие в изменение свой</w:t>
      </w:r>
      <w:proofErr w:type="gramStart"/>
      <w:r w:rsidRPr="004C42E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C42ED">
        <w:rPr>
          <w:rFonts w:ascii="Times New Roman" w:hAnsi="Times New Roman" w:cs="Times New Roman"/>
          <w:sz w:val="24"/>
          <w:szCs w:val="24"/>
        </w:rPr>
        <w:t xml:space="preserve">ошедшего, отраженного или рассеянного излучения. По принципу действия ВОД можно разделить на группы в соответствии с тем, какой параметр оптической волны измеряется для получения информации о физическом воздействии: интенсивность, фаза, состояние поляризации, спектральный или </w:t>
      </w:r>
      <w:proofErr w:type="spellStart"/>
      <w:r w:rsidRPr="004C42ED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4C42ED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C42ED">
        <w:rPr>
          <w:rFonts w:ascii="Times New Roman" w:hAnsi="Times New Roman" w:cs="Times New Roman"/>
          <w:sz w:val="24"/>
          <w:szCs w:val="24"/>
        </w:rPr>
        <w:t>довый</w:t>
      </w:r>
      <w:proofErr w:type="spellEnd"/>
      <w:r w:rsidRPr="004C42ED">
        <w:rPr>
          <w:rFonts w:ascii="Times New Roman" w:hAnsi="Times New Roman" w:cs="Times New Roman"/>
          <w:sz w:val="24"/>
          <w:szCs w:val="24"/>
        </w:rPr>
        <w:t xml:space="preserve"> состав излучения.</w:t>
      </w:r>
      <w:r w:rsidR="004C42ED" w:rsidRPr="004C42ED">
        <w:rPr>
          <w:rFonts w:ascii="Times New Roman" w:hAnsi="Times New Roman" w:cs="Times New Roman"/>
          <w:sz w:val="24"/>
          <w:szCs w:val="24"/>
        </w:rPr>
        <w:tab/>
      </w:r>
      <w:r w:rsidR="004C42ED" w:rsidRPr="004C42ED">
        <w:rPr>
          <w:rFonts w:ascii="Times New Roman" w:hAnsi="Times New Roman" w:cs="Times New Roman"/>
          <w:sz w:val="24"/>
          <w:szCs w:val="24"/>
        </w:rPr>
        <w:tab/>
      </w:r>
      <w:r w:rsidR="004C42ED" w:rsidRPr="004C42ED">
        <w:rPr>
          <w:rFonts w:ascii="Times New Roman" w:hAnsi="Times New Roman" w:cs="Times New Roman"/>
          <w:sz w:val="24"/>
          <w:szCs w:val="24"/>
        </w:rPr>
        <w:tab/>
      </w:r>
      <w:r w:rsidRPr="004C42ED">
        <w:rPr>
          <w:rFonts w:ascii="Times New Roman" w:hAnsi="Times New Roman" w:cs="Times New Roman"/>
          <w:sz w:val="24"/>
          <w:szCs w:val="24"/>
        </w:rPr>
        <w:t>Применяются датчики температуры практически везде. Любая сфера или производство, где температура объекта влияет на качество работы и итоговой продукции, требует пристального температурного контроля.</w:t>
      </w:r>
      <w:r w:rsidR="004C42ED" w:rsidRPr="004C42ED">
        <w:rPr>
          <w:rFonts w:ascii="Times New Roman" w:hAnsi="Times New Roman" w:cs="Times New Roman"/>
          <w:sz w:val="24"/>
          <w:szCs w:val="24"/>
        </w:rPr>
        <w:tab/>
      </w:r>
      <w:r w:rsidR="004C42ED" w:rsidRPr="004C42ED">
        <w:rPr>
          <w:rFonts w:ascii="Times New Roman" w:hAnsi="Times New Roman" w:cs="Times New Roman"/>
          <w:sz w:val="24"/>
          <w:szCs w:val="24"/>
        </w:rPr>
        <w:tab/>
      </w:r>
      <w:r w:rsidR="004C42ED" w:rsidRPr="004C42ED">
        <w:rPr>
          <w:rFonts w:ascii="Times New Roman" w:hAnsi="Times New Roman" w:cs="Times New Roman"/>
          <w:sz w:val="24"/>
          <w:szCs w:val="24"/>
        </w:rPr>
        <w:tab/>
      </w:r>
      <w:r w:rsidR="004C42ED" w:rsidRPr="004C42ED">
        <w:rPr>
          <w:rFonts w:ascii="Times New Roman" w:hAnsi="Times New Roman" w:cs="Times New Roman"/>
          <w:sz w:val="24"/>
          <w:szCs w:val="24"/>
        </w:rPr>
        <w:tab/>
      </w:r>
      <w:r w:rsidRPr="004C42ED">
        <w:rPr>
          <w:rFonts w:ascii="Times New Roman" w:hAnsi="Times New Roman" w:cs="Times New Roman"/>
          <w:sz w:val="24"/>
          <w:szCs w:val="24"/>
        </w:rPr>
        <w:t xml:space="preserve">Волоконно-оптические температурные датчики применяются в сферах, связанных с обеспечением безопасности. Например, они применяются для контроля температуры при химических процессах, контроля температуры силовых кабелей для оптимизации производственных отношений, обеспечения пожаробезопасности в железнодорожных туннелях и в автомобилях, а также для обнаружения утечек в трубопроводах. Рассматриваемые датчики могут быть использованы для повышения эффективности нефтяных и газовых скважин. Волоконно-оптические системы пригодны не только для передачи информации, но и в качестве локальных распределённых измерительных датчиков. Физические величины измерения, например, температура или </w:t>
      </w:r>
      <w:proofErr w:type="gramStart"/>
      <w:r w:rsidRPr="004C42ED">
        <w:rPr>
          <w:rFonts w:ascii="Times New Roman" w:hAnsi="Times New Roman" w:cs="Times New Roman"/>
          <w:sz w:val="24"/>
          <w:szCs w:val="24"/>
        </w:rPr>
        <w:t>давление</w:t>
      </w:r>
      <w:proofErr w:type="gramEnd"/>
      <w:r w:rsidRPr="004C42ED">
        <w:rPr>
          <w:rFonts w:ascii="Times New Roman" w:hAnsi="Times New Roman" w:cs="Times New Roman"/>
          <w:sz w:val="24"/>
          <w:szCs w:val="24"/>
        </w:rPr>
        <w:t xml:space="preserve"> а также сила растяжения могут воздействовать на оптическое волокно и менять свойства </w:t>
      </w:r>
      <w:proofErr w:type="spellStart"/>
      <w:r w:rsidRPr="004C42ED">
        <w:rPr>
          <w:rFonts w:ascii="Times New Roman" w:hAnsi="Times New Roman" w:cs="Times New Roman"/>
          <w:sz w:val="24"/>
          <w:szCs w:val="24"/>
        </w:rPr>
        <w:t>световодов</w:t>
      </w:r>
      <w:proofErr w:type="spellEnd"/>
      <w:r w:rsidRPr="004C42ED">
        <w:rPr>
          <w:rFonts w:ascii="Times New Roman" w:hAnsi="Times New Roman" w:cs="Times New Roman"/>
          <w:sz w:val="24"/>
          <w:szCs w:val="24"/>
        </w:rPr>
        <w:t xml:space="preserve"> в определённом месте. Вследствие гашения света в кварцевых стеклянных волокнах за счёт рассеяния место внешнего физического воздействия может быть точно определено, благодаря чему возможно применение </w:t>
      </w:r>
      <w:proofErr w:type="spellStart"/>
      <w:r w:rsidRPr="004C42ED">
        <w:rPr>
          <w:rFonts w:ascii="Times New Roman" w:hAnsi="Times New Roman" w:cs="Times New Roman"/>
          <w:sz w:val="24"/>
          <w:szCs w:val="24"/>
        </w:rPr>
        <w:t>световода</w:t>
      </w:r>
      <w:proofErr w:type="spellEnd"/>
      <w:r w:rsidRPr="004C42ED">
        <w:rPr>
          <w:rFonts w:ascii="Times New Roman" w:hAnsi="Times New Roman" w:cs="Times New Roman"/>
          <w:sz w:val="24"/>
          <w:szCs w:val="24"/>
        </w:rPr>
        <w:t xml:space="preserve"> в качестве линейного датчика.</w:t>
      </w:r>
    </w:p>
    <w:p w14:paraId="25FA0442" w14:textId="3AD0222E" w:rsidR="00360FB3" w:rsidRPr="004C42ED" w:rsidRDefault="00E87212" w:rsidP="00E8721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Преимуществами ВОД являются: защищенность от воздействия электромагнитных полей, высокая чувствительность, надежность,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широкий динамический диапазон измерений, малые габариты и вес, высокая коррозионная и радиационная стойкость, электроизоляционная прочность, пожаробезопасность, возможность спектрального и пространственного мультиплексирования чувствительных элементов, расположенных в одном или в нескольких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световодах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значительное расстояние до места проведения измерений, малое время отклика.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0FB3" w:rsidRPr="004C42ED">
        <w:rPr>
          <w:rFonts w:ascii="Times New Roman" w:hAnsi="Times New Roman" w:cs="Times New Roman"/>
          <w:sz w:val="24"/>
          <w:szCs w:val="24"/>
        </w:rPr>
        <w:t>Общий принцип работы волоконно-оптического датчи</w:t>
      </w:r>
      <w:r>
        <w:rPr>
          <w:rFonts w:ascii="Times New Roman" w:hAnsi="Times New Roman" w:cs="Times New Roman"/>
          <w:sz w:val="24"/>
          <w:szCs w:val="24"/>
        </w:rPr>
        <w:t xml:space="preserve">ка заключается в следующем: </w:t>
      </w:r>
      <w:r w:rsidR="00360FB3" w:rsidRPr="004C42ED">
        <w:rPr>
          <w:rFonts w:ascii="Times New Roman" w:hAnsi="Times New Roman" w:cs="Times New Roman"/>
          <w:sz w:val="24"/>
          <w:szCs w:val="24"/>
        </w:rPr>
        <w:t>свет от источника излучения передается через оптическое волокно, в следствии это приводит к изменению параметров в во</w:t>
      </w:r>
      <w:r w:rsidR="007704A8">
        <w:rPr>
          <w:rFonts w:ascii="Times New Roman" w:hAnsi="Times New Roman" w:cs="Times New Roman"/>
          <w:sz w:val="24"/>
          <w:szCs w:val="24"/>
        </w:rPr>
        <w:t xml:space="preserve">локне. После прохождения по </w:t>
      </w:r>
      <w:bookmarkStart w:id="0" w:name="_GoBack"/>
      <w:bookmarkEnd w:id="0"/>
      <w:r w:rsidR="00360FB3" w:rsidRPr="004C42ED">
        <w:rPr>
          <w:rFonts w:ascii="Times New Roman" w:hAnsi="Times New Roman" w:cs="Times New Roman"/>
          <w:sz w:val="24"/>
          <w:szCs w:val="24"/>
        </w:rPr>
        <w:t>волокну происходит сравнение спектров и интенсивностей с исходным излучением. Результат оценки измеряемых величин не зависит от особенностей волокна. Измерительную информацию несут такие явления, как прерывание светового потока, отражение свет</w:t>
      </w:r>
      <w:r w:rsidR="004C42ED" w:rsidRPr="004C42ED">
        <w:rPr>
          <w:rFonts w:ascii="Times New Roman" w:hAnsi="Times New Roman" w:cs="Times New Roman"/>
          <w:sz w:val="24"/>
          <w:szCs w:val="24"/>
        </w:rPr>
        <w:t>а, изменение энергии излучения.</w:t>
      </w:r>
      <w:r w:rsidR="004C42ED" w:rsidRPr="004C42ED">
        <w:rPr>
          <w:rFonts w:ascii="Times New Roman" w:hAnsi="Times New Roman" w:cs="Times New Roman"/>
          <w:sz w:val="24"/>
          <w:szCs w:val="24"/>
        </w:rPr>
        <w:tab/>
      </w:r>
      <w:r w:rsidR="004C42ED" w:rsidRPr="004C42ED">
        <w:rPr>
          <w:rFonts w:ascii="Times New Roman" w:hAnsi="Times New Roman" w:cs="Times New Roman"/>
          <w:sz w:val="24"/>
          <w:szCs w:val="24"/>
        </w:rPr>
        <w:tab/>
      </w:r>
      <w:r w:rsidR="004C42ED" w:rsidRPr="004C42ED">
        <w:rPr>
          <w:rFonts w:ascii="Times New Roman" w:hAnsi="Times New Roman" w:cs="Times New Roman"/>
          <w:sz w:val="24"/>
          <w:szCs w:val="24"/>
        </w:rPr>
        <w:tab/>
      </w:r>
      <w:r w:rsidR="004C42ED" w:rsidRPr="004C42ED">
        <w:rPr>
          <w:rFonts w:ascii="Times New Roman" w:hAnsi="Times New Roman" w:cs="Times New Roman"/>
          <w:sz w:val="24"/>
          <w:szCs w:val="24"/>
        </w:rPr>
        <w:tab/>
      </w:r>
      <w:r w:rsidR="004C42ED" w:rsidRPr="004C42ED">
        <w:rPr>
          <w:rFonts w:ascii="Times New Roman" w:hAnsi="Times New Roman" w:cs="Times New Roman"/>
          <w:sz w:val="24"/>
          <w:szCs w:val="24"/>
        </w:rPr>
        <w:tab/>
      </w:r>
      <w:r w:rsidR="004C42ED" w:rsidRPr="004C42ED">
        <w:rPr>
          <w:rFonts w:ascii="Times New Roman" w:hAnsi="Times New Roman" w:cs="Times New Roman"/>
          <w:sz w:val="24"/>
          <w:szCs w:val="24"/>
        </w:rPr>
        <w:tab/>
      </w:r>
      <w:r w:rsidR="004C42ED" w:rsidRPr="004C42ED">
        <w:rPr>
          <w:rFonts w:ascii="Times New Roman" w:hAnsi="Times New Roman" w:cs="Times New Roman"/>
          <w:sz w:val="24"/>
          <w:szCs w:val="24"/>
        </w:rPr>
        <w:tab/>
      </w:r>
      <w:r w:rsidR="00360FB3" w:rsidRPr="004C42ED">
        <w:rPr>
          <w:rFonts w:ascii="Times New Roman" w:hAnsi="Times New Roman" w:cs="Times New Roman"/>
          <w:sz w:val="24"/>
          <w:szCs w:val="24"/>
        </w:rPr>
        <w:t xml:space="preserve">Метод волоконно-оптического измерения обладает рядом преимуществ: возможность прямого измерения температуры по шкале Кельвина, </w:t>
      </w:r>
      <w:proofErr w:type="spellStart"/>
      <w:r w:rsidR="00360FB3" w:rsidRPr="004C42ED">
        <w:rPr>
          <w:rFonts w:ascii="Times New Roman" w:hAnsi="Times New Roman" w:cs="Times New Roman"/>
          <w:sz w:val="24"/>
          <w:szCs w:val="24"/>
        </w:rPr>
        <w:t>локализованность</w:t>
      </w:r>
      <w:proofErr w:type="spellEnd"/>
      <w:r w:rsidR="00360FB3" w:rsidRPr="004C42ED">
        <w:rPr>
          <w:rFonts w:ascii="Times New Roman" w:hAnsi="Times New Roman" w:cs="Times New Roman"/>
          <w:sz w:val="24"/>
          <w:szCs w:val="24"/>
        </w:rPr>
        <w:t xml:space="preserve"> наиболее нагретых мест, оценка изменений температуры. Если сравнивать с другими датчиками, то данные датчики взрывобез</w:t>
      </w:r>
      <w:r w:rsidR="004C42ED">
        <w:rPr>
          <w:rFonts w:ascii="Times New Roman" w:hAnsi="Times New Roman" w:cs="Times New Roman"/>
          <w:sz w:val="24"/>
          <w:szCs w:val="24"/>
        </w:rPr>
        <w:t xml:space="preserve">опасны, не подвержены к </w:t>
      </w:r>
      <w:proofErr w:type="spellStart"/>
      <w:r w:rsidR="004C42ED">
        <w:rPr>
          <w:rFonts w:ascii="Times New Roman" w:hAnsi="Times New Roman" w:cs="Times New Roman"/>
          <w:sz w:val="24"/>
          <w:szCs w:val="24"/>
        </w:rPr>
        <w:t>электро</w:t>
      </w:r>
      <w:r w:rsidR="00360FB3" w:rsidRPr="004C42ED">
        <w:rPr>
          <w:rFonts w:ascii="Times New Roman" w:hAnsi="Times New Roman" w:cs="Times New Roman"/>
          <w:sz w:val="24"/>
          <w:szCs w:val="24"/>
        </w:rPr>
        <w:t>помехам</w:t>
      </w:r>
      <w:proofErr w:type="spellEnd"/>
      <w:r w:rsidR="00360FB3" w:rsidRPr="004C42ED">
        <w:rPr>
          <w:rFonts w:ascii="Times New Roman" w:hAnsi="Times New Roman" w:cs="Times New Roman"/>
          <w:sz w:val="24"/>
          <w:szCs w:val="24"/>
        </w:rPr>
        <w:t>, они имеют широкий диапазон температур. Волоконно-оптические датчики температуры состоят из не токопроводящих материалов, что позволяет использов</w:t>
      </w:r>
      <w:r w:rsidR="004C42ED" w:rsidRPr="004C42ED">
        <w:rPr>
          <w:rFonts w:ascii="Times New Roman" w:hAnsi="Times New Roman" w:cs="Times New Roman"/>
          <w:sz w:val="24"/>
          <w:szCs w:val="24"/>
        </w:rPr>
        <w:t xml:space="preserve">ать их под высоким напряжением. </w:t>
      </w:r>
      <w:r w:rsidR="00360FB3" w:rsidRPr="004C42ED">
        <w:rPr>
          <w:rFonts w:ascii="Times New Roman" w:hAnsi="Times New Roman" w:cs="Times New Roman"/>
          <w:sz w:val="24"/>
          <w:szCs w:val="24"/>
        </w:rPr>
        <w:t xml:space="preserve">Волоконно-оптические датчики температуры </w:t>
      </w:r>
      <w:r w:rsidR="004C42ED" w:rsidRPr="004C42ED">
        <w:rPr>
          <w:rFonts w:ascii="Times New Roman" w:hAnsi="Times New Roman" w:cs="Times New Roman"/>
          <w:sz w:val="24"/>
          <w:szCs w:val="24"/>
        </w:rPr>
        <w:t>получают в</w:t>
      </w:r>
      <w:r w:rsidR="004C42ED">
        <w:rPr>
          <w:rFonts w:ascii="Times New Roman" w:hAnsi="Times New Roman" w:cs="Times New Roman"/>
          <w:sz w:val="24"/>
          <w:szCs w:val="24"/>
        </w:rPr>
        <w:t xml:space="preserve">се большее признание. </w:t>
      </w:r>
      <w:r w:rsidR="00360FB3" w:rsidRPr="004C42ED">
        <w:rPr>
          <w:rFonts w:ascii="Times New Roman" w:hAnsi="Times New Roman" w:cs="Times New Roman"/>
          <w:sz w:val="24"/>
          <w:szCs w:val="24"/>
        </w:rPr>
        <w:t xml:space="preserve">Производством рассматриваемых датчиков занимаются многие отечественные предприятия. </w:t>
      </w:r>
      <w:r w:rsidR="004C42ED">
        <w:rPr>
          <w:rFonts w:ascii="Times New Roman" w:hAnsi="Times New Roman" w:cs="Times New Roman"/>
          <w:sz w:val="24"/>
          <w:szCs w:val="24"/>
        </w:rPr>
        <w:tab/>
      </w:r>
      <w:r w:rsidR="004C42ED">
        <w:rPr>
          <w:rFonts w:ascii="Times New Roman" w:hAnsi="Times New Roman" w:cs="Times New Roman"/>
          <w:sz w:val="24"/>
          <w:szCs w:val="24"/>
        </w:rPr>
        <w:tab/>
      </w:r>
      <w:r w:rsidR="004C42ED">
        <w:rPr>
          <w:rFonts w:ascii="Times New Roman" w:hAnsi="Times New Roman" w:cs="Times New Roman"/>
          <w:sz w:val="24"/>
          <w:szCs w:val="24"/>
        </w:rPr>
        <w:tab/>
      </w:r>
      <w:r w:rsidR="004C42ED">
        <w:rPr>
          <w:rFonts w:ascii="Times New Roman" w:hAnsi="Times New Roman" w:cs="Times New Roman"/>
          <w:sz w:val="24"/>
          <w:szCs w:val="24"/>
        </w:rPr>
        <w:tab/>
      </w:r>
      <w:r w:rsidR="004C42ED">
        <w:rPr>
          <w:rFonts w:ascii="Times New Roman" w:hAnsi="Times New Roman" w:cs="Times New Roman"/>
          <w:sz w:val="24"/>
          <w:szCs w:val="24"/>
        </w:rPr>
        <w:tab/>
      </w:r>
      <w:r w:rsidR="004C42ED">
        <w:rPr>
          <w:rFonts w:ascii="Times New Roman" w:hAnsi="Times New Roman" w:cs="Times New Roman"/>
          <w:sz w:val="24"/>
          <w:szCs w:val="24"/>
        </w:rPr>
        <w:tab/>
      </w:r>
      <w:r w:rsidR="004C42ED">
        <w:rPr>
          <w:rFonts w:ascii="Times New Roman" w:hAnsi="Times New Roman" w:cs="Times New Roman"/>
          <w:sz w:val="24"/>
          <w:szCs w:val="24"/>
        </w:rPr>
        <w:tab/>
      </w:r>
      <w:r w:rsidR="004C42ED">
        <w:rPr>
          <w:rFonts w:ascii="Times New Roman" w:hAnsi="Times New Roman" w:cs="Times New Roman"/>
          <w:sz w:val="24"/>
          <w:szCs w:val="24"/>
        </w:rPr>
        <w:tab/>
      </w:r>
      <w:r w:rsidR="004C42ED">
        <w:rPr>
          <w:rFonts w:ascii="Times New Roman" w:hAnsi="Times New Roman" w:cs="Times New Roman"/>
          <w:sz w:val="24"/>
          <w:szCs w:val="24"/>
        </w:rPr>
        <w:tab/>
      </w:r>
      <w:r w:rsidR="00360FB3" w:rsidRPr="004C42ED">
        <w:rPr>
          <w:rFonts w:ascii="Times New Roman" w:hAnsi="Times New Roman" w:cs="Times New Roman"/>
          <w:sz w:val="24"/>
          <w:szCs w:val="24"/>
        </w:rPr>
        <w:t xml:space="preserve">При этом наиболее технологически удобны датчики на основе суженного волокна, так как в таких датчиках излучение не покидает волокно, </w:t>
      </w:r>
      <w:r w:rsidR="004C42ED">
        <w:rPr>
          <w:rFonts w:ascii="Times New Roman" w:hAnsi="Times New Roman" w:cs="Times New Roman"/>
          <w:sz w:val="24"/>
          <w:szCs w:val="24"/>
        </w:rPr>
        <w:t>вследствие этого</w:t>
      </w:r>
      <w:r w:rsidR="00360FB3" w:rsidRPr="004C42ED">
        <w:rPr>
          <w:rFonts w:ascii="Times New Roman" w:hAnsi="Times New Roman" w:cs="Times New Roman"/>
          <w:sz w:val="24"/>
          <w:szCs w:val="24"/>
        </w:rPr>
        <w:t xml:space="preserve"> монолитность конструкции системы не нарушается.</w:t>
      </w:r>
      <w:r w:rsidR="004C42ED">
        <w:rPr>
          <w:rFonts w:ascii="Times New Roman" w:hAnsi="Times New Roman" w:cs="Times New Roman"/>
          <w:sz w:val="24"/>
          <w:szCs w:val="24"/>
        </w:rPr>
        <w:t xml:space="preserve"> </w:t>
      </w:r>
      <w:r w:rsidR="00360FB3" w:rsidRPr="004C42ED">
        <w:rPr>
          <w:rFonts w:ascii="Times New Roman" w:hAnsi="Times New Roman" w:cs="Times New Roman"/>
          <w:sz w:val="24"/>
          <w:szCs w:val="24"/>
        </w:rPr>
        <w:t>Таким образом, для обеспечения высокой чувствительности и компактности датчи</w:t>
      </w:r>
      <w:r w:rsidR="004C42ED">
        <w:rPr>
          <w:rFonts w:ascii="Times New Roman" w:hAnsi="Times New Roman" w:cs="Times New Roman"/>
          <w:sz w:val="24"/>
          <w:szCs w:val="24"/>
        </w:rPr>
        <w:t xml:space="preserve">ков необходимо использовать </w:t>
      </w:r>
      <w:r w:rsidR="00360FB3" w:rsidRPr="004C42ED">
        <w:rPr>
          <w:rFonts w:ascii="Times New Roman" w:hAnsi="Times New Roman" w:cs="Times New Roman"/>
          <w:sz w:val="24"/>
          <w:szCs w:val="24"/>
        </w:rPr>
        <w:t>волокна с малой длиной и толщиной суженной части. Поэтому необходимо, чтобы общая область сужения была достаточно короткой. С другой стороны, длина суженного волокна и толщина не должны быть слишком малы, так как в противном случае могут произойти существенные потери излуче</w:t>
      </w:r>
      <w:r w:rsidR="00A07746">
        <w:rPr>
          <w:rFonts w:ascii="Times New Roman" w:hAnsi="Times New Roman" w:cs="Times New Roman"/>
          <w:sz w:val="24"/>
          <w:szCs w:val="24"/>
        </w:rPr>
        <w:t xml:space="preserve">ния и даже физическое разрушение </w:t>
      </w:r>
      <w:r w:rsidR="00360FB3" w:rsidRPr="004C42ED">
        <w:rPr>
          <w:rFonts w:ascii="Times New Roman" w:hAnsi="Times New Roman" w:cs="Times New Roman"/>
          <w:sz w:val="24"/>
          <w:szCs w:val="24"/>
        </w:rPr>
        <w:t>волокна. Поэтому необходимо обеспечить устойчивую</w:t>
      </w:r>
      <w:r w:rsidR="00A07746">
        <w:rPr>
          <w:rFonts w:ascii="Times New Roman" w:hAnsi="Times New Roman" w:cs="Times New Roman"/>
          <w:sz w:val="24"/>
          <w:szCs w:val="24"/>
        </w:rPr>
        <w:t xml:space="preserve"> повторяемость изготовления </w:t>
      </w:r>
      <w:r w:rsidR="00360FB3" w:rsidRPr="004C42ED">
        <w:rPr>
          <w:rFonts w:ascii="Times New Roman" w:hAnsi="Times New Roman" w:cs="Times New Roman"/>
          <w:sz w:val="24"/>
          <w:szCs w:val="24"/>
        </w:rPr>
        <w:t xml:space="preserve">волокна с критическими параметрами, определяющимися вышеуказанными </w:t>
      </w:r>
      <w:r w:rsidR="00A07746">
        <w:rPr>
          <w:rFonts w:ascii="Times New Roman" w:hAnsi="Times New Roman" w:cs="Times New Roman"/>
          <w:sz w:val="24"/>
          <w:szCs w:val="24"/>
        </w:rPr>
        <w:t>причинами</w:t>
      </w:r>
      <w:r w:rsidR="00360FB3" w:rsidRPr="004C42ED">
        <w:rPr>
          <w:rFonts w:ascii="Times New Roman" w:hAnsi="Times New Roman" w:cs="Times New Roman"/>
          <w:sz w:val="24"/>
          <w:szCs w:val="24"/>
        </w:rPr>
        <w:t>. Существующая стандартная аппаратура для вытягивания волокон в пламени горелки не обеспечивает такой повторяемости для волокон с короткой длиной сужения.</w:t>
      </w:r>
    </w:p>
    <w:p w14:paraId="038223BC" w14:textId="2B6136FF" w:rsidR="00360FB3" w:rsidRPr="004C42ED" w:rsidRDefault="00360FB3" w:rsidP="00A07746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42ED">
        <w:rPr>
          <w:rFonts w:ascii="Times New Roman" w:hAnsi="Times New Roman" w:cs="Times New Roman"/>
          <w:sz w:val="24"/>
          <w:szCs w:val="24"/>
        </w:rPr>
        <w:t>В данной работе мы теоретически изучаем оптимальные условия функционирования волоконно-оптических датчиков на основе суженного волокна и исследуем новые данные для метода температурного монит</w:t>
      </w:r>
      <w:r w:rsidR="00A07746">
        <w:rPr>
          <w:rFonts w:ascii="Times New Roman" w:hAnsi="Times New Roman" w:cs="Times New Roman"/>
          <w:sz w:val="24"/>
          <w:szCs w:val="24"/>
        </w:rPr>
        <w:t>о</w:t>
      </w:r>
      <w:r w:rsidRPr="004C42ED">
        <w:rPr>
          <w:rFonts w:ascii="Times New Roman" w:hAnsi="Times New Roman" w:cs="Times New Roman"/>
          <w:sz w:val="24"/>
          <w:szCs w:val="24"/>
        </w:rPr>
        <w:t>ринга на основе суженного оптического волокна с малой длиной и толщиной суженной части методом вытягивания в электрической дуге.</w:t>
      </w:r>
    </w:p>
    <w:p w14:paraId="767C3F14" w14:textId="77777777" w:rsidR="006F3854" w:rsidRPr="00402995" w:rsidRDefault="006F3854" w:rsidP="006F385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</w:p>
    <w:p w14:paraId="6A871408" w14:textId="77777777" w:rsidR="006F391E" w:rsidRDefault="006F391E" w:rsidP="00F5027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</w:pPr>
      <w:r w:rsidRPr="00C25E8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  <w:t>Литература</w:t>
      </w:r>
    </w:p>
    <w:p w14:paraId="5B18540A" w14:textId="77777777" w:rsidR="00F50277" w:rsidRPr="00305B35" w:rsidRDefault="00F50277" w:rsidP="00F5027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</w:pPr>
    </w:p>
    <w:p w14:paraId="0E80C956" w14:textId="409F3986" w:rsidR="00C76643" w:rsidRPr="00A07746" w:rsidRDefault="00A07746" w:rsidP="00C25E82">
      <w:pPr>
        <w:pStyle w:val="Reference"/>
        <w:numPr>
          <w:ilvl w:val="0"/>
          <w:numId w:val="1"/>
        </w:numPr>
        <w:tabs>
          <w:tab w:val="clear" w:pos="709"/>
          <w:tab w:val="left" w:pos="851"/>
        </w:tabs>
        <w:rPr>
          <w:rFonts w:ascii="Times New Roman" w:hAnsi="Times New Roman"/>
          <w:sz w:val="24"/>
          <w:szCs w:val="18"/>
          <w:lang w:val="ru-RU"/>
        </w:rPr>
      </w:pPr>
      <w:proofErr w:type="spellStart"/>
      <w:r>
        <w:rPr>
          <w:rFonts w:ascii="Times New Roman" w:hAnsi="Times New Roman"/>
          <w:sz w:val="24"/>
          <w:szCs w:val="18"/>
          <w:lang w:val="ru-RU"/>
        </w:rPr>
        <w:t>Лиференко</w:t>
      </w:r>
      <w:proofErr w:type="spellEnd"/>
      <w:r>
        <w:rPr>
          <w:rFonts w:ascii="Times New Roman" w:hAnsi="Times New Roman"/>
          <w:sz w:val="24"/>
          <w:szCs w:val="18"/>
          <w:lang w:val="ru-RU"/>
        </w:rPr>
        <w:t xml:space="preserve"> В., Шабалина Н., </w:t>
      </w:r>
      <w:proofErr w:type="spellStart"/>
      <w:r>
        <w:rPr>
          <w:rFonts w:ascii="Times New Roman" w:hAnsi="Times New Roman"/>
          <w:sz w:val="24"/>
          <w:szCs w:val="18"/>
          <w:lang w:val="ru-RU"/>
        </w:rPr>
        <w:t>Тебуев</w:t>
      </w:r>
      <w:proofErr w:type="spellEnd"/>
      <w:r>
        <w:rPr>
          <w:rFonts w:ascii="Times New Roman" w:hAnsi="Times New Roman"/>
          <w:sz w:val="24"/>
          <w:szCs w:val="18"/>
          <w:lang w:val="ru-RU"/>
        </w:rPr>
        <w:t xml:space="preserve"> М. </w:t>
      </w:r>
      <w:r w:rsidR="00E87212">
        <w:rPr>
          <w:rFonts w:ascii="Times New Roman" w:hAnsi="Times New Roman"/>
          <w:sz w:val="24"/>
          <w:szCs w:val="18"/>
          <w:lang w:val="ru-RU"/>
        </w:rPr>
        <w:t xml:space="preserve">Б. </w:t>
      </w:r>
      <w:r w:rsidR="00E87212" w:rsidRPr="00E87212">
        <w:rPr>
          <w:rFonts w:ascii="Times New Roman" w:hAnsi="Times New Roman"/>
          <w:sz w:val="24"/>
          <w:szCs w:val="18"/>
          <w:lang w:val="ru-RU"/>
        </w:rPr>
        <w:t xml:space="preserve">// </w:t>
      </w:r>
      <w:r>
        <w:rPr>
          <w:rFonts w:ascii="Times New Roman" w:hAnsi="Times New Roman"/>
          <w:sz w:val="24"/>
          <w:szCs w:val="18"/>
          <w:lang w:val="ru-RU"/>
        </w:rPr>
        <w:t>Компоненты и технологии.</w:t>
      </w:r>
      <w:r w:rsidR="00E87212">
        <w:rPr>
          <w:rFonts w:ascii="Times New Roman" w:hAnsi="Times New Roman"/>
          <w:sz w:val="24"/>
          <w:szCs w:val="18"/>
          <w:lang w:val="ru-RU"/>
        </w:rPr>
        <w:t xml:space="preserve"> </w:t>
      </w:r>
      <w:r w:rsidR="00E87212">
        <w:rPr>
          <w:rFonts w:ascii="Times New Roman" w:hAnsi="Times New Roman"/>
          <w:sz w:val="24"/>
          <w:szCs w:val="18"/>
          <w:lang w:val="en-US"/>
        </w:rPr>
        <w:t>2014</w:t>
      </w:r>
      <w:r w:rsidR="00C76643" w:rsidRPr="00A07746">
        <w:rPr>
          <w:rFonts w:ascii="Times New Roman" w:hAnsi="Times New Roman"/>
          <w:sz w:val="24"/>
          <w:szCs w:val="18"/>
          <w:lang w:val="ru-RU"/>
        </w:rPr>
        <w:t xml:space="preserve">. </w:t>
      </w:r>
      <w:r w:rsidR="00E87212">
        <w:rPr>
          <w:rFonts w:ascii="Times New Roman" w:hAnsi="Times New Roman"/>
          <w:sz w:val="24"/>
          <w:szCs w:val="18"/>
          <w:lang w:val="ru-RU"/>
        </w:rPr>
        <w:t>№3 (152)</w:t>
      </w:r>
      <w:proofErr w:type="gramStart"/>
      <w:r w:rsidR="00C76643">
        <w:rPr>
          <w:rFonts w:ascii="Times New Roman" w:hAnsi="Times New Roman"/>
          <w:sz w:val="24"/>
          <w:szCs w:val="18"/>
          <w:lang w:val="ru-RU"/>
        </w:rPr>
        <w:t>.</w:t>
      </w:r>
      <w:proofErr w:type="gramEnd"/>
      <w:r w:rsidR="00C76643">
        <w:rPr>
          <w:rFonts w:ascii="Times New Roman" w:hAnsi="Times New Roman"/>
          <w:sz w:val="24"/>
          <w:szCs w:val="18"/>
          <w:lang w:val="ru-RU"/>
        </w:rPr>
        <w:t xml:space="preserve"> </w:t>
      </w:r>
      <w:r w:rsidR="00E87212">
        <w:rPr>
          <w:rFonts w:ascii="Times New Roman" w:hAnsi="Times New Roman"/>
          <w:sz w:val="24"/>
          <w:szCs w:val="18"/>
          <w:lang w:val="ru-RU"/>
        </w:rPr>
        <w:t>С. 138-139</w:t>
      </w:r>
      <w:r w:rsidR="00C76643">
        <w:rPr>
          <w:rFonts w:ascii="Times New Roman" w:hAnsi="Times New Roman"/>
          <w:sz w:val="24"/>
          <w:szCs w:val="18"/>
          <w:lang w:val="ru-RU"/>
        </w:rPr>
        <w:t>.</w:t>
      </w:r>
    </w:p>
    <w:p w14:paraId="33115BCB" w14:textId="77777777" w:rsidR="00C25E82" w:rsidRPr="00A07746" w:rsidRDefault="00C25E82" w:rsidP="00C25E82">
      <w:pPr>
        <w:pStyle w:val="a5"/>
        <w:spacing w:after="0" w:line="240" w:lineRule="auto"/>
        <w:ind w:left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</w:p>
    <w:sectPr w:rsidR="00C25E82" w:rsidRPr="00A07746" w:rsidSect="00E73CB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1247B"/>
    <w:multiLevelType w:val="hybridMultilevel"/>
    <w:tmpl w:val="D96E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90"/>
    <w:rsid w:val="00034E47"/>
    <w:rsid w:val="0003708F"/>
    <w:rsid w:val="00070690"/>
    <w:rsid w:val="000B3059"/>
    <w:rsid w:val="00110FF0"/>
    <w:rsid w:val="00156C7D"/>
    <w:rsid w:val="001D6414"/>
    <w:rsid w:val="001E540F"/>
    <w:rsid w:val="00250F28"/>
    <w:rsid w:val="00293C63"/>
    <w:rsid w:val="002B5D78"/>
    <w:rsid w:val="002D1E8F"/>
    <w:rsid w:val="00305B35"/>
    <w:rsid w:val="003147CB"/>
    <w:rsid w:val="00316FFE"/>
    <w:rsid w:val="003250F9"/>
    <w:rsid w:val="00360FB3"/>
    <w:rsid w:val="003E45F6"/>
    <w:rsid w:val="00402995"/>
    <w:rsid w:val="00406EEF"/>
    <w:rsid w:val="00444B6E"/>
    <w:rsid w:val="004C42ED"/>
    <w:rsid w:val="005C2455"/>
    <w:rsid w:val="005C7C96"/>
    <w:rsid w:val="006A6B6F"/>
    <w:rsid w:val="006F3854"/>
    <w:rsid w:val="006F391E"/>
    <w:rsid w:val="00766921"/>
    <w:rsid w:val="007704A8"/>
    <w:rsid w:val="007746BE"/>
    <w:rsid w:val="00792653"/>
    <w:rsid w:val="00794056"/>
    <w:rsid w:val="007D56BB"/>
    <w:rsid w:val="00893788"/>
    <w:rsid w:val="008E4441"/>
    <w:rsid w:val="00963C8C"/>
    <w:rsid w:val="0097249C"/>
    <w:rsid w:val="00A07746"/>
    <w:rsid w:val="00A40FD4"/>
    <w:rsid w:val="00A41346"/>
    <w:rsid w:val="00B12040"/>
    <w:rsid w:val="00B242C2"/>
    <w:rsid w:val="00B8291A"/>
    <w:rsid w:val="00BE1DF4"/>
    <w:rsid w:val="00C25E82"/>
    <w:rsid w:val="00C76643"/>
    <w:rsid w:val="00C83789"/>
    <w:rsid w:val="00CB1BAE"/>
    <w:rsid w:val="00D3137A"/>
    <w:rsid w:val="00DF0654"/>
    <w:rsid w:val="00DF3F42"/>
    <w:rsid w:val="00E7071D"/>
    <w:rsid w:val="00E73CB6"/>
    <w:rsid w:val="00E87212"/>
    <w:rsid w:val="00ED1BF2"/>
    <w:rsid w:val="00EF345E"/>
    <w:rsid w:val="00EF4365"/>
    <w:rsid w:val="00F124A3"/>
    <w:rsid w:val="00F147F5"/>
    <w:rsid w:val="00F50277"/>
    <w:rsid w:val="00FC45A0"/>
    <w:rsid w:val="00F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4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4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1D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391E"/>
    <w:pPr>
      <w:ind w:left="720"/>
      <w:contextualSpacing/>
    </w:pPr>
  </w:style>
  <w:style w:type="paragraph" w:customStyle="1" w:styleId="c-article-referencestext">
    <w:name w:val="c-article-references__text"/>
    <w:basedOn w:val="a"/>
    <w:rsid w:val="006F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link w:val="Body0"/>
    <w:rsid w:val="00C25E8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0">
    <w:name w:val="Body Знак"/>
    <w:link w:val="Body"/>
    <w:rsid w:val="00C25E82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">
    <w:name w:val="Reference"/>
    <w:rsid w:val="00C25E82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32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0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14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F147F5"/>
    <w:rPr>
      <w:b/>
      <w:bCs/>
    </w:rPr>
  </w:style>
  <w:style w:type="character" w:styleId="a9">
    <w:name w:val="Placeholder Text"/>
    <w:basedOn w:val="a0"/>
    <w:uiPriority w:val="99"/>
    <w:semiHidden/>
    <w:rsid w:val="00C766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4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1D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391E"/>
    <w:pPr>
      <w:ind w:left="720"/>
      <w:contextualSpacing/>
    </w:pPr>
  </w:style>
  <w:style w:type="paragraph" w:customStyle="1" w:styleId="c-article-referencestext">
    <w:name w:val="c-article-references__text"/>
    <w:basedOn w:val="a"/>
    <w:rsid w:val="006F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link w:val="Body0"/>
    <w:rsid w:val="00C25E8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0">
    <w:name w:val="Body Знак"/>
    <w:link w:val="Body"/>
    <w:rsid w:val="00C25E82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">
    <w:name w:val="Reference"/>
    <w:rsid w:val="00C25E82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32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0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14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F147F5"/>
    <w:rPr>
      <w:b/>
      <w:bCs/>
    </w:rPr>
  </w:style>
  <w:style w:type="character" w:styleId="a9">
    <w:name w:val="Placeholder Text"/>
    <w:basedOn w:val="a0"/>
    <w:uiPriority w:val="99"/>
    <w:semiHidden/>
    <w:rsid w:val="00C76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sterov.vyacheslav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0316-83C2-48E7-9874-F7A6A0D5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</dc:creator>
  <cp:lastModifiedBy>Vyacheslav</cp:lastModifiedBy>
  <cp:revision>6</cp:revision>
  <dcterms:created xsi:type="dcterms:W3CDTF">2024-02-27T13:34:00Z</dcterms:created>
  <dcterms:modified xsi:type="dcterms:W3CDTF">2025-03-03T14:32:00Z</dcterms:modified>
</cp:coreProperties>
</file>