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BF9DE" w14:textId="7994CF79" w:rsidR="00541CE5" w:rsidRPr="00633781" w:rsidRDefault="00D468C9" w:rsidP="0063378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Разработка</w:t>
      </w:r>
      <w:r w:rsidR="00DD6A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C4979">
        <w:rPr>
          <w:rFonts w:ascii="Times New Roman" w:hAnsi="Times New Roman" w:cs="Times New Roman"/>
          <w:b/>
          <w:bCs/>
          <w:sz w:val="24"/>
          <w:szCs w:val="24"/>
        </w:rPr>
        <w:t>межспутниковой сети передачи данных</w:t>
      </w:r>
      <w:r w:rsidR="00DD6A30">
        <w:rPr>
          <w:rFonts w:ascii="Times New Roman" w:hAnsi="Times New Roman" w:cs="Times New Roman"/>
          <w:b/>
          <w:bCs/>
          <w:sz w:val="24"/>
          <w:szCs w:val="24"/>
        </w:rPr>
        <w:t xml:space="preserve"> для систем уклонения искусственных спутников Земли от космического мусора</w:t>
      </w:r>
    </w:p>
    <w:p w14:paraId="2A4B4859" w14:textId="4C078161" w:rsidR="00F20E80" w:rsidRPr="00F20E80" w:rsidRDefault="00F20E80" w:rsidP="00F20E80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0"/>
        </w:rPr>
      </w:pP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</w:rPr>
        <w:t>Клименко Д.Ю.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>1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</w:rPr>
        <w:t>, Попов А.А.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>1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</w:rPr>
        <w:t>, Худина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 xml:space="preserve"> 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</w:rPr>
        <w:t>А.А.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>1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</w:rPr>
        <w:t xml:space="preserve">, 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</w:rPr>
        <w:br/>
      </w:r>
      <w:r w:rsidRPr="00BB1C98">
        <w:rPr>
          <w:rFonts w:ascii="Times New Roman" w:hAnsi="Times New Roman" w:cs="Times New Roman"/>
          <w:i/>
          <w:iCs/>
          <w:sz w:val="24"/>
          <w:szCs w:val="20"/>
        </w:rPr>
        <w:t>студент, студент, студент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</w:rPr>
        <w:t xml:space="preserve"> </w:t>
      </w:r>
      <w:r w:rsidR="00BB1C98" w:rsidRPr="00BB1C98">
        <w:rPr>
          <w:rFonts w:ascii="Times New Roman" w:hAnsi="Times New Roman" w:cs="Times New Roman"/>
          <w:b/>
          <w:bCs/>
          <w:i/>
          <w:iCs/>
          <w:sz w:val="24"/>
          <w:szCs w:val="20"/>
        </w:rPr>
        <w:br/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</w:rPr>
        <w:t>Шавшин А.В.</w:t>
      </w:r>
      <w:r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>2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</w:rPr>
        <w:t>, Дмитриев Р.А.</w:t>
      </w:r>
      <w:r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>2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</w:rPr>
        <w:t>, Болдарев Д.А.,</w:t>
      </w: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>1</w:t>
      </w:r>
    </w:p>
    <w:p w14:paraId="4FDF436D" w14:textId="25234B23" w:rsidR="00BB1C98" w:rsidRPr="00BB1C98" w:rsidRDefault="00F20E80" w:rsidP="00F20E80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0"/>
        </w:rPr>
      </w:pPr>
      <w:r w:rsidRPr="00BB1C98">
        <w:rPr>
          <w:rFonts w:ascii="Times New Roman" w:hAnsi="Times New Roman" w:cs="Times New Roman"/>
          <w:i/>
          <w:iCs/>
          <w:sz w:val="24"/>
          <w:szCs w:val="20"/>
        </w:rPr>
        <w:t>аспирант, аспирант, студент</w:t>
      </w:r>
    </w:p>
    <w:p w14:paraId="0C0E02A9" w14:textId="77777777" w:rsidR="00F20E80" w:rsidRDefault="00BB1C98" w:rsidP="00BB1C98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BB1C98">
        <w:rPr>
          <w:rFonts w:ascii="Times New Roman" w:hAnsi="Times New Roman" w:cs="Times New Roman"/>
          <w:b/>
          <w:bCs/>
          <w:i/>
          <w:iCs/>
          <w:sz w:val="24"/>
          <w:szCs w:val="20"/>
          <w:vertAlign w:val="superscript"/>
        </w:rPr>
        <w:t xml:space="preserve">1 </w:t>
      </w:r>
      <w:r w:rsidR="00F20E80" w:rsidRPr="00BB1C98">
        <w:rPr>
          <w:rFonts w:ascii="Times New Roman" w:hAnsi="Times New Roman" w:cs="Times New Roman"/>
          <w:i/>
          <w:iCs/>
          <w:sz w:val="24"/>
          <w:szCs w:val="20"/>
        </w:rPr>
        <w:t>Санкт-Петербургский Политехнический университет Петра Великого, институт электроники и телекоммуникаций,</w:t>
      </w:r>
    </w:p>
    <w:p w14:paraId="6CC1876E" w14:textId="38395F69" w:rsidR="00F20E80" w:rsidRDefault="00F20E80" w:rsidP="00BB1C98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BB1C98">
        <w:rPr>
          <w:rFonts w:ascii="Times New Roman" w:hAnsi="Times New Roman" w:cs="Times New Roman"/>
          <w:i/>
          <w:iCs/>
          <w:sz w:val="24"/>
          <w:szCs w:val="20"/>
        </w:rPr>
        <w:t xml:space="preserve"> Санкт-Петербург, Россия</w:t>
      </w:r>
      <w:r w:rsidRPr="00BB1C98"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</w:p>
    <w:p w14:paraId="0F79F5D2" w14:textId="77777777" w:rsidR="00F20E80" w:rsidRPr="00BB1C98" w:rsidRDefault="00BB1C98" w:rsidP="00F20E80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0"/>
        </w:rPr>
      </w:pPr>
      <w:r w:rsidRPr="00BB1C98">
        <w:rPr>
          <w:rFonts w:ascii="Times New Roman" w:hAnsi="Times New Roman" w:cs="Times New Roman"/>
          <w:i/>
          <w:iCs/>
          <w:sz w:val="24"/>
          <w:szCs w:val="20"/>
          <w:vertAlign w:val="superscript"/>
        </w:rPr>
        <w:t xml:space="preserve">2 </w:t>
      </w:r>
      <w:r w:rsidR="00F20E80" w:rsidRPr="00BB1C98">
        <w:rPr>
          <w:rFonts w:ascii="Times New Roman" w:hAnsi="Times New Roman" w:cs="Times New Roman"/>
          <w:i/>
          <w:iCs/>
          <w:sz w:val="24"/>
          <w:szCs w:val="20"/>
        </w:rPr>
        <w:t xml:space="preserve">Санкт-Петербургский государственный университет телекоммуникаций </w:t>
      </w:r>
      <w:r w:rsidR="00F20E80" w:rsidRPr="00BB1C98">
        <w:rPr>
          <w:rFonts w:ascii="Times New Roman" w:hAnsi="Times New Roman" w:cs="Times New Roman"/>
          <w:i/>
          <w:iCs/>
          <w:sz w:val="24"/>
          <w:szCs w:val="20"/>
        </w:rPr>
        <w:br/>
        <w:t>им. проф. М.А. Бонч-Бруевича, факультет инфокоммуникационных сетей и систем, Санкт-Петербург, Россия</w:t>
      </w:r>
    </w:p>
    <w:p w14:paraId="34125B42" w14:textId="54D82B0A" w:rsidR="001B4483" w:rsidRPr="00BB1C98" w:rsidRDefault="00070690" w:rsidP="0063378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3378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B1C9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3378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BB1C9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25E82" w:rsidRPr="00BB1C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4483" w:rsidRPr="00633781">
        <w:rPr>
          <w:rFonts w:ascii="Times New Roman" w:hAnsi="Times New Roman" w:cs="Times New Roman"/>
          <w:sz w:val="24"/>
          <w:szCs w:val="24"/>
          <w:lang w:val="en-US"/>
        </w:rPr>
        <w:t>alexander</w:t>
      </w:r>
      <w:r w:rsidR="001B4483" w:rsidRPr="00BB1C98">
        <w:rPr>
          <w:rFonts w:ascii="Times New Roman" w:hAnsi="Times New Roman" w:cs="Times New Roman"/>
          <w:sz w:val="24"/>
          <w:szCs w:val="24"/>
          <w:lang w:val="en-US"/>
        </w:rPr>
        <w:t>_</w:t>
      </w:r>
      <w:r w:rsidR="001B4483" w:rsidRPr="00633781">
        <w:rPr>
          <w:rFonts w:ascii="Times New Roman" w:hAnsi="Times New Roman" w:cs="Times New Roman"/>
          <w:sz w:val="24"/>
          <w:szCs w:val="24"/>
          <w:lang w:val="en-US"/>
        </w:rPr>
        <w:t>popov</w:t>
      </w:r>
      <w:r w:rsidR="001B4483" w:rsidRPr="00BB1C98">
        <w:rPr>
          <w:rFonts w:ascii="Times New Roman" w:hAnsi="Times New Roman" w:cs="Times New Roman"/>
          <w:sz w:val="24"/>
          <w:szCs w:val="24"/>
          <w:lang w:val="en-US"/>
        </w:rPr>
        <w:t>_</w:t>
      </w:r>
      <w:r w:rsidR="001B4483" w:rsidRPr="00633781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="001B4483" w:rsidRPr="00BB1C98">
        <w:rPr>
          <w:rFonts w:ascii="Times New Roman" w:hAnsi="Times New Roman" w:cs="Times New Roman"/>
          <w:sz w:val="24"/>
          <w:szCs w:val="24"/>
          <w:lang w:val="en-US"/>
        </w:rPr>
        <w:t>@</w:t>
      </w:r>
      <w:r w:rsidR="001B4483" w:rsidRPr="0063378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1B4483" w:rsidRPr="00BB1C9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B4483" w:rsidRPr="00633781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14:paraId="5D8C7EBD" w14:textId="1C8A6666" w:rsidR="002442EA" w:rsidRDefault="00D468C9" w:rsidP="0063378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Искусственные спутники Земли (ИСЗ) являются мощнейшим инструментом в целом спектре различных отраслей</w:t>
      </w:r>
      <w:r w:rsidR="00B63935">
        <w:rPr>
          <w:rFonts w:ascii="Times New Roman" w:hAnsi="Times New Roman" w:cs="Times New Roman"/>
          <w:sz w:val="24"/>
          <w:szCs w:val="24"/>
        </w:rPr>
        <w:t>, таких как</w:t>
      </w:r>
      <w:r>
        <w:rPr>
          <w:rFonts w:ascii="Times New Roman" w:hAnsi="Times New Roman" w:cs="Times New Roman"/>
          <w:sz w:val="24"/>
          <w:szCs w:val="24"/>
        </w:rPr>
        <w:t xml:space="preserve"> научны</w:t>
      </w:r>
      <w:r w:rsidR="00B6393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исследования, телекоммуникаци</w:t>
      </w:r>
      <w:r w:rsidR="00B6393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радионавигаци</w:t>
      </w:r>
      <w:r w:rsidR="00B63935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и многих других</w:t>
      </w:r>
      <w:r w:rsidR="00333BFC" w:rsidRPr="00333BFC">
        <w:rPr>
          <w:rFonts w:ascii="Times New Roman" w:hAnsi="Times New Roman" w:cs="Times New Roman"/>
          <w:sz w:val="24"/>
          <w:szCs w:val="24"/>
        </w:rPr>
        <w:t xml:space="preserve"> [</w:t>
      </w:r>
      <w:r w:rsidR="00654E34" w:rsidRPr="00654E34">
        <w:rPr>
          <w:rFonts w:ascii="Times New Roman" w:hAnsi="Times New Roman" w:cs="Times New Roman"/>
          <w:sz w:val="24"/>
          <w:szCs w:val="24"/>
        </w:rPr>
        <w:t>1,</w:t>
      </w:r>
      <w:r w:rsidR="00333BFC" w:rsidRPr="00333BFC">
        <w:rPr>
          <w:rFonts w:ascii="Times New Roman" w:hAnsi="Times New Roman" w:cs="Times New Roman"/>
          <w:sz w:val="24"/>
          <w:szCs w:val="24"/>
        </w:rPr>
        <w:t>2</w:t>
      </w:r>
      <w:r w:rsidR="00333BFC" w:rsidRPr="00654E3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="00B63935">
        <w:rPr>
          <w:rFonts w:ascii="Times New Roman" w:hAnsi="Times New Roman" w:cs="Times New Roman"/>
          <w:sz w:val="24"/>
          <w:szCs w:val="24"/>
        </w:rPr>
        <w:t xml:space="preserve"> </w:t>
      </w:r>
      <w:r w:rsidR="00127397">
        <w:rPr>
          <w:rFonts w:ascii="Times New Roman" w:hAnsi="Times New Roman" w:cs="Times New Roman"/>
          <w:sz w:val="24"/>
          <w:szCs w:val="24"/>
        </w:rPr>
        <w:t>Спутниковые системы чрезвычайно важные и дорогие, поэтому в</w:t>
      </w:r>
      <w:r w:rsidR="00B63935">
        <w:rPr>
          <w:rFonts w:ascii="Times New Roman" w:hAnsi="Times New Roman" w:cs="Times New Roman"/>
          <w:sz w:val="24"/>
          <w:szCs w:val="24"/>
        </w:rPr>
        <w:t xml:space="preserve">се </w:t>
      </w:r>
      <w:r w:rsidR="00127397">
        <w:rPr>
          <w:rFonts w:ascii="Times New Roman" w:hAnsi="Times New Roman" w:cs="Times New Roman"/>
          <w:sz w:val="24"/>
          <w:szCs w:val="24"/>
        </w:rPr>
        <w:t>космические</w:t>
      </w:r>
      <w:r w:rsidR="00B63935">
        <w:rPr>
          <w:rFonts w:ascii="Times New Roman" w:hAnsi="Times New Roman" w:cs="Times New Roman"/>
          <w:sz w:val="24"/>
          <w:szCs w:val="24"/>
        </w:rPr>
        <w:t xml:space="preserve"> </w:t>
      </w:r>
      <w:r w:rsidR="00127397">
        <w:rPr>
          <w:rFonts w:ascii="Times New Roman" w:hAnsi="Times New Roman" w:cs="Times New Roman"/>
          <w:sz w:val="24"/>
          <w:szCs w:val="24"/>
        </w:rPr>
        <w:t>державы</w:t>
      </w:r>
      <w:r w:rsidR="00B63935">
        <w:rPr>
          <w:rFonts w:ascii="Times New Roman" w:hAnsi="Times New Roman" w:cs="Times New Roman"/>
          <w:sz w:val="24"/>
          <w:szCs w:val="24"/>
        </w:rPr>
        <w:t xml:space="preserve"> стремятся улучшить </w:t>
      </w:r>
      <w:r w:rsidR="00127397">
        <w:rPr>
          <w:rFonts w:ascii="Times New Roman" w:hAnsi="Times New Roman" w:cs="Times New Roman"/>
          <w:sz w:val="24"/>
          <w:szCs w:val="24"/>
        </w:rPr>
        <w:t xml:space="preserve">их </w:t>
      </w:r>
      <w:r w:rsidR="00B63935">
        <w:rPr>
          <w:rFonts w:ascii="Times New Roman" w:hAnsi="Times New Roman" w:cs="Times New Roman"/>
          <w:sz w:val="24"/>
          <w:szCs w:val="24"/>
        </w:rPr>
        <w:t xml:space="preserve">отказоустойчивость, долговечность и </w:t>
      </w:r>
      <w:r w:rsidR="00127397">
        <w:rPr>
          <w:rFonts w:ascii="Times New Roman" w:hAnsi="Times New Roman" w:cs="Times New Roman"/>
          <w:sz w:val="24"/>
          <w:szCs w:val="24"/>
        </w:rPr>
        <w:t>эффективность, которые зависят от</w:t>
      </w:r>
      <w:r w:rsidR="00B63935">
        <w:rPr>
          <w:rFonts w:ascii="Times New Roman" w:hAnsi="Times New Roman" w:cs="Times New Roman"/>
          <w:sz w:val="24"/>
          <w:szCs w:val="24"/>
        </w:rPr>
        <w:t xml:space="preserve"> срок</w:t>
      </w:r>
      <w:r w:rsidR="00127397">
        <w:rPr>
          <w:rFonts w:ascii="Times New Roman" w:hAnsi="Times New Roman" w:cs="Times New Roman"/>
          <w:sz w:val="24"/>
          <w:szCs w:val="24"/>
        </w:rPr>
        <w:t>а</w:t>
      </w:r>
      <w:r w:rsidR="00B63935">
        <w:rPr>
          <w:rFonts w:ascii="Times New Roman" w:hAnsi="Times New Roman" w:cs="Times New Roman"/>
          <w:sz w:val="24"/>
          <w:szCs w:val="24"/>
        </w:rPr>
        <w:t xml:space="preserve"> службы каждого конкретного аппарата</w:t>
      </w:r>
      <w:r w:rsidR="00127397">
        <w:rPr>
          <w:rFonts w:ascii="Times New Roman" w:hAnsi="Times New Roman" w:cs="Times New Roman"/>
          <w:sz w:val="24"/>
          <w:szCs w:val="24"/>
        </w:rPr>
        <w:t xml:space="preserve">. </w:t>
      </w:r>
      <w:r w:rsidR="00B63935">
        <w:rPr>
          <w:rFonts w:ascii="Times New Roman" w:hAnsi="Times New Roman" w:cs="Times New Roman"/>
          <w:sz w:val="24"/>
          <w:szCs w:val="24"/>
        </w:rPr>
        <w:t xml:space="preserve"> </w:t>
      </w:r>
      <w:r w:rsidR="00C26D79">
        <w:rPr>
          <w:rFonts w:ascii="Times New Roman" w:hAnsi="Times New Roman" w:cs="Times New Roman"/>
          <w:sz w:val="24"/>
          <w:szCs w:val="24"/>
        </w:rPr>
        <w:t xml:space="preserve">Однако, в условиях </w:t>
      </w:r>
      <w:r w:rsidR="00C26D79" w:rsidRPr="00C26D79">
        <w:rPr>
          <w:rFonts w:ascii="Times New Roman" w:hAnsi="Times New Roman" w:cs="Times New Roman"/>
          <w:sz w:val="24"/>
          <w:szCs w:val="24"/>
        </w:rPr>
        <w:t>накопления космического мусора на околоземной орбите</w:t>
      </w:r>
      <w:r w:rsidR="003F297A">
        <w:rPr>
          <w:rFonts w:ascii="Times New Roman" w:hAnsi="Times New Roman" w:cs="Times New Roman"/>
          <w:sz w:val="24"/>
          <w:szCs w:val="24"/>
        </w:rPr>
        <w:t>,</w:t>
      </w:r>
      <w:r w:rsidR="00C26D79" w:rsidRPr="00C26D79">
        <w:rPr>
          <w:rFonts w:ascii="Times New Roman" w:hAnsi="Times New Roman" w:cs="Times New Roman"/>
          <w:sz w:val="24"/>
          <w:szCs w:val="24"/>
        </w:rPr>
        <w:t xml:space="preserve"> проблема обеспечения безопасности космических аппаратов становится одной из ключевых задач современной космонавтики. По данным Европейского космического агентства (</w:t>
      </w:r>
      <w:r w:rsidR="002C1341">
        <w:rPr>
          <w:rFonts w:ascii="Times New Roman" w:hAnsi="Times New Roman" w:cs="Times New Roman"/>
          <w:sz w:val="24"/>
          <w:szCs w:val="24"/>
        </w:rPr>
        <w:t>ЕКА</w:t>
      </w:r>
      <w:r w:rsidR="00C26D79" w:rsidRPr="00C26D79">
        <w:rPr>
          <w:rFonts w:ascii="Times New Roman" w:hAnsi="Times New Roman" w:cs="Times New Roman"/>
          <w:sz w:val="24"/>
          <w:szCs w:val="24"/>
        </w:rPr>
        <w:t>), на орбите находится более 36 000 объектов размером более 10 см, а количество мелких фрагментов мусора исчисляется сотнями тысяч. Столкновение с такими объектами может привести к повреждению или полному уничтожению спутников, что влечет за собой значительные экономические потери и угрозу для дальнейшего освоения космоса.</w:t>
      </w:r>
    </w:p>
    <w:p w14:paraId="4595974A" w14:textId="69511490" w:rsidR="002442EA" w:rsidRDefault="002C1341" w:rsidP="00633781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комплексное решение поставленной проблемы, состоящее из специальных ИСЗ, несущих на себе оборудование для обнаружения потенциально опасных траекторий мелкого космического мусора</w:t>
      </w:r>
      <w:r w:rsidR="00654E34" w:rsidRPr="00654E34">
        <w:rPr>
          <w:rFonts w:ascii="Times New Roman" w:hAnsi="Times New Roman" w:cs="Times New Roman"/>
          <w:sz w:val="24"/>
          <w:szCs w:val="24"/>
        </w:rPr>
        <w:t xml:space="preserve"> [1]</w:t>
      </w:r>
      <w:r>
        <w:rPr>
          <w:rFonts w:ascii="Times New Roman" w:hAnsi="Times New Roman" w:cs="Times New Roman"/>
          <w:sz w:val="24"/>
          <w:szCs w:val="24"/>
        </w:rPr>
        <w:t xml:space="preserve"> и создания межспутниковых сетей для обмена служебной информацией, необходимой для </w:t>
      </w:r>
      <w:r w:rsidR="00A516FD">
        <w:rPr>
          <w:rFonts w:ascii="Times New Roman" w:hAnsi="Times New Roman" w:cs="Times New Roman"/>
          <w:sz w:val="24"/>
          <w:szCs w:val="24"/>
        </w:rPr>
        <w:t>изменения параметров</w:t>
      </w:r>
      <w:r w:rsidR="008B06E3">
        <w:rPr>
          <w:rFonts w:ascii="Times New Roman" w:hAnsi="Times New Roman" w:cs="Times New Roman"/>
          <w:sz w:val="24"/>
          <w:szCs w:val="24"/>
        </w:rPr>
        <w:t xml:space="preserve"> орбиты </w:t>
      </w:r>
      <w:r w:rsidR="00A516FD">
        <w:rPr>
          <w:rFonts w:ascii="Times New Roman" w:hAnsi="Times New Roman" w:cs="Times New Roman"/>
          <w:sz w:val="24"/>
          <w:szCs w:val="24"/>
        </w:rPr>
        <w:t xml:space="preserve">аппарата, которому они угрожают. </w:t>
      </w:r>
    </w:p>
    <w:p w14:paraId="6FF5D448" w14:textId="5FDE3CB1" w:rsidR="00E91247" w:rsidRDefault="00A516FD" w:rsidP="00034BA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работе будет рассмотрен вариант </w:t>
      </w:r>
      <w:r w:rsidR="00034BA3">
        <w:rPr>
          <w:rFonts w:ascii="Times New Roman" w:hAnsi="Times New Roman" w:cs="Times New Roman"/>
          <w:sz w:val="24"/>
          <w:szCs w:val="24"/>
        </w:rPr>
        <w:t>сети</w:t>
      </w:r>
      <w:r w:rsidR="00FB7C68">
        <w:rPr>
          <w:rFonts w:ascii="Times New Roman" w:hAnsi="Times New Roman" w:cs="Times New Roman"/>
          <w:sz w:val="24"/>
          <w:szCs w:val="24"/>
        </w:rPr>
        <w:t xml:space="preserve"> подобного назначения</w:t>
      </w:r>
      <w:r w:rsidRPr="00A516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Структурная схема сети </w:t>
      </w:r>
      <w:r w:rsidR="00FB7C68">
        <w:rPr>
          <w:rFonts w:ascii="Times New Roman" w:hAnsi="Times New Roman" w:cs="Times New Roman"/>
          <w:sz w:val="24"/>
          <w:szCs w:val="24"/>
        </w:rPr>
        <w:t>и принцип е</w:t>
      </w:r>
      <w:r w:rsidR="003F297A">
        <w:rPr>
          <w:rFonts w:ascii="Times New Roman" w:hAnsi="Times New Roman" w:cs="Times New Roman"/>
          <w:sz w:val="24"/>
          <w:szCs w:val="24"/>
        </w:rPr>
        <w:t>е</w:t>
      </w:r>
      <w:r w:rsidR="00FB7C68">
        <w:rPr>
          <w:rFonts w:ascii="Times New Roman" w:hAnsi="Times New Roman" w:cs="Times New Roman"/>
          <w:sz w:val="24"/>
          <w:szCs w:val="24"/>
        </w:rPr>
        <w:t xml:space="preserve"> применения </w:t>
      </w:r>
      <w:r>
        <w:rPr>
          <w:rFonts w:ascii="Times New Roman" w:hAnsi="Times New Roman" w:cs="Times New Roman"/>
          <w:sz w:val="24"/>
          <w:szCs w:val="24"/>
        </w:rPr>
        <w:t>представлен</w:t>
      </w:r>
      <w:r w:rsidR="00FB7C6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на рисунке (Рис. 1).</w:t>
      </w:r>
    </w:p>
    <w:p w14:paraId="5FACC579" w14:textId="7700B7E9" w:rsidR="002E6EFE" w:rsidRDefault="002E6EFE" w:rsidP="00034BA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00683A" wp14:editId="719C6DA3">
            <wp:simplePos x="0" y="0"/>
            <wp:positionH relativeFrom="margin">
              <wp:align>center</wp:align>
            </wp:positionH>
            <wp:positionV relativeFrom="paragraph">
              <wp:posOffset>208099</wp:posOffset>
            </wp:positionV>
            <wp:extent cx="2155190" cy="2249805"/>
            <wp:effectExtent l="0" t="0" r="0" b="0"/>
            <wp:wrapTopAndBottom/>
            <wp:docPr id="984317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317094" name="Рисунок 984317094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350BF" w14:textId="7D887516" w:rsidR="004E2AD5" w:rsidRPr="00034BA3" w:rsidRDefault="004E2AD5" w:rsidP="00034BA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26CDE51" w14:textId="74AFF49C" w:rsidR="00034BA3" w:rsidRPr="00034BA3" w:rsidRDefault="00633781" w:rsidP="00034BA3">
      <w:pPr>
        <w:spacing w:after="0" w:line="240" w:lineRule="auto"/>
        <w:ind w:firstLine="42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33781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Рис. 1. </w:t>
      </w:r>
      <w:r w:rsidR="00A516FD">
        <w:rPr>
          <w:rFonts w:ascii="Times New Roman" w:hAnsi="Times New Roman" w:cs="Times New Roman"/>
          <w:i/>
          <w:iCs/>
          <w:sz w:val="24"/>
          <w:szCs w:val="24"/>
        </w:rPr>
        <w:t>Структурная</w:t>
      </w:r>
      <w:r w:rsidRPr="006337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516FD">
        <w:rPr>
          <w:rFonts w:ascii="Times New Roman" w:hAnsi="Times New Roman" w:cs="Times New Roman"/>
          <w:i/>
          <w:iCs/>
          <w:sz w:val="24"/>
          <w:szCs w:val="24"/>
        </w:rPr>
        <w:t xml:space="preserve">схема </w:t>
      </w:r>
      <w:r w:rsidR="00A516FD" w:rsidRPr="00633781">
        <w:rPr>
          <w:rFonts w:ascii="Times New Roman" w:hAnsi="Times New Roman" w:cs="Times New Roman"/>
          <w:i/>
          <w:iCs/>
          <w:sz w:val="24"/>
          <w:szCs w:val="24"/>
        </w:rPr>
        <w:t>сети</w:t>
      </w:r>
      <w:r w:rsidR="00034BA3" w:rsidRPr="00034BA3">
        <w:rPr>
          <w:rFonts w:ascii="Times New Roman" w:hAnsi="Times New Roman" w:cs="Times New Roman"/>
          <w:i/>
          <w:iCs/>
          <w:sz w:val="24"/>
          <w:szCs w:val="24"/>
        </w:rPr>
        <w:t xml:space="preserve">; 1 – </w:t>
      </w:r>
      <w:r w:rsidR="00034BA3">
        <w:rPr>
          <w:rFonts w:ascii="Times New Roman" w:hAnsi="Times New Roman" w:cs="Times New Roman"/>
          <w:i/>
          <w:iCs/>
          <w:sz w:val="24"/>
          <w:szCs w:val="24"/>
        </w:rPr>
        <w:t>ИСЗ, распознающий космический мусор</w:t>
      </w:r>
      <w:r w:rsidR="00034BA3" w:rsidRPr="00034BA3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="00034BA3" w:rsidRPr="00034BA3">
        <w:rPr>
          <w:rFonts w:ascii="Times New Roman" w:hAnsi="Times New Roman" w:cs="Times New Roman"/>
          <w:i/>
          <w:iCs/>
          <w:sz w:val="24"/>
          <w:szCs w:val="24"/>
        </w:rPr>
        <w:br/>
        <w:t xml:space="preserve">2 – </w:t>
      </w:r>
      <w:r w:rsidR="00034BA3">
        <w:rPr>
          <w:rFonts w:ascii="Times New Roman" w:hAnsi="Times New Roman" w:cs="Times New Roman"/>
          <w:i/>
          <w:iCs/>
          <w:sz w:val="24"/>
          <w:szCs w:val="24"/>
        </w:rPr>
        <w:t>космический мусор</w:t>
      </w:r>
      <w:r w:rsidR="00034BA3" w:rsidRPr="00034BA3">
        <w:rPr>
          <w:rFonts w:ascii="Times New Roman" w:hAnsi="Times New Roman" w:cs="Times New Roman"/>
          <w:i/>
          <w:iCs/>
          <w:sz w:val="24"/>
          <w:szCs w:val="24"/>
        </w:rPr>
        <w:t>; 3 –</w:t>
      </w:r>
      <w:r w:rsidR="00034BA3">
        <w:rPr>
          <w:rFonts w:ascii="Times New Roman" w:hAnsi="Times New Roman" w:cs="Times New Roman"/>
          <w:i/>
          <w:iCs/>
          <w:sz w:val="24"/>
          <w:szCs w:val="24"/>
        </w:rPr>
        <w:t xml:space="preserve"> ИСЗ - участник меш-сети</w:t>
      </w:r>
      <w:r w:rsidR="00034BA3" w:rsidRPr="00034BA3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</w:p>
    <w:p w14:paraId="3A6FF3C8" w14:textId="69311014" w:rsidR="00633781" w:rsidRDefault="00034BA3" w:rsidP="00633781">
      <w:pPr>
        <w:spacing w:after="0" w:line="240" w:lineRule="auto"/>
        <w:ind w:firstLine="42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34BA3">
        <w:rPr>
          <w:rFonts w:ascii="Times New Roman" w:hAnsi="Times New Roman" w:cs="Times New Roman"/>
          <w:i/>
          <w:iCs/>
          <w:sz w:val="24"/>
          <w:szCs w:val="24"/>
        </w:rPr>
        <w:t>4 –</w:t>
      </w:r>
      <w:r>
        <w:rPr>
          <w:rFonts w:ascii="Times New Roman" w:hAnsi="Times New Roman" w:cs="Times New Roman"/>
          <w:i/>
          <w:iCs/>
          <w:sz w:val="24"/>
          <w:szCs w:val="24"/>
        </w:rPr>
        <w:t>спутник, которому угрожает обнаруженный объект</w:t>
      </w:r>
      <w:r w:rsidRPr="00034BA3">
        <w:rPr>
          <w:rFonts w:ascii="Times New Roman" w:hAnsi="Times New Roman" w:cs="Times New Roman"/>
          <w:i/>
          <w:iCs/>
          <w:sz w:val="24"/>
          <w:szCs w:val="24"/>
        </w:rPr>
        <w:t xml:space="preserve">; 5 – </w:t>
      </w:r>
      <w:r>
        <w:rPr>
          <w:rFonts w:ascii="Times New Roman" w:hAnsi="Times New Roman" w:cs="Times New Roman"/>
          <w:i/>
          <w:iCs/>
          <w:sz w:val="24"/>
          <w:szCs w:val="24"/>
        </w:rPr>
        <w:t>пересечение траектории мусора и орбиты</w:t>
      </w:r>
      <w:r w:rsidR="00357552" w:rsidRPr="0035755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57552">
        <w:rPr>
          <w:rFonts w:ascii="Times New Roman" w:hAnsi="Times New Roman" w:cs="Times New Roman"/>
          <w:i/>
          <w:iCs/>
          <w:sz w:val="24"/>
          <w:szCs w:val="24"/>
        </w:rPr>
        <w:t>спутника,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57552">
        <w:rPr>
          <w:rFonts w:ascii="Times New Roman" w:hAnsi="Times New Roman" w:cs="Times New Roman"/>
          <w:i/>
          <w:iCs/>
          <w:sz w:val="24"/>
          <w:szCs w:val="24"/>
        </w:rPr>
        <w:t>подвергаемого опасности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34B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7391EDC" w14:textId="77777777" w:rsidR="006E2D12" w:rsidRPr="00633781" w:rsidRDefault="006E2D12" w:rsidP="00633781">
      <w:pPr>
        <w:spacing w:after="0" w:line="240" w:lineRule="auto"/>
        <w:ind w:firstLine="42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8EFCD7F" w14:textId="42FF437A" w:rsidR="006E2D12" w:rsidRDefault="006E2D12" w:rsidP="0063378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="00FB7C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Возникла ситуация,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которой </w:t>
      </w:r>
      <w:r w:rsidR="00582C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некоторому </w:t>
      </w:r>
      <w:r w:rsidR="00FB7C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искусственному спутнику Земли</w:t>
      </w:r>
      <w:r w:rsidR="00582C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угрожает частица</w:t>
      </w:r>
      <w:r w:rsidR="00FB7C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имеющая траекторию с противоположным направлением движения. Взаимная скорость этих тел при соударении в таком случае будет значительной и</w:t>
      </w:r>
      <w:r w:rsidR="003F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последствия для спутника</w:t>
      </w:r>
      <w:r w:rsidR="00FB7C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вероятно, фатальн</w:t>
      </w:r>
      <w:r w:rsidR="003F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ы</w:t>
      </w:r>
      <w:r w:rsidR="00654E34" w:rsidRPr="00654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5055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3F29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Однако специальный ИСЗ, оснащенный оборудованием, способным не только обнаружить эту частицу, но и рассчитать траекторию ее движения</w:t>
      </w:r>
      <w:r w:rsidR="00654E34" w:rsidRPr="00654E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[1]</w:t>
      </w:r>
      <w:r w:rsidR="00F108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является участником сети и посылает сигнал спутнику, подверженному опасности</w:t>
      </w:r>
      <w:r w:rsidR="00AC35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помощью соседнего спутника-узла сети</w:t>
      </w:r>
      <w:r w:rsidR="00F1086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ИСЗ, получивший сигнал, совершает маневр, незначительно изменяя параметры своей орбиты, предотвращая столкновение. </w:t>
      </w:r>
    </w:p>
    <w:p w14:paraId="112218D9" w14:textId="5F617204" w:rsidR="00D768EB" w:rsidRDefault="00D768EB" w:rsidP="0063378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Отсюда вытекает ряд требований, которыми должна обладать сеть. Ее архитектура должна позволять ей легко масштабироваться иметь возможность построения нескольких трактов передачи данных от одного узла к другому</w:t>
      </w:r>
      <w:r w:rsidR="00AC35C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а также децентрализованной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Очевидна необходимость в обеспечении большой дальности передачи сигналов при низких мощностях устройств, так как энергетические ресурсы спутников ограничены.</w:t>
      </w:r>
    </w:p>
    <w:p w14:paraId="1C820F63" w14:textId="43B8382E" w:rsidR="00AC35CA" w:rsidRDefault="00AC35CA" w:rsidP="0063378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Всем требованиям касательно архитектуры и масштабируемости соответствует меш-сеть. Она позволяет объединить большое количество равноправных узлов, что позволит объединить все </w:t>
      </w:r>
      <w:r w:rsidR="00A62A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спутники вокруг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Земли так, что каждый </w:t>
      </w:r>
      <w:r w:rsidR="00A62A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конкретный аппарат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будет отправлять и получать данные </w:t>
      </w:r>
      <w:r w:rsidR="00A62A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любым произвольным участником сети благодаря ретрансляции сигнала, как это было рассмотрено в ситуации выше. Поэтому отправителю и получателю не нужен прямой радиоконтакт, в отличие от пиринговых сетей. К тому же данную архитектуру поддерживают практически все современные разновидности стандартов </w:t>
      </w:r>
      <w:r w:rsidR="00FF0B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="00FF0B7A" w:rsidRPr="00FF0B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нститут</w:t>
      </w:r>
      <w:r w:rsidR="00FF0B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="00FF0B7A" w:rsidRPr="00FF0B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инженеров электротехники и электроники</w:t>
      </w:r>
      <w:r w:rsidR="00FF0B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</w:t>
      </w:r>
      <w:r w:rsidR="00FF0B7A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IEEE</w:t>
      </w:r>
      <w:r w:rsidR="00FF0B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="00A62A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114CD611" w14:textId="71434561" w:rsidR="00A62A63" w:rsidRPr="00FF0B7A" w:rsidRDefault="00A62A63" w:rsidP="0063378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качестве </w:t>
      </w:r>
      <w:r w:rsidR="00FF0B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средств организации сети были рассмотрены стандарты интернета вещей или </w:t>
      </w:r>
      <w:r w:rsidR="00FF0B7A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IoT</w:t>
      </w:r>
      <w:r w:rsidR="00FF0B7A" w:rsidRPr="00FF0B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="00FF0B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Устройства, использующие эти технологии как правило мало потребляют, что  необходимо для реализации на ИСЗ, кроме того, некоторые из них способны реализовывать большие дальности передачи сигнала. </w:t>
      </w:r>
    </w:p>
    <w:p w14:paraId="359FCD44" w14:textId="6075020A" w:rsidR="00782415" w:rsidRPr="00191F13" w:rsidRDefault="00D768EB" w:rsidP="00D768EB">
      <w:pPr>
        <w:pStyle w:val="Body"/>
        <w:spacing w:line="240" w:lineRule="auto"/>
        <w:ind w:firstLine="426"/>
        <w:rPr>
          <w:szCs w:val="24"/>
        </w:rPr>
      </w:pPr>
      <w:r>
        <w:rPr>
          <w:szCs w:val="24"/>
        </w:rPr>
        <w:t>Было проведено исследование, в результате которого</w:t>
      </w:r>
      <w:r w:rsidR="00D97EB7">
        <w:rPr>
          <w:szCs w:val="24"/>
        </w:rPr>
        <w:t xml:space="preserve"> выявлены требования для разрабатываемой сети передачи данных</w:t>
      </w:r>
      <w:r w:rsidR="000C4979">
        <w:rPr>
          <w:szCs w:val="24"/>
        </w:rPr>
        <w:t xml:space="preserve">, обоснована </w:t>
      </w:r>
      <w:r w:rsidR="008B4B86">
        <w:rPr>
          <w:szCs w:val="24"/>
        </w:rPr>
        <w:t>специфика е</w:t>
      </w:r>
      <w:r w:rsidR="003F297A">
        <w:rPr>
          <w:szCs w:val="24"/>
        </w:rPr>
        <w:t>е</w:t>
      </w:r>
      <w:r w:rsidR="008B4B86">
        <w:rPr>
          <w:szCs w:val="24"/>
        </w:rPr>
        <w:t xml:space="preserve"> архитектуры</w:t>
      </w:r>
      <w:r w:rsidR="000C4979">
        <w:rPr>
          <w:szCs w:val="24"/>
        </w:rPr>
        <w:t>, а также</w:t>
      </w:r>
      <w:r w:rsidR="00D97EB7">
        <w:rPr>
          <w:szCs w:val="24"/>
        </w:rPr>
        <w:t xml:space="preserve"> </w:t>
      </w:r>
      <w:r w:rsidR="000C4979">
        <w:rPr>
          <w:szCs w:val="24"/>
        </w:rPr>
        <w:t>д</w:t>
      </w:r>
      <w:r w:rsidR="00D97EB7">
        <w:rPr>
          <w:szCs w:val="24"/>
        </w:rPr>
        <w:t xml:space="preserve">оказана возможность применения стандартов интернета вещей в качестве основных </w:t>
      </w:r>
      <w:r w:rsidR="000C4979">
        <w:rPr>
          <w:szCs w:val="24"/>
        </w:rPr>
        <w:t>устройств и протоколов приема и передачи данных в этой сети. Выявлены наилучшие из них</w:t>
      </w:r>
      <w:r w:rsidR="00191F13">
        <w:rPr>
          <w:szCs w:val="24"/>
        </w:rPr>
        <w:t xml:space="preserve">, такие как </w:t>
      </w:r>
      <w:r w:rsidR="00FF0B7A">
        <w:rPr>
          <w:szCs w:val="24"/>
        </w:rPr>
        <w:t>стандарт</w:t>
      </w:r>
      <w:r w:rsidR="00191F13">
        <w:rPr>
          <w:szCs w:val="24"/>
        </w:rPr>
        <w:t xml:space="preserve"> </w:t>
      </w:r>
      <w:r w:rsidR="00191F13">
        <w:rPr>
          <w:szCs w:val="24"/>
          <w:lang w:val="en-US"/>
        </w:rPr>
        <w:t>LoRa</w:t>
      </w:r>
      <w:r w:rsidR="00191F13">
        <w:rPr>
          <w:szCs w:val="24"/>
        </w:rPr>
        <w:t>.</w:t>
      </w:r>
    </w:p>
    <w:p w14:paraId="4B14F138" w14:textId="47C03974" w:rsidR="00582D34" w:rsidRPr="00633781" w:rsidRDefault="00582D34" w:rsidP="00AA727E">
      <w:pPr>
        <w:pStyle w:val="Body"/>
        <w:spacing w:line="240" w:lineRule="auto"/>
        <w:ind w:firstLine="360"/>
        <w:rPr>
          <w:szCs w:val="24"/>
        </w:rPr>
      </w:pPr>
      <w:r>
        <w:rPr>
          <w:szCs w:val="24"/>
        </w:rPr>
        <w:t xml:space="preserve">Необходимо отметить, что сеть подобного назначения </w:t>
      </w:r>
      <w:r w:rsidR="006E2D12">
        <w:rPr>
          <w:szCs w:val="24"/>
        </w:rPr>
        <w:t>существенно снизит угрозу поражения космическим мусором для спутников различного назначения</w:t>
      </w:r>
      <w:r w:rsidR="00C6265A">
        <w:rPr>
          <w:szCs w:val="24"/>
        </w:rPr>
        <w:t xml:space="preserve">, </w:t>
      </w:r>
      <w:r w:rsidR="006E2D12">
        <w:rPr>
          <w:szCs w:val="24"/>
        </w:rPr>
        <w:t>а также сделает пилотируемые космические экспедиции намного безопаснее.</w:t>
      </w:r>
    </w:p>
    <w:p w14:paraId="7D2E0BC9" w14:textId="520067D9" w:rsidR="00F50277" w:rsidRPr="00633781" w:rsidRDefault="00F50277" w:rsidP="00633781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</w:p>
    <w:p w14:paraId="08042982" w14:textId="47B1E9D2" w:rsidR="004C4AF6" w:rsidRDefault="006F391E" w:rsidP="004C4AF6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CFCFC"/>
        </w:rPr>
      </w:pPr>
      <w:r w:rsidRPr="0063378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CFCFC"/>
        </w:rPr>
        <w:t>Литература</w:t>
      </w:r>
    </w:p>
    <w:p w14:paraId="42007547" w14:textId="77777777" w:rsidR="000816CA" w:rsidRDefault="000816CA" w:rsidP="000816CA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CFCFC"/>
        </w:rPr>
      </w:pPr>
    </w:p>
    <w:p w14:paraId="37396E44" w14:textId="35EC36D6" w:rsidR="004C4AF6" w:rsidRDefault="000816CA" w:rsidP="000816CA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CFCFC"/>
        </w:rPr>
      </w:pPr>
      <w:r w:rsidRPr="000816C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CFCFC"/>
        </w:rPr>
        <w:t>[1]</w:t>
      </w:r>
      <w:r w:rsidRPr="000816C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CFCFC"/>
        </w:rPr>
        <w:tab/>
        <w:t>Разработка цифровой версии системы распознавания космического мусора на базе искусственного интеллекта / А. В. Шавшин, В. В. Давыдов, Д. А. Болдарев и др. // Учен. зап. физ. фак-та Моск. ун-та.. — 2024., № 3..</w:t>
      </w:r>
    </w:p>
    <w:p w14:paraId="7BE4D2F9" w14:textId="77777777" w:rsidR="000059D7" w:rsidRDefault="000059D7" w:rsidP="000816CA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CFCFC"/>
        </w:rPr>
      </w:pPr>
    </w:p>
    <w:p w14:paraId="5761FE2E" w14:textId="2A170263" w:rsidR="000059D7" w:rsidRDefault="00FC27C7" w:rsidP="00FC27C7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CFCFC"/>
        </w:rPr>
      </w:pPr>
      <w:r w:rsidRPr="00FC27C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CFCFC"/>
        </w:rPr>
        <w:t>[</w:t>
      </w:r>
      <w:r w:rsidRPr="00DB26E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CFCFC"/>
        </w:rPr>
        <w:t>2</w:t>
      </w:r>
      <w:r w:rsidRPr="00FC27C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CFCFC"/>
        </w:rPr>
        <w:t>]</w:t>
      </w:r>
      <w:r w:rsidRPr="00FC27C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CFCFC"/>
        </w:rPr>
        <w:tab/>
        <w:t>Устройство преобразования сигнала с частотой 100 МГц с низкими фазовыми шумами / А. А. Попов, В. В. Давыдов, Д. Д. Савин и др. // Учен. зап. физ. фак-та Моск. ун-та.. — 2024., № 6..</w:t>
      </w:r>
    </w:p>
    <w:p w14:paraId="02CF08B2" w14:textId="5B8D3362" w:rsidR="00654E34" w:rsidRPr="00912EB8" w:rsidRDefault="00654E34" w:rsidP="00654E34">
      <w:pPr>
        <w:tabs>
          <w:tab w:val="left" w:pos="2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654E34" w:rsidRPr="00912EB8" w:rsidSect="0023086F"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F1317" w14:textId="77777777" w:rsidR="00643F4C" w:rsidRDefault="00643F4C" w:rsidP="00E31507">
      <w:pPr>
        <w:spacing w:after="0" w:line="240" w:lineRule="auto"/>
      </w:pPr>
      <w:r>
        <w:separator/>
      </w:r>
    </w:p>
  </w:endnote>
  <w:endnote w:type="continuationSeparator" w:id="0">
    <w:p w14:paraId="2BE4E13D" w14:textId="77777777" w:rsidR="00643F4C" w:rsidRDefault="00643F4C" w:rsidP="00E31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54132" w14:textId="77777777" w:rsidR="00643F4C" w:rsidRDefault="00643F4C" w:rsidP="00E31507">
      <w:pPr>
        <w:spacing w:after="0" w:line="240" w:lineRule="auto"/>
      </w:pPr>
      <w:r>
        <w:separator/>
      </w:r>
    </w:p>
  </w:footnote>
  <w:footnote w:type="continuationSeparator" w:id="0">
    <w:p w14:paraId="71BE30D8" w14:textId="77777777" w:rsidR="00643F4C" w:rsidRDefault="00643F4C" w:rsidP="00E31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173DC"/>
    <w:multiLevelType w:val="hybridMultilevel"/>
    <w:tmpl w:val="834A5592"/>
    <w:lvl w:ilvl="0" w:tplc="1C4613A0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6DE1247B"/>
    <w:multiLevelType w:val="hybridMultilevel"/>
    <w:tmpl w:val="D96ED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658875">
    <w:abstractNumId w:val="1"/>
  </w:num>
  <w:num w:numId="2" w16cid:durableId="1736587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690"/>
    <w:rsid w:val="000059D7"/>
    <w:rsid w:val="00034BA3"/>
    <w:rsid w:val="00034E47"/>
    <w:rsid w:val="0003708F"/>
    <w:rsid w:val="000424B0"/>
    <w:rsid w:val="000627EE"/>
    <w:rsid w:val="00070690"/>
    <w:rsid w:val="000816CA"/>
    <w:rsid w:val="000A745B"/>
    <w:rsid w:val="000B3059"/>
    <w:rsid w:val="000B3430"/>
    <w:rsid w:val="000B644F"/>
    <w:rsid w:val="000C4979"/>
    <w:rsid w:val="000F528D"/>
    <w:rsid w:val="00110FF0"/>
    <w:rsid w:val="00127397"/>
    <w:rsid w:val="00156C7D"/>
    <w:rsid w:val="00185542"/>
    <w:rsid w:val="001855C5"/>
    <w:rsid w:val="00191F13"/>
    <w:rsid w:val="001B4483"/>
    <w:rsid w:val="001C2DEB"/>
    <w:rsid w:val="001D6414"/>
    <w:rsid w:val="001E540F"/>
    <w:rsid w:val="00221A4B"/>
    <w:rsid w:val="0023086F"/>
    <w:rsid w:val="00241A05"/>
    <w:rsid w:val="002442EA"/>
    <w:rsid w:val="00250F28"/>
    <w:rsid w:val="00253574"/>
    <w:rsid w:val="00293C63"/>
    <w:rsid w:val="002B5D78"/>
    <w:rsid w:val="002C1341"/>
    <w:rsid w:val="002C45F2"/>
    <w:rsid w:val="002D1E8F"/>
    <w:rsid w:val="002E6EFE"/>
    <w:rsid w:val="00305B35"/>
    <w:rsid w:val="003147CB"/>
    <w:rsid w:val="00316FFE"/>
    <w:rsid w:val="00324D0C"/>
    <w:rsid w:val="00333BFC"/>
    <w:rsid w:val="00357552"/>
    <w:rsid w:val="00372891"/>
    <w:rsid w:val="003E45F6"/>
    <w:rsid w:val="003F297A"/>
    <w:rsid w:val="00444B6E"/>
    <w:rsid w:val="0046245B"/>
    <w:rsid w:val="0049044C"/>
    <w:rsid w:val="004C4AF6"/>
    <w:rsid w:val="004E2AD5"/>
    <w:rsid w:val="004E2D42"/>
    <w:rsid w:val="00502039"/>
    <w:rsid w:val="00505579"/>
    <w:rsid w:val="00516292"/>
    <w:rsid w:val="00541CE5"/>
    <w:rsid w:val="00544188"/>
    <w:rsid w:val="00582C3B"/>
    <w:rsid w:val="00582D34"/>
    <w:rsid w:val="005950C9"/>
    <w:rsid w:val="005C2455"/>
    <w:rsid w:val="005C7C96"/>
    <w:rsid w:val="006229FF"/>
    <w:rsid w:val="00633781"/>
    <w:rsid w:val="00636212"/>
    <w:rsid w:val="00643F4C"/>
    <w:rsid w:val="006459A2"/>
    <w:rsid w:val="00654E34"/>
    <w:rsid w:val="00665BEB"/>
    <w:rsid w:val="0068743F"/>
    <w:rsid w:val="006E1FBD"/>
    <w:rsid w:val="006E2D12"/>
    <w:rsid w:val="006F391E"/>
    <w:rsid w:val="00727F08"/>
    <w:rsid w:val="00736347"/>
    <w:rsid w:val="00757D85"/>
    <w:rsid w:val="00766921"/>
    <w:rsid w:val="007746BE"/>
    <w:rsid w:val="00782415"/>
    <w:rsid w:val="0078351B"/>
    <w:rsid w:val="00792653"/>
    <w:rsid w:val="00794056"/>
    <w:rsid w:val="007A486B"/>
    <w:rsid w:val="007B245A"/>
    <w:rsid w:val="007D1662"/>
    <w:rsid w:val="00800943"/>
    <w:rsid w:val="00820EBB"/>
    <w:rsid w:val="00830FDA"/>
    <w:rsid w:val="00833029"/>
    <w:rsid w:val="00833ABB"/>
    <w:rsid w:val="00864189"/>
    <w:rsid w:val="008B06E3"/>
    <w:rsid w:val="008B4B86"/>
    <w:rsid w:val="008C73B2"/>
    <w:rsid w:val="00901874"/>
    <w:rsid w:val="00912EB8"/>
    <w:rsid w:val="00963C8C"/>
    <w:rsid w:val="00986150"/>
    <w:rsid w:val="009D4A5F"/>
    <w:rsid w:val="009F25C6"/>
    <w:rsid w:val="009F70FF"/>
    <w:rsid w:val="00A05A55"/>
    <w:rsid w:val="00A33B3A"/>
    <w:rsid w:val="00A40FD4"/>
    <w:rsid w:val="00A41346"/>
    <w:rsid w:val="00A516FD"/>
    <w:rsid w:val="00A62A63"/>
    <w:rsid w:val="00AA5865"/>
    <w:rsid w:val="00AA727E"/>
    <w:rsid w:val="00AC35CA"/>
    <w:rsid w:val="00AC7137"/>
    <w:rsid w:val="00B42957"/>
    <w:rsid w:val="00B54DBE"/>
    <w:rsid w:val="00B63935"/>
    <w:rsid w:val="00B8291A"/>
    <w:rsid w:val="00B86A63"/>
    <w:rsid w:val="00BB0BC6"/>
    <w:rsid w:val="00BB1C98"/>
    <w:rsid w:val="00BC5B5A"/>
    <w:rsid w:val="00BE1DF4"/>
    <w:rsid w:val="00C2350B"/>
    <w:rsid w:val="00C25E82"/>
    <w:rsid w:val="00C26D79"/>
    <w:rsid w:val="00C426BC"/>
    <w:rsid w:val="00C507EF"/>
    <w:rsid w:val="00C6265A"/>
    <w:rsid w:val="00C83789"/>
    <w:rsid w:val="00CA5EA0"/>
    <w:rsid w:val="00CB1BAE"/>
    <w:rsid w:val="00CD42FD"/>
    <w:rsid w:val="00D3137A"/>
    <w:rsid w:val="00D406B2"/>
    <w:rsid w:val="00D40B39"/>
    <w:rsid w:val="00D4578D"/>
    <w:rsid w:val="00D468C9"/>
    <w:rsid w:val="00D768EB"/>
    <w:rsid w:val="00D97EB7"/>
    <w:rsid w:val="00DB26E2"/>
    <w:rsid w:val="00DD6A30"/>
    <w:rsid w:val="00DF0654"/>
    <w:rsid w:val="00DF3F42"/>
    <w:rsid w:val="00E078BE"/>
    <w:rsid w:val="00E25C0D"/>
    <w:rsid w:val="00E31507"/>
    <w:rsid w:val="00E35DE9"/>
    <w:rsid w:val="00E37B90"/>
    <w:rsid w:val="00E7071D"/>
    <w:rsid w:val="00E73CB6"/>
    <w:rsid w:val="00E91247"/>
    <w:rsid w:val="00ED1BF2"/>
    <w:rsid w:val="00EE2E88"/>
    <w:rsid w:val="00EF4365"/>
    <w:rsid w:val="00EF72B6"/>
    <w:rsid w:val="00F1086C"/>
    <w:rsid w:val="00F124A3"/>
    <w:rsid w:val="00F14C2A"/>
    <w:rsid w:val="00F158DB"/>
    <w:rsid w:val="00F20E80"/>
    <w:rsid w:val="00F2212D"/>
    <w:rsid w:val="00F35014"/>
    <w:rsid w:val="00F50277"/>
    <w:rsid w:val="00F80363"/>
    <w:rsid w:val="00FB7C68"/>
    <w:rsid w:val="00FC27C7"/>
    <w:rsid w:val="00FC45A0"/>
    <w:rsid w:val="00FE34BA"/>
    <w:rsid w:val="00FF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E444A"/>
  <w15:chartTrackingRefBased/>
  <w15:docId w15:val="{5E0FC100-C4CA-4E89-93AD-B1F516193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1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E1DF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F391E"/>
    <w:pPr>
      <w:ind w:left="720"/>
      <w:contextualSpacing/>
    </w:pPr>
  </w:style>
  <w:style w:type="paragraph" w:customStyle="1" w:styleId="c-article-referencestext">
    <w:name w:val="c-article-references__text"/>
    <w:basedOn w:val="a"/>
    <w:rsid w:val="006F3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link w:val="Body0"/>
    <w:rsid w:val="00C25E82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0">
    <w:name w:val="Body Знак"/>
    <w:link w:val="Body"/>
    <w:rsid w:val="00C25E82"/>
    <w:rPr>
      <w:rFonts w:ascii="Times New Roman" w:eastAsia="Times New Roman" w:hAnsi="Times New Roman" w:cs="Times New Roman"/>
      <w:sz w:val="24"/>
      <w:szCs w:val="20"/>
    </w:rPr>
  </w:style>
  <w:style w:type="paragraph" w:customStyle="1" w:styleId="Reference">
    <w:name w:val="Reference"/>
    <w:rsid w:val="00C25E82"/>
    <w:pPr>
      <w:tabs>
        <w:tab w:val="left" w:pos="709"/>
      </w:tabs>
      <w:spacing w:after="0" w:line="240" w:lineRule="auto"/>
      <w:ind w:left="567" w:hanging="567"/>
      <w:jc w:val="both"/>
    </w:pPr>
    <w:rPr>
      <w:rFonts w:ascii="Times" w:eastAsia="Times New Roman" w:hAnsi="Times" w:cs="Times New Roman"/>
      <w:color w:val="000000"/>
      <w:lang w:val="en-GB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B4483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E31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1507"/>
  </w:style>
  <w:style w:type="paragraph" w:styleId="a8">
    <w:name w:val="footer"/>
    <w:basedOn w:val="a"/>
    <w:link w:val="a9"/>
    <w:uiPriority w:val="99"/>
    <w:unhideWhenUsed/>
    <w:rsid w:val="00E31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1507"/>
  </w:style>
  <w:style w:type="character" w:customStyle="1" w:styleId="aa">
    <w:name w:val="Ломоносов Знак"/>
    <w:basedOn w:val="a0"/>
    <w:link w:val="ab"/>
    <w:locked/>
    <w:rsid w:val="007B245A"/>
    <w:rPr>
      <w:rFonts w:ascii="Times New Roman" w:hAnsi="Times New Roman" w:cs="Times New Roman"/>
      <w:sz w:val="24"/>
      <w:szCs w:val="20"/>
    </w:rPr>
  </w:style>
  <w:style w:type="paragraph" w:customStyle="1" w:styleId="ab">
    <w:name w:val="Ломоносов"/>
    <w:basedOn w:val="a"/>
    <w:link w:val="aa"/>
    <w:qFormat/>
    <w:rsid w:val="007B245A"/>
    <w:pPr>
      <w:spacing w:after="0" w:line="240" w:lineRule="auto"/>
      <w:jc w:val="both"/>
    </w:pPr>
    <w:rPr>
      <w:rFonts w:ascii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640FD-BEA5-4261-A828-585BCB503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2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Гуреева Ирэна Михайловна</dc:creator>
  <cp:keywords/>
  <dc:description/>
  <cp:lastModifiedBy>Александр Попов</cp:lastModifiedBy>
  <cp:revision>36</cp:revision>
  <cp:lastPrinted>2024-02-11T17:49:00Z</cp:lastPrinted>
  <dcterms:created xsi:type="dcterms:W3CDTF">2025-02-24T16:54:00Z</dcterms:created>
  <dcterms:modified xsi:type="dcterms:W3CDTF">2025-02-28T08:59:00Z</dcterms:modified>
</cp:coreProperties>
</file>