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70DE" w14:textId="1A552E72" w:rsidR="00536C05" w:rsidRDefault="00047DCA" w:rsidP="00536C05">
      <w:pPr>
        <w:ind w:firstLine="426"/>
        <w:jc w:val="center"/>
        <w:rPr>
          <w:rStyle w:val="a3"/>
          <w:b/>
          <w:bCs/>
          <w:i w:val="0"/>
          <w:iCs w:val="0"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Исследование </w:t>
      </w:r>
      <w:r w:rsidR="00CF0FBC">
        <w:rPr>
          <w:b/>
          <w:bCs/>
          <w:color w:val="000000"/>
          <w:shd w:val="clear" w:color="auto" w:fill="FFFFFF"/>
        </w:rPr>
        <w:t xml:space="preserve">характеристик </w:t>
      </w:r>
      <w:proofErr w:type="spellStart"/>
      <w:r w:rsidR="00F46EA1">
        <w:rPr>
          <w:b/>
          <w:bCs/>
          <w:color w:val="000000"/>
          <w:shd w:val="clear" w:color="auto" w:fill="FFFFFF"/>
        </w:rPr>
        <w:t>кроссбар</w:t>
      </w:r>
      <w:proofErr w:type="spellEnd"/>
      <w:r w:rsidR="00F46EA1">
        <w:rPr>
          <w:b/>
          <w:bCs/>
          <w:color w:val="000000"/>
          <w:shd w:val="clear" w:color="auto" w:fill="FFFFFF"/>
        </w:rPr>
        <w:t xml:space="preserve">-массива на основе светоизлучающих </w:t>
      </w:r>
      <w:proofErr w:type="spellStart"/>
      <w:r w:rsidR="00F46EA1">
        <w:rPr>
          <w:b/>
          <w:bCs/>
          <w:color w:val="000000"/>
          <w:shd w:val="clear" w:color="auto" w:fill="FFFFFF"/>
        </w:rPr>
        <w:t>мемристоров</w:t>
      </w:r>
      <w:proofErr w:type="spellEnd"/>
      <w:r w:rsidR="00F46EA1">
        <w:rPr>
          <w:b/>
          <w:bCs/>
          <w:color w:val="000000"/>
          <w:shd w:val="clear" w:color="auto" w:fill="FFFFFF"/>
        </w:rPr>
        <w:t xml:space="preserve"> </w:t>
      </w:r>
      <w:r w:rsidRPr="00047DCA">
        <w:rPr>
          <w:rStyle w:val="a3"/>
          <w:b/>
          <w:bCs/>
          <w:i w:val="0"/>
          <w:iCs w:val="0"/>
          <w:color w:val="000000"/>
          <w:shd w:val="clear" w:color="auto" w:fill="FFFFFF"/>
        </w:rPr>
        <w:t xml:space="preserve"> </w:t>
      </w:r>
    </w:p>
    <w:p w14:paraId="41C9A953" w14:textId="77777777" w:rsidR="00BC53DF" w:rsidRPr="00536C05" w:rsidRDefault="00B7573C" w:rsidP="00536C05">
      <w:pPr>
        <w:ind w:firstLine="426"/>
        <w:jc w:val="center"/>
        <w:rPr>
          <w:b/>
          <w:bCs/>
          <w:color w:val="000000"/>
          <w:shd w:val="clear" w:color="auto" w:fill="FFFFFF"/>
        </w:rPr>
      </w:pPr>
      <w:proofErr w:type="spellStart"/>
      <w:r>
        <w:rPr>
          <w:rStyle w:val="a3"/>
          <w:b/>
          <w:bCs/>
          <w:color w:val="000000"/>
          <w:shd w:val="clear" w:color="auto" w:fill="FFFFFF"/>
        </w:rPr>
        <w:t>Рибенек</w:t>
      </w:r>
      <w:proofErr w:type="spellEnd"/>
      <w:r>
        <w:rPr>
          <w:rStyle w:val="a3"/>
          <w:b/>
          <w:bCs/>
          <w:color w:val="000000"/>
          <w:shd w:val="clear" w:color="auto" w:fill="FFFFFF"/>
        </w:rPr>
        <w:t xml:space="preserve"> В.А.</w:t>
      </w:r>
    </w:p>
    <w:p w14:paraId="7071A33A" w14:textId="77777777" w:rsidR="00B60661" w:rsidRDefault="003A7D50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аспирант</w:t>
      </w:r>
    </w:p>
    <w:p w14:paraId="528FCC40" w14:textId="77777777" w:rsidR="003C665C" w:rsidRDefault="00B7573C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Ульяновский государственный университет, Ульяновск,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ribl</w:t>
      </w:r>
      <w:proofErr w:type="spellEnd"/>
      <w:r w:rsidRPr="00B7573C">
        <w:rPr>
          <w:rStyle w:val="a3"/>
          <w:color w:val="000000"/>
          <w:shd w:val="clear" w:color="auto" w:fill="FFFFFF"/>
        </w:rPr>
        <w:t>98</w:t>
      </w:r>
      <w:r w:rsidR="003A7D50" w:rsidRPr="003A7D50">
        <w:rPr>
          <w:i/>
          <w:shd w:val="clear" w:color="auto" w:fill="FFFFFF"/>
        </w:rPr>
        <w:t>@</w:t>
      </w:r>
      <w:r w:rsidR="00763BEC">
        <w:rPr>
          <w:i/>
          <w:shd w:val="clear" w:color="auto" w:fill="FFFFFF"/>
          <w:lang w:val="en-US"/>
        </w:rPr>
        <w:t>mail</w:t>
      </w:r>
      <w:r w:rsidR="003A7D50" w:rsidRPr="003A7D50">
        <w:rPr>
          <w:i/>
          <w:shd w:val="clear" w:color="auto" w:fill="FFFFFF"/>
        </w:rPr>
        <w:t>.</w:t>
      </w:r>
      <w:proofErr w:type="spellStart"/>
      <w:r w:rsidR="003A7D50" w:rsidRPr="003A7D50">
        <w:rPr>
          <w:i/>
          <w:shd w:val="clear" w:color="auto" w:fill="FFFFFF"/>
        </w:rPr>
        <w:t>ru</w:t>
      </w:r>
      <w:proofErr w:type="spellEnd"/>
    </w:p>
    <w:p w14:paraId="7A43F3F6" w14:textId="4AA25DB3" w:rsidR="00F46EA1" w:rsidRDefault="00F46EA1" w:rsidP="00105CD6">
      <w:pPr>
        <w:ind w:firstLine="397"/>
        <w:jc w:val="both"/>
        <w:rPr>
          <w:iCs/>
        </w:rPr>
      </w:pPr>
      <w:r w:rsidRPr="00F46EA1">
        <w:rPr>
          <w:iCs/>
        </w:rPr>
        <w:t xml:space="preserve">В последние годы </w:t>
      </w:r>
      <w:proofErr w:type="spellStart"/>
      <w:r w:rsidRPr="00F46EA1">
        <w:rPr>
          <w:iCs/>
        </w:rPr>
        <w:t>кроссбар</w:t>
      </w:r>
      <w:proofErr w:type="spellEnd"/>
      <w:r w:rsidRPr="00F46EA1">
        <w:rPr>
          <w:iCs/>
        </w:rPr>
        <w:t xml:space="preserve"> массивы приобретают все большую популярность как эффективная архитектура для реализации высокоскоростных и энергоэффективных вычислительных систем. Особый интерес представляет использование светоизлучающих </w:t>
      </w:r>
      <w:proofErr w:type="spellStart"/>
      <w:r w:rsidRPr="00F46EA1">
        <w:rPr>
          <w:iCs/>
        </w:rPr>
        <w:t>мемристоров</w:t>
      </w:r>
      <w:proofErr w:type="spellEnd"/>
      <w:r w:rsidR="00D543DC">
        <w:rPr>
          <w:iCs/>
        </w:rPr>
        <w:t xml:space="preserve"> </w:t>
      </w:r>
      <w:r w:rsidR="00D543DC" w:rsidRPr="00D543DC">
        <w:rPr>
          <w:iCs/>
        </w:rPr>
        <w:t>[1-3]</w:t>
      </w:r>
      <w:r w:rsidRPr="00F46EA1">
        <w:rPr>
          <w:iCs/>
        </w:rPr>
        <w:t>, которые обеспечивают уникальные свойства для параллельной обработки и оптического считывания информации.</w:t>
      </w:r>
    </w:p>
    <w:p w14:paraId="4B9BABDC" w14:textId="77777777" w:rsidR="008375F8" w:rsidRDefault="00EE3FC6" w:rsidP="008375F8">
      <w:pPr>
        <w:ind w:firstLine="397"/>
        <w:jc w:val="both"/>
        <w:rPr>
          <w:iCs/>
        </w:rPr>
      </w:pPr>
      <w:r w:rsidRPr="00EE3FC6">
        <w:rPr>
          <w:iCs/>
        </w:rPr>
        <w:t xml:space="preserve">В данном исследовании представлен </w:t>
      </w:r>
      <w:proofErr w:type="spellStart"/>
      <w:r>
        <w:rPr>
          <w:iCs/>
        </w:rPr>
        <w:t>кр</w:t>
      </w:r>
      <w:r w:rsidRPr="00EE3FC6">
        <w:rPr>
          <w:iCs/>
        </w:rPr>
        <w:t>оссбар</w:t>
      </w:r>
      <w:proofErr w:type="spellEnd"/>
      <w:r>
        <w:rPr>
          <w:iCs/>
        </w:rPr>
        <w:t>-</w:t>
      </w:r>
      <w:r w:rsidRPr="00EE3FC6">
        <w:rPr>
          <w:iCs/>
        </w:rPr>
        <w:t>массив</w:t>
      </w:r>
      <w:r>
        <w:rPr>
          <w:iCs/>
        </w:rPr>
        <w:t xml:space="preserve"> на основе</w:t>
      </w:r>
      <w:r w:rsidRPr="00EE3FC6">
        <w:rPr>
          <w:iCs/>
        </w:rPr>
        <w:t xml:space="preserve"> светоизлучающи</w:t>
      </w:r>
      <w:r>
        <w:rPr>
          <w:iCs/>
        </w:rPr>
        <w:t>х</w:t>
      </w:r>
      <w:r w:rsidRPr="00EE3FC6">
        <w:rPr>
          <w:iCs/>
        </w:rPr>
        <w:t xml:space="preserve"> </w:t>
      </w:r>
      <w:proofErr w:type="spellStart"/>
      <w:r w:rsidRPr="00EE3FC6">
        <w:rPr>
          <w:iCs/>
        </w:rPr>
        <w:t>мемристор</w:t>
      </w:r>
      <w:r>
        <w:rPr>
          <w:iCs/>
        </w:rPr>
        <w:t>ов</w:t>
      </w:r>
      <w:proofErr w:type="spellEnd"/>
      <w:r>
        <w:rPr>
          <w:iCs/>
        </w:rPr>
        <w:t xml:space="preserve"> из нитрида галлия</w:t>
      </w:r>
      <w:r w:rsidRPr="00EE3FC6">
        <w:rPr>
          <w:iCs/>
        </w:rPr>
        <w:t xml:space="preserve">. Основное внимание уделяется анализу работы массива и его ключевых параметров, таких как скорость переключения, энергоэффективность и стабильность при длительной эксплуатации. </w:t>
      </w:r>
      <w:r w:rsidR="008375F8" w:rsidRPr="008375F8">
        <w:rPr>
          <w:iCs/>
        </w:rPr>
        <w:t xml:space="preserve">На основе </w:t>
      </w:r>
      <w:proofErr w:type="gramStart"/>
      <w:r w:rsidR="008375F8" w:rsidRPr="008375F8">
        <w:rPr>
          <w:iCs/>
        </w:rPr>
        <w:t>вольт-амперных</w:t>
      </w:r>
      <w:proofErr w:type="gramEnd"/>
      <w:r w:rsidR="008375F8" w:rsidRPr="008375F8">
        <w:rPr>
          <w:iCs/>
        </w:rPr>
        <w:t xml:space="preserve"> характеристик (ВАХ) оценивались характеристики отдельных </w:t>
      </w:r>
      <w:proofErr w:type="spellStart"/>
      <w:r w:rsidR="008375F8" w:rsidRPr="008375F8">
        <w:rPr>
          <w:iCs/>
        </w:rPr>
        <w:t>мемристоров</w:t>
      </w:r>
      <w:proofErr w:type="spellEnd"/>
      <w:r w:rsidR="008375F8" w:rsidRPr="008375F8">
        <w:rPr>
          <w:iCs/>
        </w:rPr>
        <w:t xml:space="preserve"> в контексте их интеграции в массив, показывает, что время переключения составляет примерно </w:t>
      </w:r>
      <w:r w:rsidR="008375F8">
        <w:rPr>
          <w:iCs/>
        </w:rPr>
        <w:t>500</w:t>
      </w:r>
      <w:r w:rsidR="008375F8" w:rsidRPr="008375F8">
        <w:rPr>
          <w:iCs/>
        </w:rPr>
        <w:t xml:space="preserve"> </w:t>
      </w:r>
      <w:proofErr w:type="spellStart"/>
      <w:r w:rsidR="008375F8">
        <w:rPr>
          <w:iCs/>
        </w:rPr>
        <w:t>н</w:t>
      </w:r>
      <w:r w:rsidR="008375F8" w:rsidRPr="008375F8">
        <w:rPr>
          <w:iCs/>
        </w:rPr>
        <w:t>с</w:t>
      </w:r>
      <w:proofErr w:type="spellEnd"/>
      <w:r w:rsidR="008375F8" w:rsidRPr="008375F8">
        <w:rPr>
          <w:iCs/>
        </w:rPr>
        <w:t xml:space="preserve"> при приложении напряжения </w:t>
      </w:r>
      <w:r w:rsidR="008375F8">
        <w:rPr>
          <w:iCs/>
        </w:rPr>
        <w:t>около 2</w:t>
      </w:r>
      <w:r w:rsidR="008375F8" w:rsidRPr="008375F8">
        <w:rPr>
          <w:iCs/>
        </w:rPr>
        <w:t xml:space="preserve"> В, что позволяет достигать высокой скорости</w:t>
      </w:r>
      <w:r w:rsidR="008375F8">
        <w:rPr>
          <w:iCs/>
        </w:rPr>
        <w:t xml:space="preserve"> </w:t>
      </w:r>
      <w:r w:rsidR="008375F8" w:rsidRPr="008375F8">
        <w:rPr>
          <w:iCs/>
        </w:rPr>
        <w:t>обработки</w:t>
      </w:r>
      <w:r w:rsidR="008375F8">
        <w:rPr>
          <w:iCs/>
        </w:rPr>
        <w:t xml:space="preserve"> </w:t>
      </w:r>
      <w:r w:rsidR="008375F8" w:rsidRPr="008375F8">
        <w:rPr>
          <w:iCs/>
        </w:rPr>
        <w:t>данных.</w:t>
      </w:r>
    </w:p>
    <w:p w14:paraId="198EA408" w14:textId="72A507F2" w:rsidR="00D543DC" w:rsidRDefault="008375F8" w:rsidP="00D543DC">
      <w:pPr>
        <w:ind w:firstLine="397"/>
        <w:jc w:val="both"/>
        <w:rPr>
          <w:iCs/>
          <w:lang w:val="en-US"/>
        </w:rPr>
      </w:pPr>
      <w:r w:rsidRPr="008375F8">
        <w:rPr>
          <w:iCs/>
        </w:rPr>
        <w:t>Дополнительно исследуются такие важные параметры, как шумовая устойчивость, которая обеспечивает работу массива при уровне фонового шума до 10 мВ</w:t>
      </w:r>
      <w:r w:rsidR="00D543DC">
        <w:rPr>
          <w:iCs/>
        </w:rPr>
        <w:t>, а также т</w:t>
      </w:r>
      <w:r w:rsidRPr="008375F8">
        <w:rPr>
          <w:iCs/>
        </w:rPr>
        <w:t>емпературный диапазон работы</w:t>
      </w:r>
      <w:r w:rsidR="00D543DC">
        <w:rPr>
          <w:iCs/>
        </w:rPr>
        <w:t xml:space="preserve"> </w:t>
      </w:r>
      <w:r w:rsidRPr="008375F8">
        <w:rPr>
          <w:iCs/>
        </w:rPr>
        <w:t>от</w:t>
      </w:r>
      <w:r w:rsidR="00D543DC">
        <w:rPr>
          <w:iCs/>
        </w:rPr>
        <w:t xml:space="preserve"> </w:t>
      </w:r>
      <w:r w:rsidRPr="008375F8">
        <w:rPr>
          <w:iCs/>
        </w:rPr>
        <w:t>-40 °C до +85 °C</w:t>
      </w:r>
      <w:r w:rsidR="00D543DC">
        <w:rPr>
          <w:iCs/>
        </w:rPr>
        <w:t xml:space="preserve">. </w:t>
      </w:r>
      <w:r w:rsidRPr="008375F8">
        <w:rPr>
          <w:iCs/>
        </w:rPr>
        <w:t xml:space="preserve">Кроме того, рассматриваются вопросы кросс-тока между элементами массива, который не превышает </w:t>
      </w:r>
      <w:r w:rsidR="00D543DC">
        <w:rPr>
          <w:iCs/>
        </w:rPr>
        <w:t>2</w:t>
      </w:r>
      <w:r w:rsidRPr="008375F8">
        <w:rPr>
          <w:iCs/>
        </w:rPr>
        <w:t xml:space="preserve">% от максимального тока, и линейности отклика, обеспечивающей стабильность на уровне </w:t>
      </w:r>
      <w:r w:rsidR="00D543DC">
        <w:rPr>
          <w:iCs/>
        </w:rPr>
        <w:t>90</w:t>
      </w:r>
      <w:r w:rsidRPr="008375F8">
        <w:rPr>
          <w:iCs/>
        </w:rPr>
        <w:t>% при рабочих напряжениях от 0,5 до 3 В.</w:t>
      </w:r>
      <w:r w:rsidR="00D543DC">
        <w:rPr>
          <w:iCs/>
        </w:rPr>
        <w:t xml:space="preserve"> </w:t>
      </w:r>
      <w:r w:rsidRPr="008375F8">
        <w:rPr>
          <w:iCs/>
        </w:rPr>
        <w:t>Также анализируются эффекты резистивной задержки и долговечности, включая количество циклов переключения</w:t>
      </w:r>
      <w:r w:rsidR="00D543DC" w:rsidRPr="00D543DC">
        <w:rPr>
          <w:iCs/>
        </w:rPr>
        <w:t>.</w:t>
      </w:r>
    </w:p>
    <w:p w14:paraId="7B1B0E13" w14:textId="486C05D7" w:rsidR="00D543DC" w:rsidRDefault="00D543DC" w:rsidP="00D543DC">
      <w:pPr>
        <w:ind w:firstLine="397"/>
        <w:jc w:val="both"/>
        <w:rPr>
          <w:iCs/>
        </w:rPr>
      </w:pPr>
      <w:r w:rsidRPr="00D543DC">
        <w:rPr>
          <w:iCs/>
        </w:rPr>
        <w:t> Данные исследования подчеркивают важность оптимизации работы массив</w:t>
      </w:r>
      <w:r>
        <w:rPr>
          <w:iCs/>
        </w:rPr>
        <w:t>а</w:t>
      </w:r>
      <w:r w:rsidRPr="00D543DC">
        <w:rPr>
          <w:iCs/>
        </w:rPr>
        <w:t xml:space="preserve"> и выявления способствующих факторов, что может значительно улучшить производительность и применимость этих технологий в современных </w:t>
      </w:r>
      <w:r>
        <w:rPr>
          <w:iCs/>
        </w:rPr>
        <w:t xml:space="preserve">вычислительных </w:t>
      </w:r>
      <w:r w:rsidRPr="00D543DC">
        <w:rPr>
          <w:iCs/>
        </w:rPr>
        <w:t xml:space="preserve">системах. В будущих работах планируется продолжить исследование возможностей масштабирования </w:t>
      </w:r>
      <w:proofErr w:type="spellStart"/>
      <w:r w:rsidRPr="00D543DC">
        <w:rPr>
          <w:iCs/>
        </w:rPr>
        <w:t>кроссбар</w:t>
      </w:r>
      <w:proofErr w:type="spellEnd"/>
      <w:r w:rsidRPr="00D543DC">
        <w:rPr>
          <w:iCs/>
        </w:rPr>
        <w:t xml:space="preserve"> массив</w:t>
      </w:r>
      <w:r w:rsidR="00980307">
        <w:rPr>
          <w:iCs/>
        </w:rPr>
        <w:t xml:space="preserve">а </w:t>
      </w:r>
      <w:r w:rsidRPr="00D543DC">
        <w:rPr>
          <w:iCs/>
        </w:rPr>
        <w:t xml:space="preserve">и </w:t>
      </w:r>
      <w:r w:rsidR="00980307">
        <w:rPr>
          <w:iCs/>
        </w:rPr>
        <w:t>его</w:t>
      </w:r>
      <w:r w:rsidRPr="00D543DC">
        <w:rPr>
          <w:iCs/>
        </w:rPr>
        <w:t xml:space="preserve"> интеграции</w:t>
      </w:r>
      <w:r>
        <w:rPr>
          <w:iCs/>
        </w:rPr>
        <w:t>.</w:t>
      </w:r>
    </w:p>
    <w:p w14:paraId="0351BE7E" w14:textId="77777777" w:rsidR="00D543DC" w:rsidRDefault="00D543DC" w:rsidP="00D543DC">
      <w:pPr>
        <w:ind w:firstLine="397"/>
        <w:jc w:val="both"/>
        <w:rPr>
          <w:b/>
          <w:color w:val="000000"/>
          <w:shd w:val="clear" w:color="auto" w:fill="FFFFFF"/>
        </w:rPr>
      </w:pPr>
    </w:p>
    <w:p w14:paraId="3B68DED1" w14:textId="2BAAC89B" w:rsidR="001942D4" w:rsidRPr="002A0E35" w:rsidRDefault="00813C9E" w:rsidP="00A76B65">
      <w:pPr>
        <w:jc w:val="center"/>
        <w:rPr>
          <w:b/>
          <w:lang w:val="en-US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4138DC54" w14:textId="689834EC" w:rsidR="00B7573C" w:rsidRPr="002A0E35" w:rsidRDefault="002A0E35" w:rsidP="002A0E35">
      <w:pPr>
        <w:jc w:val="both"/>
        <w:rPr>
          <w:bCs/>
          <w:color w:val="000000"/>
          <w:shd w:val="clear" w:color="auto" w:fill="FFFFFF"/>
        </w:rPr>
      </w:pPr>
      <w:r w:rsidRPr="002A0E35">
        <w:rPr>
          <w:bCs/>
          <w:color w:val="000000"/>
          <w:shd w:val="clear" w:color="auto" w:fill="FFFFFF"/>
          <w:lang w:val="en-US"/>
        </w:rPr>
        <w:t xml:space="preserve">1.    </w:t>
      </w:r>
      <w:r>
        <w:rPr>
          <w:bCs/>
          <w:color w:val="000000"/>
          <w:shd w:val="clear" w:color="auto" w:fill="FFFFFF"/>
        </w:rPr>
        <w:t>С</w:t>
      </w:r>
      <w:r w:rsidR="00B7573C" w:rsidRPr="002A0E35">
        <w:rPr>
          <w:bCs/>
          <w:color w:val="000000"/>
          <w:shd w:val="clear" w:color="auto" w:fill="FFFFFF"/>
          <w:lang w:val="en-US"/>
        </w:rPr>
        <w:t xml:space="preserve">he-Wei Chang, Wei-Chun Tan, Meng-Lin Lu1, Tai-Chun Pan, Ying-Jay Yang, Yang-Fang Chen. </w:t>
      </w:r>
      <w:proofErr w:type="spellStart"/>
      <w:r w:rsidR="00B7573C" w:rsidRPr="002A0E35">
        <w:rPr>
          <w:bCs/>
          <w:color w:val="000000"/>
          <w:shd w:val="clear" w:color="auto" w:fill="FFFFFF"/>
        </w:rPr>
        <w:t>Electrically</w:t>
      </w:r>
      <w:proofErr w:type="spellEnd"/>
      <w:r w:rsidR="00B7573C" w:rsidRPr="002A0E35">
        <w:rPr>
          <w:bCs/>
          <w:color w:val="000000"/>
          <w:shd w:val="clear" w:color="auto" w:fill="FFFFFF"/>
        </w:rPr>
        <w:t xml:space="preserve"> </w:t>
      </w:r>
      <w:proofErr w:type="spellStart"/>
      <w:r w:rsidR="00B7573C" w:rsidRPr="002A0E35">
        <w:rPr>
          <w:bCs/>
          <w:color w:val="000000"/>
          <w:shd w:val="clear" w:color="auto" w:fill="FFFFFF"/>
        </w:rPr>
        <w:t>and</w:t>
      </w:r>
      <w:proofErr w:type="spellEnd"/>
      <w:r w:rsidR="00B7573C" w:rsidRPr="002A0E35">
        <w:rPr>
          <w:bCs/>
          <w:color w:val="000000"/>
          <w:shd w:val="clear" w:color="auto" w:fill="FFFFFF"/>
        </w:rPr>
        <w:t xml:space="preserve"> </w:t>
      </w:r>
      <w:proofErr w:type="spellStart"/>
      <w:r w:rsidR="00B7573C" w:rsidRPr="002A0E35">
        <w:rPr>
          <w:bCs/>
          <w:color w:val="000000"/>
          <w:shd w:val="clear" w:color="auto" w:fill="FFFFFF"/>
        </w:rPr>
        <w:t>Optically</w:t>
      </w:r>
      <w:proofErr w:type="spellEnd"/>
      <w:r w:rsidR="00B7573C" w:rsidRPr="002A0E35">
        <w:rPr>
          <w:bCs/>
          <w:color w:val="000000"/>
          <w:shd w:val="clear" w:color="auto" w:fill="FFFFFF"/>
        </w:rPr>
        <w:t xml:space="preserve"> </w:t>
      </w:r>
      <w:proofErr w:type="spellStart"/>
      <w:r w:rsidR="00B7573C" w:rsidRPr="002A0E35">
        <w:rPr>
          <w:bCs/>
          <w:color w:val="000000"/>
          <w:shd w:val="clear" w:color="auto" w:fill="FFFFFF"/>
        </w:rPr>
        <w:t>Readable</w:t>
      </w:r>
      <w:proofErr w:type="spellEnd"/>
      <w:r w:rsidR="00B7573C" w:rsidRPr="002A0E35">
        <w:rPr>
          <w:bCs/>
          <w:color w:val="000000"/>
          <w:shd w:val="clear" w:color="auto" w:fill="FFFFFF"/>
        </w:rPr>
        <w:t xml:space="preserve"> Light Emitting Memories. Scientific Reports </w:t>
      </w:r>
      <w:r>
        <w:rPr>
          <w:bCs/>
          <w:color w:val="000000"/>
          <w:shd w:val="clear" w:color="auto" w:fill="FFFFFF"/>
          <w:lang w:val="en-US"/>
        </w:rPr>
        <w:t>V</w:t>
      </w:r>
      <w:r w:rsidR="00B7573C" w:rsidRPr="002A0E35">
        <w:rPr>
          <w:bCs/>
          <w:color w:val="000000"/>
          <w:shd w:val="clear" w:color="auto" w:fill="FFFFFF"/>
        </w:rPr>
        <w:t>.4, article number: 5121, 2014.</w:t>
      </w:r>
    </w:p>
    <w:p w14:paraId="1E756F49" w14:textId="6DF9A9C7" w:rsidR="002A0E35" w:rsidRPr="002A0E35" w:rsidRDefault="002A0E35" w:rsidP="002A0E35">
      <w:pPr>
        <w:jc w:val="both"/>
        <w:rPr>
          <w:bCs/>
          <w:color w:val="000000"/>
          <w:shd w:val="clear" w:color="auto" w:fill="FFFFFF"/>
          <w:lang w:val="en-US"/>
        </w:rPr>
      </w:pPr>
      <w:r w:rsidRPr="002A0E35">
        <w:rPr>
          <w:bCs/>
          <w:color w:val="000000"/>
          <w:shd w:val="clear" w:color="auto" w:fill="FFFFFF"/>
          <w:lang w:val="en-US"/>
        </w:rPr>
        <w:t xml:space="preserve">2.    </w:t>
      </w:r>
      <w:r w:rsidR="00980307" w:rsidRPr="002A0E35">
        <w:rPr>
          <w:bCs/>
          <w:color w:val="000000"/>
          <w:shd w:val="clear" w:color="auto" w:fill="FFFFFF"/>
          <w:lang w:val="en-US"/>
        </w:rPr>
        <w:t>Yi Huang</w:t>
      </w:r>
      <w:r w:rsidR="00980307" w:rsidRPr="002A0E35">
        <w:rPr>
          <w:bCs/>
          <w:color w:val="000000"/>
          <w:shd w:val="clear" w:color="auto" w:fill="FFFFFF"/>
          <w:lang w:val="en-US"/>
        </w:rPr>
        <w:t xml:space="preserve">, </w:t>
      </w:r>
      <w:r w:rsidR="00980307" w:rsidRPr="002A0E35">
        <w:rPr>
          <w:bCs/>
          <w:color w:val="000000"/>
          <w:shd w:val="clear" w:color="auto" w:fill="FFFFFF"/>
          <w:lang w:val="en-US"/>
        </w:rPr>
        <w:t>Fatemeh Kiani</w:t>
      </w:r>
      <w:r w:rsidR="00980307" w:rsidRPr="002A0E35">
        <w:rPr>
          <w:bCs/>
          <w:color w:val="000000"/>
          <w:shd w:val="clear" w:color="auto" w:fill="FFFFFF"/>
          <w:lang w:val="en-US"/>
        </w:rPr>
        <w:t xml:space="preserve">, </w:t>
      </w:r>
      <w:r w:rsidR="00980307" w:rsidRPr="002A0E35">
        <w:rPr>
          <w:bCs/>
          <w:color w:val="000000"/>
          <w:shd w:val="clear" w:color="auto" w:fill="FFFFFF"/>
          <w:lang w:val="en-US"/>
        </w:rPr>
        <w:t>Fan Ye</w:t>
      </w:r>
      <w:r w:rsidR="00980307" w:rsidRPr="002A0E35">
        <w:rPr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="00980307" w:rsidRPr="002A0E35">
        <w:rPr>
          <w:bCs/>
          <w:color w:val="000000"/>
          <w:shd w:val="clear" w:color="auto" w:fill="FFFFFF"/>
          <w:lang w:val="en-US"/>
        </w:rPr>
        <w:t>Qiangfei</w:t>
      </w:r>
      <w:proofErr w:type="spellEnd"/>
      <w:r w:rsidR="00980307" w:rsidRPr="002A0E35">
        <w:rPr>
          <w:bCs/>
          <w:color w:val="000000"/>
          <w:shd w:val="clear" w:color="auto" w:fill="FFFFFF"/>
          <w:lang w:val="en-US"/>
        </w:rPr>
        <w:t xml:space="preserve"> Xia</w:t>
      </w:r>
      <w:r w:rsidR="00980307" w:rsidRPr="002A0E35">
        <w:rPr>
          <w:bCs/>
          <w:color w:val="000000"/>
          <w:shd w:val="clear" w:color="auto" w:fill="FFFFFF"/>
          <w:lang w:val="en-US"/>
        </w:rPr>
        <w:t xml:space="preserve">. </w:t>
      </w:r>
      <w:r w:rsidR="00980307" w:rsidRPr="002A0E35">
        <w:rPr>
          <w:bCs/>
          <w:color w:val="000000"/>
          <w:shd w:val="clear" w:color="auto" w:fill="FFFFFF"/>
        </w:rPr>
        <w:t xml:space="preserve">From </w:t>
      </w:r>
      <w:proofErr w:type="spellStart"/>
      <w:r w:rsidR="00980307" w:rsidRPr="002A0E35">
        <w:rPr>
          <w:bCs/>
          <w:color w:val="000000"/>
          <w:shd w:val="clear" w:color="auto" w:fill="FFFFFF"/>
        </w:rPr>
        <w:t>memristive</w:t>
      </w:r>
      <w:proofErr w:type="spellEnd"/>
      <w:r w:rsidR="00980307" w:rsidRPr="002A0E35">
        <w:rPr>
          <w:bCs/>
          <w:color w:val="000000"/>
          <w:shd w:val="clear" w:color="auto" w:fill="FFFFFF"/>
        </w:rPr>
        <w:t xml:space="preserve"> </w:t>
      </w:r>
      <w:proofErr w:type="spellStart"/>
      <w:r w:rsidR="00980307" w:rsidRPr="002A0E35">
        <w:rPr>
          <w:bCs/>
          <w:color w:val="000000"/>
          <w:shd w:val="clear" w:color="auto" w:fill="FFFFFF"/>
        </w:rPr>
        <w:t>devices</w:t>
      </w:r>
      <w:proofErr w:type="spellEnd"/>
      <w:r w:rsidR="00980307" w:rsidRPr="002A0E35">
        <w:rPr>
          <w:bCs/>
          <w:color w:val="000000"/>
          <w:shd w:val="clear" w:color="auto" w:fill="FFFFFF"/>
        </w:rPr>
        <w:t xml:space="preserve"> </w:t>
      </w:r>
      <w:proofErr w:type="spellStart"/>
      <w:r w:rsidR="00980307" w:rsidRPr="002A0E35">
        <w:rPr>
          <w:bCs/>
          <w:color w:val="000000"/>
          <w:shd w:val="clear" w:color="auto" w:fill="FFFFFF"/>
        </w:rPr>
        <w:t>to</w:t>
      </w:r>
      <w:proofErr w:type="spellEnd"/>
      <w:r w:rsidR="00980307" w:rsidRPr="002A0E35">
        <w:rPr>
          <w:bCs/>
          <w:color w:val="000000"/>
          <w:shd w:val="clear" w:color="auto" w:fill="FFFFFF"/>
        </w:rPr>
        <w:t xml:space="preserve"> neuromorphic systems</w:t>
      </w:r>
      <w:r w:rsidR="00980307" w:rsidRPr="002A0E35">
        <w:rPr>
          <w:bCs/>
          <w:color w:val="000000"/>
          <w:shd w:val="clear" w:color="auto" w:fill="FFFFFF"/>
        </w:rPr>
        <w:t xml:space="preserve">. </w:t>
      </w:r>
      <w:r w:rsidR="00980307" w:rsidRPr="002A0E35">
        <w:rPr>
          <w:bCs/>
          <w:color w:val="000000"/>
          <w:shd w:val="clear" w:color="auto" w:fill="FFFFFF"/>
          <w:lang w:val="en-US"/>
        </w:rPr>
        <w:t xml:space="preserve">Applied Physics Letters </w:t>
      </w:r>
      <w:r>
        <w:rPr>
          <w:bCs/>
          <w:color w:val="000000"/>
          <w:shd w:val="clear" w:color="auto" w:fill="FFFFFF"/>
          <w:lang w:val="en-US"/>
        </w:rPr>
        <w:t>V.</w:t>
      </w:r>
      <w:r w:rsidR="00980307" w:rsidRPr="002A0E35">
        <w:rPr>
          <w:bCs/>
          <w:color w:val="000000"/>
          <w:shd w:val="clear" w:color="auto" w:fill="FFFFFF"/>
          <w:lang w:val="en-US"/>
        </w:rPr>
        <w:t>122</w:t>
      </w:r>
      <w:r>
        <w:rPr>
          <w:bCs/>
          <w:color w:val="000000"/>
          <w:shd w:val="clear" w:color="auto" w:fill="FFFFFF"/>
          <w:lang w:val="en-US"/>
        </w:rPr>
        <w:t>, Is.</w:t>
      </w:r>
      <w:r w:rsidR="00980307" w:rsidRPr="002A0E35">
        <w:rPr>
          <w:bCs/>
          <w:color w:val="000000"/>
          <w:shd w:val="clear" w:color="auto" w:fill="FFFFFF"/>
          <w:lang w:val="en-US"/>
        </w:rPr>
        <w:t>11</w:t>
      </w:r>
      <w:r>
        <w:rPr>
          <w:bCs/>
          <w:color w:val="000000"/>
          <w:shd w:val="clear" w:color="auto" w:fill="FFFFFF"/>
          <w:lang w:val="en-US"/>
        </w:rPr>
        <w:t>, 2023.</w:t>
      </w:r>
    </w:p>
    <w:p w14:paraId="1053465A" w14:textId="47B64E40" w:rsidR="00212F56" w:rsidRPr="002A0E35" w:rsidRDefault="002A0E35" w:rsidP="002A0E35">
      <w:pPr>
        <w:jc w:val="both"/>
        <w:rPr>
          <w:bCs/>
          <w:color w:val="000000"/>
          <w:shd w:val="clear" w:color="auto" w:fill="FFFFFF"/>
        </w:rPr>
      </w:pPr>
      <w:r w:rsidRPr="002A0E35">
        <w:rPr>
          <w:bCs/>
          <w:color w:val="000000"/>
          <w:shd w:val="clear" w:color="auto" w:fill="FFFFFF"/>
          <w:lang w:val="en-US"/>
        </w:rPr>
        <w:t xml:space="preserve">3.    </w:t>
      </w:r>
      <w:r w:rsidR="00B7573C" w:rsidRPr="002A0E35">
        <w:rPr>
          <w:bCs/>
          <w:color w:val="000000"/>
          <w:shd w:val="clear" w:color="auto" w:fill="FFFFFF"/>
          <w:lang w:val="en-US"/>
        </w:rPr>
        <w:t xml:space="preserve">Kai Fu, </w:t>
      </w:r>
      <w:proofErr w:type="spellStart"/>
      <w:r w:rsidR="00B7573C" w:rsidRPr="002A0E35">
        <w:rPr>
          <w:bCs/>
          <w:color w:val="000000"/>
          <w:shd w:val="clear" w:color="auto" w:fill="FFFFFF"/>
          <w:lang w:val="en-US"/>
        </w:rPr>
        <w:t>Houqiang</w:t>
      </w:r>
      <w:proofErr w:type="spellEnd"/>
      <w:r w:rsidR="00B7573C" w:rsidRPr="002A0E35">
        <w:rPr>
          <w:bCs/>
          <w:color w:val="000000"/>
          <w:shd w:val="clear" w:color="auto" w:fill="FFFFFF"/>
          <w:lang w:val="en-US"/>
        </w:rPr>
        <w:t xml:space="preserve"> Fu, Student Member, IEEE, </w:t>
      </w:r>
      <w:proofErr w:type="spellStart"/>
      <w:r w:rsidR="00B7573C" w:rsidRPr="002A0E35">
        <w:rPr>
          <w:bCs/>
          <w:color w:val="000000"/>
          <w:shd w:val="clear" w:color="auto" w:fill="FFFFFF"/>
          <w:lang w:val="en-US"/>
        </w:rPr>
        <w:t>Xuanqi</w:t>
      </w:r>
      <w:proofErr w:type="spellEnd"/>
      <w:r w:rsidR="00B7573C" w:rsidRPr="002A0E35">
        <w:rPr>
          <w:bCs/>
          <w:color w:val="000000"/>
          <w:shd w:val="clear" w:color="auto" w:fill="FFFFFF"/>
          <w:lang w:val="en-US"/>
        </w:rPr>
        <w:t xml:space="preserve"> Huang, Tsung-Han Yang, Hong Chen and others. </w:t>
      </w:r>
      <w:proofErr w:type="spellStart"/>
      <w:r w:rsidR="00B7573C" w:rsidRPr="002A0E35">
        <w:rPr>
          <w:bCs/>
          <w:color w:val="000000"/>
          <w:shd w:val="clear" w:color="auto" w:fill="FFFFFF"/>
        </w:rPr>
        <w:t>Threshold</w:t>
      </w:r>
      <w:proofErr w:type="spellEnd"/>
      <w:r w:rsidR="00B7573C" w:rsidRPr="002A0E35">
        <w:rPr>
          <w:bCs/>
          <w:color w:val="000000"/>
          <w:shd w:val="clear" w:color="auto" w:fill="FFFFFF"/>
        </w:rPr>
        <w:t xml:space="preserve"> </w:t>
      </w:r>
      <w:proofErr w:type="spellStart"/>
      <w:r w:rsidR="00B7573C" w:rsidRPr="002A0E35">
        <w:rPr>
          <w:bCs/>
          <w:color w:val="000000"/>
          <w:shd w:val="clear" w:color="auto" w:fill="FFFFFF"/>
        </w:rPr>
        <w:t>switching</w:t>
      </w:r>
      <w:proofErr w:type="spellEnd"/>
      <w:r w:rsidR="00B7573C" w:rsidRPr="002A0E35">
        <w:rPr>
          <w:bCs/>
          <w:color w:val="000000"/>
          <w:shd w:val="clear" w:color="auto" w:fill="FFFFFF"/>
        </w:rPr>
        <w:t xml:space="preserve"> </w:t>
      </w:r>
      <w:proofErr w:type="spellStart"/>
      <w:r w:rsidR="00B7573C" w:rsidRPr="002A0E35">
        <w:rPr>
          <w:bCs/>
          <w:color w:val="000000"/>
          <w:shd w:val="clear" w:color="auto" w:fill="FFFFFF"/>
        </w:rPr>
        <w:t>and</w:t>
      </w:r>
      <w:proofErr w:type="spellEnd"/>
      <w:r w:rsidR="00B7573C" w:rsidRPr="002A0E35">
        <w:rPr>
          <w:bCs/>
          <w:color w:val="000000"/>
          <w:shd w:val="clear" w:color="auto" w:fill="FFFFFF"/>
        </w:rPr>
        <w:t xml:space="preserve"> </w:t>
      </w:r>
      <w:proofErr w:type="spellStart"/>
      <w:r w:rsidR="00B7573C" w:rsidRPr="002A0E35">
        <w:rPr>
          <w:bCs/>
          <w:color w:val="000000"/>
          <w:shd w:val="clear" w:color="auto" w:fill="FFFFFF"/>
        </w:rPr>
        <w:t>memory</w:t>
      </w:r>
      <w:proofErr w:type="spellEnd"/>
      <w:r w:rsidR="00B7573C" w:rsidRPr="002A0E35">
        <w:rPr>
          <w:bCs/>
          <w:color w:val="000000"/>
          <w:shd w:val="clear" w:color="auto" w:fill="FFFFFF"/>
        </w:rPr>
        <w:t xml:space="preserve"> behaviors of epitaxially regrown </w:t>
      </w:r>
      <w:proofErr w:type="spellStart"/>
      <w:r w:rsidR="00B7573C" w:rsidRPr="002A0E35">
        <w:rPr>
          <w:bCs/>
          <w:color w:val="000000"/>
          <w:shd w:val="clear" w:color="auto" w:fill="FFFFFF"/>
        </w:rPr>
        <w:t>GaN</w:t>
      </w:r>
      <w:proofErr w:type="spellEnd"/>
      <w:r w:rsidR="00B7573C" w:rsidRPr="002A0E35">
        <w:rPr>
          <w:bCs/>
          <w:color w:val="000000"/>
          <w:shd w:val="clear" w:color="auto" w:fill="FFFFFF"/>
        </w:rPr>
        <w:t>-on-</w:t>
      </w:r>
      <w:proofErr w:type="spellStart"/>
      <w:r w:rsidR="00B7573C" w:rsidRPr="002A0E35">
        <w:rPr>
          <w:bCs/>
          <w:color w:val="000000"/>
          <w:shd w:val="clear" w:color="auto" w:fill="FFFFFF"/>
        </w:rPr>
        <w:t>GaN</w:t>
      </w:r>
      <w:proofErr w:type="spellEnd"/>
      <w:r w:rsidR="00B7573C" w:rsidRPr="002A0E35">
        <w:rPr>
          <w:bCs/>
          <w:color w:val="000000"/>
          <w:shd w:val="clear" w:color="auto" w:fill="FFFFFF"/>
        </w:rPr>
        <w:t xml:space="preserve"> vertical p-n diodes with high temperature stability. IEEE Electron Device </w:t>
      </w:r>
      <w:proofErr w:type="spellStart"/>
      <w:r w:rsidR="00B7573C" w:rsidRPr="002A0E35">
        <w:rPr>
          <w:bCs/>
          <w:color w:val="000000"/>
          <w:shd w:val="clear" w:color="auto" w:fill="FFFFFF"/>
        </w:rPr>
        <w:t>Letters</w:t>
      </w:r>
      <w:proofErr w:type="spellEnd"/>
      <w:r w:rsidR="00B7573C" w:rsidRPr="002A0E35">
        <w:rPr>
          <w:bCs/>
          <w:color w:val="000000"/>
          <w:shd w:val="clear" w:color="auto" w:fill="FFFFFF"/>
        </w:rPr>
        <w:t xml:space="preserve"> V</w:t>
      </w:r>
      <w:r>
        <w:rPr>
          <w:bCs/>
          <w:color w:val="000000"/>
          <w:shd w:val="clear" w:color="auto" w:fill="FFFFFF"/>
        </w:rPr>
        <w:t>.</w:t>
      </w:r>
      <w:r w:rsidR="00B7573C" w:rsidRPr="002A0E35">
        <w:rPr>
          <w:bCs/>
          <w:color w:val="000000"/>
          <w:shd w:val="clear" w:color="auto" w:fill="FFFFFF"/>
        </w:rPr>
        <w:t xml:space="preserve"> 40, Is. 3, 2019.</w:t>
      </w:r>
    </w:p>
    <w:sectPr w:rsidR="00212F56" w:rsidRPr="002A0E35" w:rsidSect="00813C9E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47284" w14:textId="77777777" w:rsidR="00B37F84" w:rsidRDefault="00B37F84">
      <w:r>
        <w:separator/>
      </w:r>
    </w:p>
  </w:endnote>
  <w:endnote w:type="continuationSeparator" w:id="0">
    <w:p w14:paraId="2F653E7D" w14:textId="77777777" w:rsidR="00B37F84" w:rsidRDefault="00B3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A8FF" w14:textId="77777777" w:rsidR="005A77D2" w:rsidRDefault="005A77D2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352A4F" w14:textId="77777777" w:rsidR="005A77D2" w:rsidRDefault="005A77D2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48A5" w14:textId="77777777" w:rsidR="005A77D2" w:rsidRDefault="005A77D2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4944E" w14:textId="77777777" w:rsidR="00B37F84" w:rsidRDefault="00B37F84">
      <w:r>
        <w:separator/>
      </w:r>
    </w:p>
  </w:footnote>
  <w:footnote w:type="continuationSeparator" w:id="0">
    <w:p w14:paraId="2D0C89B7" w14:textId="77777777" w:rsidR="00B37F84" w:rsidRDefault="00B3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68504">
    <w:abstractNumId w:val="4"/>
  </w:num>
  <w:num w:numId="2" w16cid:durableId="75251126">
    <w:abstractNumId w:val="5"/>
  </w:num>
  <w:num w:numId="3" w16cid:durableId="274792609">
    <w:abstractNumId w:val="3"/>
  </w:num>
  <w:num w:numId="4" w16cid:durableId="597905571">
    <w:abstractNumId w:val="1"/>
  </w:num>
  <w:num w:numId="5" w16cid:durableId="1595624150">
    <w:abstractNumId w:val="2"/>
  </w:num>
  <w:num w:numId="6" w16cid:durableId="89131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25"/>
    <w:rsid w:val="00011E41"/>
    <w:rsid w:val="00041583"/>
    <w:rsid w:val="00047DCA"/>
    <w:rsid w:val="00057723"/>
    <w:rsid w:val="00073747"/>
    <w:rsid w:val="00082FB2"/>
    <w:rsid w:val="00084FBB"/>
    <w:rsid w:val="000A66E3"/>
    <w:rsid w:val="000A66E6"/>
    <w:rsid w:val="000A7C0A"/>
    <w:rsid w:val="000B764C"/>
    <w:rsid w:val="000C514B"/>
    <w:rsid w:val="000D3C93"/>
    <w:rsid w:val="000E2A96"/>
    <w:rsid w:val="00101912"/>
    <w:rsid w:val="00105CD6"/>
    <w:rsid w:val="001166B6"/>
    <w:rsid w:val="00145559"/>
    <w:rsid w:val="00145725"/>
    <w:rsid w:val="001560FA"/>
    <w:rsid w:val="001708DC"/>
    <w:rsid w:val="00191B00"/>
    <w:rsid w:val="001942D4"/>
    <w:rsid w:val="001A3161"/>
    <w:rsid w:val="001B7A98"/>
    <w:rsid w:val="001C34DE"/>
    <w:rsid w:val="001C65A7"/>
    <w:rsid w:val="00203945"/>
    <w:rsid w:val="00212F56"/>
    <w:rsid w:val="002522CA"/>
    <w:rsid w:val="00256350"/>
    <w:rsid w:val="002700F0"/>
    <w:rsid w:val="00287D79"/>
    <w:rsid w:val="002A0E35"/>
    <w:rsid w:val="002D0661"/>
    <w:rsid w:val="002D3AAD"/>
    <w:rsid w:val="003134BF"/>
    <w:rsid w:val="00334270"/>
    <w:rsid w:val="0034624D"/>
    <w:rsid w:val="0036078F"/>
    <w:rsid w:val="003635D7"/>
    <w:rsid w:val="00372B30"/>
    <w:rsid w:val="00387196"/>
    <w:rsid w:val="003A1889"/>
    <w:rsid w:val="003A7D50"/>
    <w:rsid w:val="003B0219"/>
    <w:rsid w:val="003C665C"/>
    <w:rsid w:val="0040718C"/>
    <w:rsid w:val="00412D4B"/>
    <w:rsid w:val="00420F70"/>
    <w:rsid w:val="00442D0A"/>
    <w:rsid w:val="00454908"/>
    <w:rsid w:val="00461070"/>
    <w:rsid w:val="00471C89"/>
    <w:rsid w:val="004774A3"/>
    <w:rsid w:val="00486049"/>
    <w:rsid w:val="004C1B51"/>
    <w:rsid w:val="004F0E58"/>
    <w:rsid w:val="004F3B26"/>
    <w:rsid w:val="005178CB"/>
    <w:rsid w:val="00522F93"/>
    <w:rsid w:val="00536C05"/>
    <w:rsid w:val="00536E00"/>
    <w:rsid w:val="005656FA"/>
    <w:rsid w:val="00567E13"/>
    <w:rsid w:val="00585843"/>
    <w:rsid w:val="00585FDB"/>
    <w:rsid w:val="005A0ADD"/>
    <w:rsid w:val="005A77D2"/>
    <w:rsid w:val="005B478A"/>
    <w:rsid w:val="005C1810"/>
    <w:rsid w:val="005C5F32"/>
    <w:rsid w:val="005D2991"/>
    <w:rsid w:val="005E4425"/>
    <w:rsid w:val="005E788B"/>
    <w:rsid w:val="005F4736"/>
    <w:rsid w:val="00604F95"/>
    <w:rsid w:val="00613B5D"/>
    <w:rsid w:val="00623A05"/>
    <w:rsid w:val="00630801"/>
    <w:rsid w:val="00642FDA"/>
    <w:rsid w:val="0065799F"/>
    <w:rsid w:val="00665540"/>
    <w:rsid w:val="0066766A"/>
    <w:rsid w:val="00684521"/>
    <w:rsid w:val="00691213"/>
    <w:rsid w:val="006B3CBD"/>
    <w:rsid w:val="006C6C75"/>
    <w:rsid w:val="006D39CB"/>
    <w:rsid w:val="006D7A69"/>
    <w:rsid w:val="006E2A0B"/>
    <w:rsid w:val="006F21F0"/>
    <w:rsid w:val="00704E39"/>
    <w:rsid w:val="0071479B"/>
    <w:rsid w:val="00726440"/>
    <w:rsid w:val="007533AC"/>
    <w:rsid w:val="00763BEC"/>
    <w:rsid w:val="0078361D"/>
    <w:rsid w:val="007A43BE"/>
    <w:rsid w:val="007B0060"/>
    <w:rsid w:val="007C0667"/>
    <w:rsid w:val="007C15AF"/>
    <w:rsid w:val="007C3E0A"/>
    <w:rsid w:val="007C425E"/>
    <w:rsid w:val="007E281C"/>
    <w:rsid w:val="007E2B50"/>
    <w:rsid w:val="007E3472"/>
    <w:rsid w:val="007F5491"/>
    <w:rsid w:val="007F68BC"/>
    <w:rsid w:val="00804CEF"/>
    <w:rsid w:val="00813C9E"/>
    <w:rsid w:val="00816B55"/>
    <w:rsid w:val="008309D3"/>
    <w:rsid w:val="008375F8"/>
    <w:rsid w:val="00842AC1"/>
    <w:rsid w:val="00853D7F"/>
    <w:rsid w:val="0085690B"/>
    <w:rsid w:val="00860C84"/>
    <w:rsid w:val="00876A04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515CC"/>
    <w:rsid w:val="00960060"/>
    <w:rsid w:val="009654CD"/>
    <w:rsid w:val="00971DA1"/>
    <w:rsid w:val="00980307"/>
    <w:rsid w:val="009C6D9B"/>
    <w:rsid w:val="009F1B7E"/>
    <w:rsid w:val="009F3AFE"/>
    <w:rsid w:val="00A318C8"/>
    <w:rsid w:val="00A730D4"/>
    <w:rsid w:val="00A76B65"/>
    <w:rsid w:val="00AC634D"/>
    <w:rsid w:val="00AD4300"/>
    <w:rsid w:val="00B07841"/>
    <w:rsid w:val="00B125C6"/>
    <w:rsid w:val="00B16E94"/>
    <w:rsid w:val="00B37F84"/>
    <w:rsid w:val="00B40569"/>
    <w:rsid w:val="00B60661"/>
    <w:rsid w:val="00B71CCF"/>
    <w:rsid w:val="00B7573C"/>
    <w:rsid w:val="00B765FD"/>
    <w:rsid w:val="00B87ADC"/>
    <w:rsid w:val="00B9050C"/>
    <w:rsid w:val="00BA269F"/>
    <w:rsid w:val="00BB1D57"/>
    <w:rsid w:val="00BC53DF"/>
    <w:rsid w:val="00BD0DBF"/>
    <w:rsid w:val="00BF1D85"/>
    <w:rsid w:val="00BF258B"/>
    <w:rsid w:val="00BF2D6F"/>
    <w:rsid w:val="00C13C66"/>
    <w:rsid w:val="00C23BEC"/>
    <w:rsid w:val="00C248C4"/>
    <w:rsid w:val="00C55FC0"/>
    <w:rsid w:val="00C82183"/>
    <w:rsid w:val="00C92CD8"/>
    <w:rsid w:val="00C942E5"/>
    <w:rsid w:val="00CC3C30"/>
    <w:rsid w:val="00CC748C"/>
    <w:rsid w:val="00CD0A63"/>
    <w:rsid w:val="00CD4908"/>
    <w:rsid w:val="00CE5B12"/>
    <w:rsid w:val="00CF0FBC"/>
    <w:rsid w:val="00D11384"/>
    <w:rsid w:val="00D43BC3"/>
    <w:rsid w:val="00D5292F"/>
    <w:rsid w:val="00D543DC"/>
    <w:rsid w:val="00D6493C"/>
    <w:rsid w:val="00D90DF5"/>
    <w:rsid w:val="00DB216F"/>
    <w:rsid w:val="00DD7765"/>
    <w:rsid w:val="00E1681F"/>
    <w:rsid w:val="00E20375"/>
    <w:rsid w:val="00E22224"/>
    <w:rsid w:val="00E63F1A"/>
    <w:rsid w:val="00E64A9A"/>
    <w:rsid w:val="00E65676"/>
    <w:rsid w:val="00E65683"/>
    <w:rsid w:val="00EA4C97"/>
    <w:rsid w:val="00EB4AAA"/>
    <w:rsid w:val="00ED0FEB"/>
    <w:rsid w:val="00EE2373"/>
    <w:rsid w:val="00EE3FC6"/>
    <w:rsid w:val="00EF5FB6"/>
    <w:rsid w:val="00F30866"/>
    <w:rsid w:val="00F40B92"/>
    <w:rsid w:val="00F46EA1"/>
    <w:rsid w:val="00F538BF"/>
    <w:rsid w:val="00F7405A"/>
    <w:rsid w:val="00FA1224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230EC"/>
  <w15:chartTrackingRefBased/>
  <w15:docId w15:val="{E93AC6CC-8DFE-46C2-9203-F27F7ADD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table" w:styleId="af0">
    <w:name w:val="Table Grid"/>
    <w:basedOn w:val="a1"/>
    <w:rsid w:val="0036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6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62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545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13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84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2984-2B76-44C8-8EE1-4EDF6C75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My+Office</cp:lastModifiedBy>
  <cp:revision>2</cp:revision>
  <dcterms:created xsi:type="dcterms:W3CDTF">2025-03-09T18:51:00Z</dcterms:created>
  <dcterms:modified xsi:type="dcterms:W3CDTF">2025-03-09T18:51:00Z</dcterms:modified>
</cp:coreProperties>
</file>