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0C51" w14:textId="77777777" w:rsidR="0015008F" w:rsidRDefault="0015008F" w:rsidP="0015008F">
      <w:pPr>
        <w:pStyle w:val="ac"/>
        <w:shd w:val="clear" w:color="auto" w:fill="FFFFFF"/>
        <w:spacing w:before="0" w:beforeAutospacing="0" w:after="150" w:afterAutospacing="0" w:line="420" w:lineRule="atLeast"/>
        <w:jc w:val="center"/>
        <w:rPr>
          <w:color w:val="000000"/>
        </w:rPr>
      </w:pPr>
      <w:r w:rsidRPr="0031214B">
        <w:rPr>
          <w:rFonts w:eastAsiaTheme="majorEastAsia"/>
          <w:b/>
          <w:bCs/>
          <w:color w:val="000000"/>
        </w:rPr>
        <w:t>Методы исследования основных свойств мемристивных структур, выполненных в пассивной кроссбар-геометрии</w:t>
      </w:r>
    </w:p>
    <w:p w14:paraId="5A405478" w14:textId="77777777" w:rsidR="0015008F" w:rsidRPr="00E80960" w:rsidRDefault="0015008F" w:rsidP="001500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Михайлов К.Г.</w:t>
      </w:r>
      <w:r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1,2</w:t>
      </w:r>
      <w:r w:rsidRPr="007417D2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7417D2">
        <w:rPr>
          <w:rFonts w:ascii="Times New Roman" w:hAnsi="Times New Roman"/>
          <w:b/>
          <w:i/>
          <w:iCs/>
          <w:sz w:val="24"/>
          <w:szCs w:val="24"/>
        </w:rPr>
        <w:t>Ильясов А.И.</w:t>
      </w:r>
      <w:r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1,2</w:t>
      </w:r>
    </w:p>
    <w:p w14:paraId="70F55FA6" w14:textId="77777777" w:rsidR="0015008F" w:rsidRPr="00560A27" w:rsidRDefault="0015008F" w:rsidP="0015008F">
      <w:pPr>
        <w:pStyle w:val="ae"/>
        <w:widowControl w:val="0"/>
        <w:spacing w:line="360" w:lineRule="auto"/>
        <w:rPr>
          <w:i/>
          <w:iCs/>
          <w:sz w:val="24"/>
          <w:szCs w:val="24"/>
        </w:rPr>
      </w:pPr>
      <w:r w:rsidRPr="00560A27">
        <w:rPr>
          <w:i/>
          <w:iCs/>
          <w:sz w:val="24"/>
          <w:szCs w:val="24"/>
        </w:rPr>
        <w:t>Студент</w:t>
      </w:r>
    </w:p>
    <w:p w14:paraId="10635E44" w14:textId="77777777" w:rsidR="0015008F" w:rsidRDefault="0015008F" w:rsidP="0015008F">
      <w:pPr>
        <w:pStyle w:val="ae"/>
        <w:widowControl w:val="0"/>
        <w:spacing w:line="360" w:lineRule="auto"/>
        <w:rPr>
          <w:i/>
          <w:iCs/>
          <w:sz w:val="24"/>
          <w:szCs w:val="24"/>
        </w:rPr>
      </w:pPr>
      <w:r w:rsidRPr="009A1023">
        <w:rPr>
          <w:i/>
          <w:iCs/>
          <w:sz w:val="24"/>
          <w:szCs w:val="24"/>
          <w:vertAlign w:val="superscript"/>
        </w:rPr>
        <w:t>1</w:t>
      </w:r>
      <w:r w:rsidRPr="009A1023">
        <w:rPr>
          <w:i/>
          <w:iCs/>
          <w:sz w:val="24"/>
          <w:szCs w:val="24"/>
        </w:rPr>
        <w:t xml:space="preserve">Национальный исследовательский центр «Курчатовский институт», г. Москва, 123098 </w:t>
      </w:r>
    </w:p>
    <w:p w14:paraId="4F240D07" w14:textId="77777777" w:rsidR="0015008F" w:rsidRPr="007C689F" w:rsidRDefault="0015008F" w:rsidP="0015008F">
      <w:pPr>
        <w:pStyle w:val="ae"/>
        <w:widowControl w:val="0"/>
        <w:spacing w:line="360" w:lineRule="auto"/>
        <w:rPr>
          <w:i/>
          <w:iCs/>
          <w:sz w:val="24"/>
          <w:szCs w:val="24"/>
        </w:rPr>
      </w:pPr>
      <w:r w:rsidRPr="009A1023">
        <w:rPr>
          <w:i/>
          <w:iCs/>
          <w:sz w:val="24"/>
          <w:szCs w:val="24"/>
          <w:vertAlign w:val="superscript"/>
        </w:rPr>
        <w:t>2</w:t>
      </w:r>
      <w:r w:rsidRPr="009A1023">
        <w:rPr>
          <w:i/>
          <w:iCs/>
          <w:sz w:val="24"/>
          <w:szCs w:val="24"/>
        </w:rPr>
        <w:t xml:space="preserve">Московский государственный университет им. М.В. Ломоносова, г. Москва, 119991 </w:t>
      </w:r>
    </w:p>
    <w:p w14:paraId="35149378" w14:textId="77777777" w:rsidR="0015008F" w:rsidRPr="007C689F" w:rsidRDefault="0015008F" w:rsidP="0015008F">
      <w:pPr>
        <w:pStyle w:val="ae"/>
        <w:widowControl w:val="0"/>
        <w:spacing w:line="360" w:lineRule="auto"/>
        <w:rPr>
          <w:i/>
          <w:iCs/>
          <w:sz w:val="24"/>
          <w:szCs w:val="24"/>
        </w:rPr>
      </w:pPr>
      <w:r w:rsidRPr="007C689F">
        <w:rPr>
          <w:rStyle w:val="ad"/>
          <w:rFonts w:eastAsiaTheme="majorEastAsia"/>
          <w:color w:val="353535"/>
          <w:sz w:val="24"/>
          <w:szCs w:val="24"/>
        </w:rPr>
        <w:t>*</w:t>
      </w:r>
      <w:r w:rsidRPr="007C689F">
        <w:rPr>
          <w:rStyle w:val="ad"/>
          <w:rFonts w:eastAsiaTheme="majorEastAsia"/>
          <w:color w:val="353535"/>
          <w:sz w:val="24"/>
          <w:szCs w:val="24"/>
          <w:lang w:val="en-US"/>
        </w:rPr>
        <w:t>E</w:t>
      </w:r>
      <w:r w:rsidRPr="007C689F">
        <w:rPr>
          <w:rStyle w:val="ad"/>
          <w:rFonts w:eastAsiaTheme="majorEastAsia"/>
          <w:color w:val="353535"/>
          <w:sz w:val="24"/>
          <w:szCs w:val="24"/>
        </w:rPr>
        <w:t>–</w:t>
      </w:r>
      <w:r w:rsidRPr="007C689F">
        <w:rPr>
          <w:rStyle w:val="ad"/>
          <w:rFonts w:eastAsiaTheme="majorEastAsia"/>
          <w:color w:val="353535"/>
          <w:sz w:val="24"/>
          <w:szCs w:val="24"/>
          <w:lang w:val="en-US"/>
        </w:rPr>
        <w:t>mail</w:t>
      </w:r>
      <w:r w:rsidRPr="007C689F">
        <w:rPr>
          <w:rStyle w:val="ad"/>
          <w:rFonts w:eastAsiaTheme="majorEastAsia"/>
          <w:color w:val="353535"/>
          <w:sz w:val="24"/>
          <w:szCs w:val="24"/>
        </w:rPr>
        <w:t xml:space="preserve">: </w:t>
      </w:r>
      <w:r w:rsidRPr="007C689F">
        <w:rPr>
          <w:i/>
          <w:iCs/>
          <w:color w:val="353535"/>
          <w:sz w:val="24"/>
          <w:szCs w:val="24"/>
          <w:lang w:val="en-US"/>
        </w:rPr>
        <w:t>klimmihajlov</w:t>
      </w:r>
      <w:r w:rsidRPr="007C689F">
        <w:rPr>
          <w:i/>
          <w:iCs/>
          <w:color w:val="353535"/>
          <w:sz w:val="24"/>
          <w:szCs w:val="24"/>
        </w:rPr>
        <w:t>@</w:t>
      </w:r>
      <w:r w:rsidRPr="007C689F">
        <w:rPr>
          <w:i/>
          <w:iCs/>
          <w:color w:val="353535"/>
          <w:sz w:val="24"/>
          <w:szCs w:val="24"/>
          <w:lang w:val="en-US"/>
        </w:rPr>
        <w:t>gmail</w:t>
      </w:r>
      <w:r w:rsidRPr="007C689F">
        <w:rPr>
          <w:i/>
          <w:iCs/>
          <w:color w:val="353535"/>
          <w:sz w:val="24"/>
          <w:szCs w:val="24"/>
        </w:rPr>
        <w:t>.</w:t>
      </w:r>
      <w:r w:rsidRPr="007C689F">
        <w:rPr>
          <w:i/>
          <w:iCs/>
          <w:color w:val="353535"/>
          <w:sz w:val="24"/>
          <w:szCs w:val="24"/>
          <w:lang w:val="en-US"/>
        </w:rPr>
        <w:t>com</w:t>
      </w:r>
    </w:p>
    <w:p w14:paraId="716A38D5" w14:textId="77777777" w:rsidR="0015008F" w:rsidRDefault="0015008F" w:rsidP="0015008F">
      <w:pPr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B32CD8">
        <w:rPr>
          <w:rFonts w:ascii="Times New Roman" w:hAnsi="Times New Roman"/>
          <w:bCs/>
          <w:sz w:val="24"/>
          <w:szCs w:val="24"/>
        </w:rPr>
        <w:t>В последнее время большое количество научных групп по всему миру занимаются изучением, моделированием и разработкой материалов с эффектом резистивного переключения, называемых мемристорами.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32CD8">
        <w:rPr>
          <w:rFonts w:ascii="Times New Roman" w:hAnsi="Times New Roman"/>
          <w:bCs/>
          <w:sz w:val="24"/>
          <w:szCs w:val="24"/>
        </w:rPr>
        <w:t>Мемристоры — это объекты, которые могут менять своё резистивное состояние под действием приложенного порогового электрического поля и прот</w:t>
      </w:r>
      <w:r>
        <w:rPr>
          <w:rFonts w:ascii="Times New Roman" w:hAnsi="Times New Roman"/>
          <w:bCs/>
          <w:sz w:val="24"/>
          <w:szCs w:val="24"/>
        </w:rPr>
        <w:t>ё</w:t>
      </w:r>
      <w:r w:rsidRPr="00B32CD8">
        <w:rPr>
          <w:rFonts w:ascii="Times New Roman" w:hAnsi="Times New Roman"/>
          <w:bCs/>
          <w:sz w:val="24"/>
          <w:szCs w:val="24"/>
        </w:rPr>
        <w:t>кшего заряда, а также сохранять это состояние после снятия этого поля.</w:t>
      </w:r>
      <w:r w:rsidRPr="003B2349">
        <w:t xml:space="preserve"> </w:t>
      </w:r>
      <w:r w:rsidRPr="003B2349">
        <w:rPr>
          <w:rFonts w:ascii="Times New Roman" w:hAnsi="Times New Roman"/>
          <w:bCs/>
          <w:sz w:val="24"/>
          <w:szCs w:val="24"/>
        </w:rPr>
        <w:t>Мемристоры представляют большой практический интерес, поскольку могут быть использованы для построения нового типа памяти — резистивной памяти с произвольным доступом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2349">
        <w:rPr>
          <w:rFonts w:ascii="Times New Roman" w:hAnsi="Times New Roman"/>
          <w:bCs/>
          <w:sz w:val="24"/>
          <w:szCs w:val="24"/>
        </w:rPr>
        <w:t xml:space="preserve">— и нейроморфных вычислительных систем, </w:t>
      </w:r>
      <w:r>
        <w:rPr>
          <w:rFonts w:ascii="Times New Roman" w:hAnsi="Times New Roman"/>
          <w:bCs/>
          <w:sz w:val="24"/>
          <w:szCs w:val="24"/>
        </w:rPr>
        <w:t xml:space="preserve">имеющих низкое </w:t>
      </w:r>
      <w:r w:rsidRPr="003B2349">
        <w:rPr>
          <w:rFonts w:ascii="Times New Roman" w:hAnsi="Times New Roman"/>
          <w:bCs/>
          <w:sz w:val="24"/>
          <w:szCs w:val="24"/>
        </w:rPr>
        <w:t>энергопотребление.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3B40">
        <w:rPr>
          <w:rFonts w:ascii="Times New Roman" w:hAnsi="Times New Roman"/>
          <w:bCs/>
          <w:sz w:val="24"/>
          <w:szCs w:val="24"/>
        </w:rPr>
        <w:t>Кроссбар-массив</w:t>
      </w:r>
      <w:r>
        <w:rPr>
          <w:rFonts w:ascii="Times New Roman" w:hAnsi="Times New Roman"/>
          <w:bCs/>
          <w:sz w:val="24"/>
          <w:szCs w:val="24"/>
        </w:rPr>
        <w:t>ы</w:t>
      </w:r>
      <w:r w:rsidRPr="00463B40">
        <w:rPr>
          <w:rFonts w:ascii="Times New Roman" w:hAnsi="Times New Roman"/>
          <w:bCs/>
          <w:sz w:val="24"/>
          <w:szCs w:val="24"/>
        </w:rPr>
        <w:t xml:space="preserve"> мемристоров позволя</w:t>
      </w:r>
      <w:r>
        <w:rPr>
          <w:rFonts w:ascii="Times New Roman" w:hAnsi="Times New Roman"/>
          <w:bCs/>
          <w:sz w:val="24"/>
          <w:szCs w:val="24"/>
        </w:rPr>
        <w:t>ю</w:t>
      </w:r>
      <w:r w:rsidRPr="00463B40">
        <w:rPr>
          <w:rFonts w:ascii="Times New Roman" w:hAnsi="Times New Roman"/>
          <w:bCs/>
          <w:sz w:val="24"/>
          <w:szCs w:val="24"/>
        </w:rPr>
        <w:t xml:space="preserve">т объединять отдельные мемристоры в матрицу, </w:t>
      </w:r>
      <w:r>
        <w:rPr>
          <w:rFonts w:ascii="Times New Roman" w:hAnsi="Times New Roman"/>
          <w:bCs/>
          <w:sz w:val="24"/>
          <w:szCs w:val="24"/>
        </w:rPr>
        <w:t>что упрощает</w:t>
      </w:r>
      <w:r w:rsidRPr="00463B40">
        <w:rPr>
          <w:rFonts w:ascii="Times New Roman" w:hAnsi="Times New Roman"/>
          <w:bCs/>
          <w:sz w:val="24"/>
          <w:szCs w:val="24"/>
        </w:rPr>
        <w:t xml:space="preserve"> выполнен</w:t>
      </w:r>
      <w:r>
        <w:rPr>
          <w:rFonts w:ascii="Times New Roman" w:hAnsi="Times New Roman"/>
          <w:bCs/>
          <w:sz w:val="24"/>
          <w:szCs w:val="24"/>
        </w:rPr>
        <w:t>ие</w:t>
      </w:r>
      <w:r w:rsidRPr="00463B40">
        <w:rPr>
          <w:rFonts w:ascii="Times New Roman" w:hAnsi="Times New Roman"/>
          <w:bCs/>
          <w:sz w:val="24"/>
          <w:szCs w:val="24"/>
        </w:rPr>
        <w:t xml:space="preserve"> операци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463B40">
        <w:rPr>
          <w:rFonts w:ascii="Times New Roman" w:hAnsi="Times New Roman"/>
          <w:bCs/>
          <w:sz w:val="24"/>
          <w:szCs w:val="24"/>
        </w:rPr>
        <w:t xml:space="preserve"> произведения матрицы</w:t>
      </w:r>
      <w:r>
        <w:rPr>
          <w:rFonts w:ascii="Times New Roman" w:hAnsi="Times New Roman"/>
          <w:bCs/>
          <w:sz w:val="24"/>
          <w:szCs w:val="24"/>
        </w:rPr>
        <w:t xml:space="preserve"> синаптических весов</w:t>
      </w:r>
      <w:r w:rsidRPr="00463B40">
        <w:rPr>
          <w:rFonts w:ascii="Times New Roman" w:hAnsi="Times New Roman"/>
          <w:bCs/>
          <w:sz w:val="24"/>
          <w:szCs w:val="24"/>
        </w:rPr>
        <w:t xml:space="preserve"> на вектор</w:t>
      </w:r>
      <w:r>
        <w:rPr>
          <w:rFonts w:ascii="Times New Roman" w:hAnsi="Times New Roman"/>
          <w:bCs/>
          <w:sz w:val="24"/>
          <w:szCs w:val="24"/>
        </w:rPr>
        <w:t xml:space="preserve"> входных данных</w:t>
      </w:r>
      <w:r w:rsidRPr="00463B40">
        <w:rPr>
          <w:rFonts w:ascii="Times New Roman" w:hAnsi="Times New Roman"/>
          <w:bCs/>
          <w:sz w:val="24"/>
          <w:szCs w:val="24"/>
        </w:rPr>
        <w:t>. В отличи</w:t>
      </w:r>
      <w:r>
        <w:rPr>
          <w:rFonts w:ascii="Times New Roman" w:hAnsi="Times New Roman"/>
          <w:bCs/>
          <w:sz w:val="24"/>
          <w:szCs w:val="24"/>
        </w:rPr>
        <w:t>е</w:t>
      </w:r>
      <w:r w:rsidRPr="00463B40">
        <w:rPr>
          <w:rFonts w:ascii="Times New Roman" w:hAnsi="Times New Roman"/>
          <w:bCs/>
          <w:sz w:val="24"/>
          <w:szCs w:val="24"/>
        </w:rPr>
        <w:t xml:space="preserve"> от современных способов выполнения математических операций, аналоговое матрично-векторное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3B40">
        <w:rPr>
          <w:rFonts w:ascii="Times New Roman" w:hAnsi="Times New Roman"/>
          <w:bCs/>
          <w:sz w:val="24"/>
          <w:szCs w:val="24"/>
        </w:rPr>
        <w:t>умножение</w:t>
      </w:r>
      <w:r>
        <w:rPr>
          <w:rFonts w:ascii="Times New Roman" w:hAnsi="Times New Roman"/>
          <w:bCs/>
          <w:sz w:val="24"/>
          <w:szCs w:val="24"/>
        </w:rPr>
        <w:t xml:space="preserve"> производится за один такт по физическим законам Ома и Кирхгофа, что</w:t>
      </w:r>
      <w:r w:rsidRPr="00463B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приводит к</w:t>
      </w:r>
      <w:r w:rsidRPr="00463B40">
        <w:rPr>
          <w:rFonts w:ascii="Times New Roman" w:hAnsi="Times New Roman"/>
          <w:bCs/>
          <w:sz w:val="24"/>
          <w:szCs w:val="24"/>
        </w:rPr>
        <w:t xml:space="preserve"> меньш</w:t>
      </w:r>
      <w:r>
        <w:rPr>
          <w:rFonts w:ascii="Times New Roman" w:hAnsi="Times New Roman"/>
          <w:bCs/>
          <w:sz w:val="24"/>
          <w:szCs w:val="24"/>
        </w:rPr>
        <w:t>им</w:t>
      </w:r>
      <w:r w:rsidRPr="00463B40">
        <w:rPr>
          <w:rFonts w:ascii="Times New Roman" w:hAnsi="Times New Roman"/>
          <w:bCs/>
          <w:sz w:val="24"/>
          <w:szCs w:val="24"/>
        </w:rPr>
        <w:t xml:space="preserve"> энергетически</w:t>
      </w:r>
      <w:r>
        <w:rPr>
          <w:rFonts w:ascii="Times New Roman" w:hAnsi="Times New Roman"/>
          <w:bCs/>
          <w:sz w:val="24"/>
          <w:szCs w:val="24"/>
        </w:rPr>
        <w:t>м</w:t>
      </w:r>
      <w:r w:rsidRPr="00463B40">
        <w:rPr>
          <w:rFonts w:ascii="Times New Roman" w:hAnsi="Times New Roman"/>
          <w:bCs/>
          <w:sz w:val="24"/>
          <w:szCs w:val="24"/>
        </w:rPr>
        <w:t xml:space="preserve"> затрат</w:t>
      </w:r>
      <w:r>
        <w:rPr>
          <w:rFonts w:ascii="Times New Roman" w:hAnsi="Times New Roman"/>
          <w:bCs/>
          <w:sz w:val="24"/>
          <w:szCs w:val="24"/>
        </w:rPr>
        <w:t>ам</w:t>
      </w:r>
      <w:r w:rsidRPr="00463B40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к большему быстродействию</w:t>
      </w:r>
      <w:r w:rsidRPr="00463B40">
        <w:rPr>
          <w:rFonts w:ascii="Times New Roman" w:hAnsi="Times New Roman"/>
          <w:bCs/>
          <w:sz w:val="24"/>
          <w:szCs w:val="24"/>
        </w:rPr>
        <w:t xml:space="preserve">. </w:t>
      </w:r>
    </w:p>
    <w:p w14:paraId="13134635" w14:textId="77777777" w:rsidR="0015008F" w:rsidRDefault="0015008F" w:rsidP="0015008F">
      <w:pPr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927AE1">
        <w:rPr>
          <w:rFonts w:ascii="Times New Roman" w:hAnsi="Times New Roman"/>
          <w:bCs/>
          <w:sz w:val="24"/>
          <w:szCs w:val="24"/>
        </w:rPr>
        <w:t xml:space="preserve">Серьёзнейшими препятствиями для широкого применения </w:t>
      </w:r>
      <w:r>
        <w:rPr>
          <w:rFonts w:ascii="Times New Roman" w:hAnsi="Times New Roman"/>
          <w:bCs/>
          <w:sz w:val="24"/>
          <w:szCs w:val="24"/>
        </w:rPr>
        <w:t xml:space="preserve">мемристоров </w:t>
      </w:r>
      <w:r w:rsidRPr="00927AE1">
        <w:rPr>
          <w:rFonts w:ascii="Times New Roman" w:hAnsi="Times New Roman"/>
          <w:bCs/>
          <w:sz w:val="24"/>
          <w:szCs w:val="24"/>
        </w:rPr>
        <w:t>в кроссбар-массивах явля</w:t>
      </w:r>
      <w:r>
        <w:rPr>
          <w:rFonts w:ascii="Times New Roman" w:hAnsi="Times New Roman"/>
          <w:bCs/>
          <w:sz w:val="24"/>
          <w:szCs w:val="24"/>
        </w:rPr>
        <w:t>ю</w:t>
      </w:r>
      <w:r w:rsidRPr="00927AE1">
        <w:rPr>
          <w:rFonts w:ascii="Times New Roman" w:hAnsi="Times New Roman"/>
          <w:bCs/>
          <w:sz w:val="24"/>
          <w:szCs w:val="24"/>
        </w:rPr>
        <w:t>тся проблемы нежелательных утечек тока и перекрестные помехи между ячейками памяти. Это приводит к ошибкам при считывании и записи данных,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7AE1">
        <w:rPr>
          <w:rFonts w:ascii="Times New Roman" w:hAnsi="Times New Roman"/>
          <w:bCs/>
          <w:sz w:val="24"/>
          <w:szCs w:val="24"/>
        </w:rPr>
        <w:t xml:space="preserve">к увеличению энергопотребления. </w:t>
      </w:r>
      <w:r w:rsidRPr="009C7903">
        <w:rPr>
          <w:rFonts w:ascii="Times New Roman" w:hAnsi="Times New Roman"/>
          <w:bCs/>
          <w:sz w:val="24"/>
          <w:szCs w:val="24"/>
        </w:rPr>
        <w:t>Для корректного снятия характеристик мемристора следует выбирать наиболее подходящий для поставленной задачи метод измерения пассивных кроссбар-массивов мемристоров.</w:t>
      </w:r>
    </w:p>
    <w:p w14:paraId="6579186C" w14:textId="77777777" w:rsidR="0015008F" w:rsidRDefault="0015008F" w:rsidP="0015008F">
      <w:pPr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997449">
        <w:rPr>
          <w:rFonts w:ascii="Times New Roman" w:hAnsi="Times New Roman"/>
          <w:bCs/>
          <w:sz w:val="24"/>
          <w:szCs w:val="24"/>
        </w:rPr>
        <w:t>В</w:t>
      </w:r>
      <w:r w:rsidRPr="007C689F">
        <w:rPr>
          <w:rFonts w:ascii="Times New Roman" w:hAnsi="Times New Roman"/>
          <w:bCs/>
          <w:sz w:val="24"/>
          <w:szCs w:val="24"/>
        </w:rPr>
        <w:t xml:space="preserve"> </w:t>
      </w:r>
      <w:r w:rsidRPr="00997449">
        <w:rPr>
          <w:rFonts w:ascii="Times New Roman" w:hAnsi="Times New Roman"/>
          <w:bCs/>
          <w:sz w:val="24"/>
          <w:szCs w:val="24"/>
        </w:rPr>
        <w:t>данной</w:t>
      </w:r>
      <w:r w:rsidRPr="007C689F">
        <w:rPr>
          <w:rFonts w:ascii="Times New Roman" w:hAnsi="Times New Roman"/>
          <w:bCs/>
          <w:sz w:val="24"/>
          <w:szCs w:val="24"/>
        </w:rPr>
        <w:t xml:space="preserve"> </w:t>
      </w:r>
      <w:r w:rsidRPr="00997449">
        <w:rPr>
          <w:rFonts w:ascii="Times New Roman" w:hAnsi="Times New Roman"/>
          <w:bCs/>
          <w:sz w:val="24"/>
          <w:szCs w:val="24"/>
        </w:rPr>
        <w:t>работе</w:t>
      </w:r>
      <w:r w:rsidRPr="007C689F">
        <w:rPr>
          <w:rFonts w:ascii="Times New Roman" w:hAnsi="Times New Roman"/>
          <w:bCs/>
          <w:sz w:val="24"/>
          <w:szCs w:val="24"/>
        </w:rPr>
        <w:t xml:space="preserve"> </w:t>
      </w:r>
      <w:r w:rsidRPr="00997449">
        <w:rPr>
          <w:rFonts w:ascii="Times New Roman" w:hAnsi="Times New Roman"/>
          <w:bCs/>
          <w:sz w:val="24"/>
          <w:szCs w:val="24"/>
        </w:rPr>
        <w:t>исследуются</w:t>
      </w:r>
      <w:r w:rsidRPr="007C689F">
        <w:rPr>
          <w:rFonts w:ascii="Times New Roman" w:hAnsi="Times New Roman"/>
          <w:bCs/>
          <w:sz w:val="24"/>
          <w:szCs w:val="24"/>
        </w:rPr>
        <w:t xml:space="preserve"> </w:t>
      </w:r>
      <w:r w:rsidRPr="00997449">
        <w:rPr>
          <w:rFonts w:ascii="Times New Roman" w:hAnsi="Times New Roman"/>
          <w:bCs/>
          <w:sz w:val="24"/>
          <w:szCs w:val="24"/>
        </w:rPr>
        <w:t>структуры</w:t>
      </w:r>
      <w:r w:rsidRPr="007C689F">
        <w:rPr>
          <w:rFonts w:ascii="Times New Roman" w:hAnsi="Times New Roman"/>
          <w:bCs/>
          <w:sz w:val="24"/>
          <w:szCs w:val="24"/>
        </w:rPr>
        <w:t xml:space="preserve"> </w:t>
      </w:r>
      <w:r w:rsidRPr="0099744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металл</w:t>
      </w:r>
      <w:r w:rsidRPr="00997449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нанокомпозит(НК)</w:t>
      </w:r>
      <w:r w:rsidRPr="00997449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диэлектрик</w:t>
      </w:r>
      <w:r w:rsidRPr="00997449">
        <w:rPr>
          <w:rFonts w:ascii="Times New Roman" w:hAnsi="Times New Roman"/>
          <w:bCs/>
          <w:sz w:val="24"/>
          <w:szCs w:val="24"/>
        </w:rPr>
        <w:t>/</w:t>
      </w:r>
      <w:r w:rsidRPr="007C68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металл</w:t>
      </w:r>
      <w:r w:rsidRPr="00997449">
        <w:rPr>
          <w:rFonts w:ascii="Times New Roman" w:hAnsi="Times New Roman"/>
          <w:bCs/>
          <w:sz w:val="24"/>
          <w:szCs w:val="24"/>
        </w:rPr>
        <w:t>) на основе металл-оксидных НК типа (CoFeB)(LiNb</w:t>
      </w:r>
      <w:r w:rsidRPr="006A6E75">
        <w:rPr>
          <w:rFonts w:ascii="Times New Roman" w:hAnsi="Times New Roman"/>
          <w:sz w:val="24"/>
        </w:rPr>
        <w:t>O</w:t>
      </w:r>
      <w:r w:rsidRPr="006A6E75">
        <w:rPr>
          <w:rFonts w:ascii="Times New Roman" w:hAnsi="Times New Roman"/>
          <w:sz w:val="24"/>
          <w:vertAlign w:val="subscript"/>
        </w:rPr>
        <w:t>3</w:t>
      </w:r>
      <w:r w:rsidRPr="00997449">
        <w:rPr>
          <w:rFonts w:ascii="Times New Roman" w:hAnsi="Times New Roman"/>
          <w:bCs/>
          <w:sz w:val="24"/>
          <w:szCs w:val="24"/>
        </w:rPr>
        <w:t>) с прослойкой ниобата лития или оксида циркония.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7449">
        <w:rPr>
          <w:rFonts w:ascii="Times New Roman" w:hAnsi="Times New Roman"/>
          <w:bCs/>
          <w:sz w:val="24"/>
          <w:szCs w:val="24"/>
        </w:rPr>
        <w:t xml:space="preserve">Переходы в таких структурах в проводящее состояние и обратно обусловлены образованием/разрушением проводящих ток филаментов, </w:t>
      </w:r>
      <w:r>
        <w:rPr>
          <w:rFonts w:ascii="Times New Roman" w:hAnsi="Times New Roman"/>
          <w:bCs/>
          <w:sz w:val="24"/>
          <w:szCs w:val="24"/>
        </w:rPr>
        <w:t xml:space="preserve">положение которых </w:t>
      </w:r>
      <w:r w:rsidRPr="00997449">
        <w:rPr>
          <w:rFonts w:ascii="Times New Roman" w:hAnsi="Times New Roman"/>
          <w:bCs/>
          <w:sz w:val="24"/>
          <w:szCs w:val="24"/>
        </w:rPr>
        <w:t>зада</w:t>
      </w:r>
      <w:r>
        <w:rPr>
          <w:rFonts w:ascii="Times New Roman" w:hAnsi="Times New Roman"/>
          <w:bCs/>
          <w:sz w:val="24"/>
          <w:szCs w:val="24"/>
        </w:rPr>
        <w:t>ётся</w:t>
      </w:r>
      <w:r w:rsidRPr="00997449">
        <w:rPr>
          <w:rFonts w:ascii="Times New Roman" w:hAnsi="Times New Roman"/>
          <w:bCs/>
          <w:sz w:val="24"/>
          <w:szCs w:val="24"/>
        </w:rPr>
        <w:t xml:space="preserve"> перколяционными цепочками, которые образуются в</w:t>
      </w:r>
      <w:r>
        <w:rPr>
          <w:rFonts w:ascii="Times New Roman" w:hAnsi="Times New Roman"/>
          <w:bCs/>
          <w:sz w:val="24"/>
          <w:szCs w:val="24"/>
        </w:rPr>
        <w:t xml:space="preserve"> НК</w:t>
      </w:r>
      <w:r w:rsidRPr="00997449">
        <w:rPr>
          <w:rFonts w:ascii="Times New Roman" w:hAnsi="Times New Roman"/>
          <w:bCs/>
          <w:sz w:val="24"/>
          <w:szCs w:val="24"/>
        </w:rPr>
        <w:t xml:space="preserve"> в соответствии с концентрацией наногранул металла</w:t>
      </w:r>
      <w:r w:rsidRPr="00E80960">
        <w:rPr>
          <w:rFonts w:ascii="Times New Roman" w:hAnsi="Times New Roman"/>
          <w:bCs/>
          <w:sz w:val="24"/>
          <w:szCs w:val="24"/>
        </w:rPr>
        <w:t xml:space="preserve"> </w:t>
      </w:r>
      <w:r w:rsidRPr="0002607B">
        <w:rPr>
          <w:rFonts w:ascii="Times New Roman" w:hAnsi="Times New Roman"/>
          <w:bCs/>
          <w:sz w:val="24"/>
          <w:szCs w:val="24"/>
        </w:rPr>
        <w:t>[1]</w:t>
      </w:r>
      <w:r w:rsidRPr="00997449">
        <w:rPr>
          <w:rFonts w:ascii="Times New Roman" w:hAnsi="Times New Roman"/>
          <w:bCs/>
          <w:sz w:val="24"/>
          <w:szCs w:val="24"/>
        </w:rPr>
        <w:t>.</w:t>
      </w:r>
      <w:r w:rsidRPr="00463B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мемристорах с такой структурой </w:t>
      </w:r>
      <w:r>
        <w:rPr>
          <w:rFonts w:ascii="Times New Roman" w:hAnsi="Times New Roman"/>
          <w:sz w:val="24"/>
        </w:rPr>
        <w:t>уже были продемонстрированы впечатляющие мемристивные характеристики</w:t>
      </w:r>
      <w:r w:rsidRPr="00D95D1B">
        <w:rPr>
          <w:rFonts w:ascii="Times New Roman" w:hAnsi="Times New Roman"/>
          <w:sz w:val="24"/>
        </w:rPr>
        <w:t xml:space="preserve"> [</w:t>
      </w:r>
      <w:r w:rsidRPr="0002607B">
        <w:rPr>
          <w:rFonts w:ascii="Times New Roman" w:hAnsi="Times New Roman"/>
          <w:sz w:val="24"/>
        </w:rPr>
        <w:t>2</w:t>
      </w:r>
      <w:r w:rsidRPr="00D95D1B">
        <w:rPr>
          <w:rFonts w:ascii="Times New Roman" w:hAnsi="Times New Roman"/>
          <w:sz w:val="24"/>
        </w:rPr>
        <w:t>]</w:t>
      </w:r>
      <w:r w:rsidRPr="00B830C7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времена удержания установившегося состояния до 10</w:t>
      </w: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 xml:space="preserve"> с</w:t>
      </w:r>
      <w:r w:rsidRPr="00B830C7">
        <w:rPr>
          <w:rFonts w:ascii="Times New Roman" w:hAnsi="Times New Roman"/>
          <w:sz w:val="24"/>
        </w:rPr>
        <w:t>,</w:t>
      </w:r>
      <w:r w:rsidRPr="00B830C7"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B830C7">
        <w:rPr>
          <w:rFonts w:ascii="Times New Roman" w:hAnsi="Times New Roman"/>
          <w:bCs/>
          <w:sz w:val="24"/>
          <w:szCs w:val="24"/>
        </w:rPr>
        <w:t xml:space="preserve">ыносливость </w:t>
      </w:r>
      <w:r w:rsidRPr="00D95D1B">
        <w:rPr>
          <w:rFonts w:ascii="Times New Roman" w:hAnsi="Times New Roman"/>
          <w:bCs/>
          <w:sz w:val="24"/>
          <w:szCs w:val="24"/>
        </w:rPr>
        <w:t>при переключении мемристора из высокоомного в низкоомное состояние и обратно</w:t>
      </w:r>
      <w:r>
        <w:rPr>
          <w:rFonts w:ascii="Times New Roman" w:hAnsi="Times New Roman"/>
          <w:bCs/>
          <w:sz w:val="24"/>
          <w:szCs w:val="24"/>
        </w:rPr>
        <w:t xml:space="preserve"> до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  <w:vertAlign w:val="superscript"/>
        </w:rPr>
        <w:t>6</w:t>
      </w:r>
      <w:r>
        <w:rPr>
          <w:rFonts w:ascii="Times New Roman" w:hAnsi="Times New Roman"/>
          <w:sz w:val="24"/>
        </w:rPr>
        <w:t xml:space="preserve"> циклов. </w:t>
      </w:r>
    </w:p>
    <w:p w14:paraId="71AAD7C6" w14:textId="77777777" w:rsidR="0015008F" w:rsidRDefault="0015008F" w:rsidP="0015008F">
      <w:pPr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645932">
        <w:rPr>
          <w:rFonts w:ascii="Times New Roman" w:hAnsi="Times New Roman"/>
          <w:bCs/>
          <w:sz w:val="24"/>
          <w:szCs w:val="24"/>
        </w:rPr>
        <w:t>Целью работы является исследование характеристик резистивных переключений мемристоров в кроссбар исполнении</w:t>
      </w:r>
      <w:r>
        <w:rPr>
          <w:rFonts w:ascii="Times New Roman" w:hAnsi="Times New Roman"/>
          <w:bCs/>
          <w:sz w:val="24"/>
          <w:szCs w:val="24"/>
        </w:rPr>
        <w:t xml:space="preserve"> и с</w:t>
      </w:r>
      <w:r w:rsidRPr="00645932">
        <w:rPr>
          <w:rFonts w:ascii="Times New Roman" w:hAnsi="Times New Roman"/>
          <w:bCs/>
          <w:sz w:val="24"/>
          <w:szCs w:val="24"/>
        </w:rPr>
        <w:t xml:space="preserve">равнение различных режимов измерения пассивных кроссбар-массивов мемристоров (одноканальный, </w:t>
      </w:r>
      <w:r>
        <w:rPr>
          <w:rFonts w:ascii="Times New Roman" w:hAnsi="Times New Roman"/>
          <w:bCs/>
          <w:sz w:val="24"/>
          <w:szCs w:val="24"/>
        </w:rPr>
        <w:t>двух</w:t>
      </w:r>
      <w:r w:rsidRPr="00645932">
        <w:rPr>
          <w:rFonts w:ascii="Times New Roman" w:hAnsi="Times New Roman"/>
          <w:bCs/>
          <w:sz w:val="24"/>
          <w:szCs w:val="24"/>
        </w:rPr>
        <w:t>канальные ‘V’ и ‘V/2’)</w:t>
      </w:r>
      <w:r w:rsidRPr="00A82E8A">
        <w:rPr>
          <w:rFonts w:ascii="Times New Roman" w:hAnsi="Times New Roman"/>
          <w:bCs/>
          <w:sz w:val="24"/>
          <w:szCs w:val="24"/>
        </w:rPr>
        <w:t xml:space="preserve"> (</w:t>
      </w:r>
      <w:r w:rsidRPr="00E80960">
        <w:rPr>
          <w:rFonts w:ascii="Times New Roman" w:hAnsi="Times New Roman"/>
          <w:bCs/>
          <w:sz w:val="24"/>
          <w:szCs w:val="24"/>
        </w:rPr>
        <w:t>рис. 1</w:t>
      </w:r>
      <w:r w:rsidRPr="00A82E8A">
        <w:rPr>
          <w:rFonts w:ascii="Times New Roman" w:hAnsi="Times New Roman"/>
          <w:bCs/>
          <w:sz w:val="24"/>
          <w:szCs w:val="24"/>
        </w:rPr>
        <w:t>)</w:t>
      </w:r>
      <w:r w:rsidRPr="0064593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224C063" w14:textId="77777777" w:rsidR="0015008F" w:rsidRDefault="0015008F" w:rsidP="0015008F">
      <w:pPr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645932">
        <w:rPr>
          <w:rFonts w:ascii="Times New Roman" w:hAnsi="Times New Roman"/>
          <w:bCs/>
          <w:sz w:val="24"/>
          <w:szCs w:val="24"/>
        </w:rPr>
        <w:t>Апробация различных схем измерений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2E8A">
        <w:rPr>
          <w:rFonts w:ascii="Times New Roman" w:hAnsi="Times New Roman"/>
          <w:bCs/>
          <w:sz w:val="24"/>
          <w:szCs w:val="24"/>
        </w:rPr>
        <w:t>(</w:t>
      </w:r>
      <w:r w:rsidRPr="00E80960">
        <w:rPr>
          <w:rFonts w:ascii="Times New Roman" w:hAnsi="Times New Roman"/>
          <w:bCs/>
          <w:sz w:val="24"/>
          <w:szCs w:val="24"/>
        </w:rPr>
        <w:t>рис. 2</w:t>
      </w:r>
      <w:r w:rsidRPr="00A82E8A">
        <w:rPr>
          <w:rFonts w:ascii="Times New Roman" w:hAnsi="Times New Roman"/>
          <w:bCs/>
          <w:sz w:val="24"/>
          <w:szCs w:val="24"/>
        </w:rPr>
        <w:t>)</w:t>
      </w:r>
      <w:r w:rsidRPr="00645932">
        <w:rPr>
          <w:rFonts w:ascii="Times New Roman" w:hAnsi="Times New Roman"/>
          <w:bCs/>
          <w:sz w:val="24"/>
          <w:szCs w:val="24"/>
        </w:rPr>
        <w:t xml:space="preserve"> пассивных кроссбар-массивов мемристоров</w:t>
      </w:r>
      <w:r>
        <w:rPr>
          <w:rFonts w:ascii="Times New Roman" w:hAnsi="Times New Roman"/>
          <w:bCs/>
          <w:sz w:val="24"/>
          <w:szCs w:val="24"/>
        </w:rPr>
        <w:t xml:space="preserve"> показала, что п</w:t>
      </w:r>
      <w:r w:rsidRPr="00645932">
        <w:rPr>
          <w:rFonts w:ascii="Times New Roman" w:hAnsi="Times New Roman"/>
          <w:bCs/>
          <w:sz w:val="24"/>
          <w:szCs w:val="24"/>
        </w:rPr>
        <w:t>олученные одноканальным методом сопротивления как высокопроводящих, так и низкопроводящих состояний мемристора значительно меньше измеренного двухканальным методом. Это связано с тем, что ток, кроме измеряемого мемристора, будет протекать и через все остальные ячейки кроссбара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45932">
        <w:rPr>
          <w:rFonts w:ascii="Times New Roman" w:hAnsi="Times New Roman"/>
          <w:bCs/>
          <w:sz w:val="24"/>
          <w:szCs w:val="24"/>
        </w:rPr>
        <w:t>Двухканальные схемы позволяют получить неискажённые вольт-амперные характеристики</w:t>
      </w:r>
      <w:r>
        <w:rPr>
          <w:rFonts w:ascii="Times New Roman" w:hAnsi="Times New Roman"/>
          <w:bCs/>
          <w:sz w:val="24"/>
          <w:szCs w:val="24"/>
        </w:rPr>
        <w:t xml:space="preserve"> (ВАХ)</w:t>
      </w:r>
      <w:r w:rsidRPr="00645932">
        <w:rPr>
          <w:rFonts w:ascii="Times New Roman" w:hAnsi="Times New Roman"/>
          <w:bCs/>
          <w:sz w:val="24"/>
          <w:szCs w:val="24"/>
        </w:rPr>
        <w:t xml:space="preserve"> и значения сопротивлений. </w:t>
      </w:r>
      <w:r w:rsidRPr="00A82E8A">
        <w:rPr>
          <w:rFonts w:ascii="Times New Roman" w:hAnsi="Times New Roman"/>
          <w:bCs/>
          <w:sz w:val="24"/>
          <w:szCs w:val="24"/>
        </w:rPr>
        <w:t xml:space="preserve">Измерены </w:t>
      </w:r>
      <w:r>
        <w:rPr>
          <w:rFonts w:ascii="Times New Roman" w:hAnsi="Times New Roman"/>
          <w:bCs/>
          <w:sz w:val="24"/>
          <w:szCs w:val="24"/>
        </w:rPr>
        <w:t>ВАХ</w:t>
      </w:r>
      <w:r w:rsidRPr="00A82E8A">
        <w:rPr>
          <w:rFonts w:ascii="Times New Roman" w:hAnsi="Times New Roman"/>
          <w:bCs/>
          <w:sz w:val="24"/>
          <w:szCs w:val="24"/>
        </w:rPr>
        <w:t>, времена удержаний установившихся состояний</w:t>
      </w:r>
      <w:r>
        <w:rPr>
          <w:rFonts w:ascii="Times New Roman" w:hAnsi="Times New Roman"/>
          <w:bCs/>
          <w:sz w:val="24"/>
          <w:szCs w:val="24"/>
        </w:rPr>
        <w:t xml:space="preserve"> (до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  <w:vertAlign w:val="superscript"/>
        </w:rPr>
        <w:t xml:space="preserve">4 </w:t>
      </w:r>
      <w:r>
        <w:rPr>
          <w:rFonts w:ascii="Times New Roman" w:hAnsi="Times New Roman"/>
          <w:bCs/>
          <w:sz w:val="24"/>
          <w:szCs w:val="24"/>
        </w:rPr>
        <w:t>с)</w:t>
      </w:r>
      <w:r w:rsidRPr="00A82E8A">
        <w:rPr>
          <w:rFonts w:ascii="Times New Roman" w:hAnsi="Times New Roman"/>
          <w:bCs/>
          <w:sz w:val="24"/>
          <w:szCs w:val="24"/>
        </w:rPr>
        <w:t>, выносливость к циклическим переключениям</w:t>
      </w:r>
      <w:r>
        <w:rPr>
          <w:rFonts w:ascii="Times New Roman" w:hAnsi="Times New Roman"/>
          <w:bCs/>
          <w:sz w:val="24"/>
          <w:szCs w:val="24"/>
        </w:rPr>
        <w:t xml:space="preserve"> (до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  <w:vertAlign w:val="superscript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 xml:space="preserve">циклов) </w:t>
      </w:r>
      <w:r w:rsidRPr="00A82E8A">
        <w:rPr>
          <w:rFonts w:ascii="Times New Roman" w:hAnsi="Times New Roman"/>
          <w:bCs/>
          <w:sz w:val="24"/>
          <w:szCs w:val="24"/>
        </w:rPr>
        <w:t xml:space="preserve"> для структур </w:t>
      </w:r>
      <w:r w:rsidRPr="00A82E8A">
        <w:rPr>
          <w:rFonts w:ascii="Times New Roman" w:hAnsi="Times New Roman"/>
          <w:bCs/>
          <w:sz w:val="24"/>
          <w:szCs w:val="24"/>
        </w:rPr>
        <w:lastRenderedPageBreak/>
        <w:t>М/НК/Д/М (подложки кремний, активные слои (CoFeB)(LiNb</w:t>
      </w:r>
      <w:r w:rsidRPr="006A6E75">
        <w:rPr>
          <w:rFonts w:ascii="Times New Roman" w:hAnsi="Times New Roman"/>
          <w:sz w:val="24"/>
        </w:rPr>
        <w:t>O</w:t>
      </w:r>
      <w:r w:rsidRPr="006A6E75">
        <w:rPr>
          <w:rFonts w:ascii="Times New Roman" w:hAnsi="Times New Roman"/>
          <w:sz w:val="24"/>
          <w:vertAlign w:val="subscript"/>
        </w:rPr>
        <w:t>3</w:t>
      </w:r>
      <w:r w:rsidRPr="00A82E8A">
        <w:rPr>
          <w:rFonts w:ascii="Times New Roman" w:hAnsi="Times New Roman"/>
          <w:bCs/>
          <w:sz w:val="24"/>
          <w:szCs w:val="24"/>
        </w:rPr>
        <w:t>)/(LiNb</w:t>
      </w:r>
      <w:r w:rsidRPr="006A6E75">
        <w:rPr>
          <w:rFonts w:ascii="Times New Roman" w:hAnsi="Times New Roman"/>
          <w:sz w:val="24"/>
        </w:rPr>
        <w:t>O</w:t>
      </w:r>
      <w:r w:rsidRPr="006A6E75">
        <w:rPr>
          <w:rFonts w:ascii="Times New Roman" w:hAnsi="Times New Roman"/>
          <w:sz w:val="24"/>
          <w:vertAlign w:val="subscript"/>
        </w:rPr>
        <w:t>3</w:t>
      </w:r>
      <w:r w:rsidRPr="00A82E8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2E8A">
        <w:rPr>
          <w:rFonts w:ascii="Times New Roman" w:hAnsi="Times New Roman"/>
          <w:bCs/>
          <w:sz w:val="24"/>
          <w:szCs w:val="24"/>
        </w:rPr>
        <w:t>(</w:t>
      </w:r>
      <w:r w:rsidRPr="00E80960">
        <w:rPr>
          <w:rFonts w:ascii="Times New Roman" w:hAnsi="Times New Roman"/>
          <w:bCs/>
          <w:sz w:val="24"/>
          <w:szCs w:val="24"/>
        </w:rPr>
        <w:t>рис. 2А</w:t>
      </w:r>
      <w:r w:rsidRPr="00A82E8A">
        <w:rPr>
          <w:rFonts w:ascii="Times New Roman" w:hAnsi="Times New Roman"/>
          <w:bCs/>
          <w:sz w:val="24"/>
          <w:szCs w:val="24"/>
        </w:rPr>
        <w:t>)</w:t>
      </w:r>
      <w:r w:rsidRPr="00645932">
        <w:rPr>
          <w:rFonts w:ascii="Times New Roman" w:hAnsi="Times New Roman"/>
          <w:bCs/>
          <w:sz w:val="24"/>
          <w:szCs w:val="24"/>
        </w:rPr>
        <w:t xml:space="preserve"> </w:t>
      </w:r>
      <w:r w:rsidRPr="00A82E8A">
        <w:rPr>
          <w:rFonts w:ascii="Times New Roman" w:hAnsi="Times New Roman"/>
          <w:bCs/>
          <w:sz w:val="24"/>
          <w:szCs w:val="24"/>
        </w:rPr>
        <w:t xml:space="preserve"> и (CoFeB)(LiNb</w:t>
      </w:r>
      <w:r w:rsidRPr="006A6E75">
        <w:rPr>
          <w:rFonts w:ascii="Times New Roman" w:hAnsi="Times New Roman"/>
          <w:sz w:val="24"/>
        </w:rPr>
        <w:t>O</w:t>
      </w:r>
      <w:r w:rsidRPr="006A6E75">
        <w:rPr>
          <w:rFonts w:ascii="Times New Roman" w:hAnsi="Times New Roman"/>
          <w:sz w:val="24"/>
          <w:vertAlign w:val="subscript"/>
        </w:rPr>
        <w:t>3</w:t>
      </w:r>
      <w:r w:rsidRPr="00A82E8A">
        <w:rPr>
          <w:rFonts w:ascii="Times New Roman" w:hAnsi="Times New Roman"/>
          <w:bCs/>
          <w:sz w:val="24"/>
          <w:szCs w:val="24"/>
        </w:rPr>
        <w:t>)/(Zr</w:t>
      </w:r>
      <w:r w:rsidRPr="006A6E75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2</w:t>
      </w:r>
      <w:r w:rsidRPr="00A82E8A">
        <w:rPr>
          <w:rFonts w:ascii="Times New Roman" w:hAnsi="Times New Roman"/>
          <w:bCs/>
          <w:sz w:val="24"/>
          <w:szCs w:val="24"/>
        </w:rPr>
        <w:t>Y)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2E8A">
        <w:rPr>
          <w:rFonts w:ascii="Times New Roman" w:hAnsi="Times New Roman"/>
          <w:bCs/>
          <w:sz w:val="24"/>
          <w:szCs w:val="24"/>
        </w:rPr>
        <w:t>(</w:t>
      </w:r>
      <w:r w:rsidRPr="00E80960">
        <w:rPr>
          <w:rFonts w:ascii="Times New Roman" w:hAnsi="Times New Roman"/>
          <w:bCs/>
          <w:sz w:val="24"/>
          <w:szCs w:val="24"/>
        </w:rPr>
        <w:t>рис. 2Б</w:t>
      </w:r>
      <w:r w:rsidRPr="00A82E8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6F580BE" w14:textId="77777777" w:rsidR="0015008F" w:rsidRDefault="0015008F" w:rsidP="0015008F">
      <w:pPr>
        <w:spacing w:after="0" w:line="240" w:lineRule="auto"/>
        <w:ind w:left="-567" w:firstLine="397"/>
        <w:jc w:val="center"/>
        <w:rPr>
          <w:rFonts w:ascii="Times New Roman" w:hAnsi="Times New Roman"/>
          <w:bCs/>
          <w:sz w:val="24"/>
          <w:szCs w:val="24"/>
        </w:rPr>
      </w:pPr>
      <w:r w:rsidRPr="00040E13">
        <w:rPr>
          <w:noProof/>
          <w:lang w:eastAsia="ru-RU"/>
        </w:rPr>
        <w:drawing>
          <wp:inline distT="0" distB="0" distL="0" distR="0" wp14:anchorId="475CC34A" wp14:editId="4CBCBFB4">
            <wp:extent cx="6004560" cy="2011680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A647" w14:textId="77777777" w:rsidR="0015008F" w:rsidRPr="00DC522C" w:rsidRDefault="0015008F" w:rsidP="0015008F">
      <w:pPr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191291">
        <w:rPr>
          <w:rFonts w:ascii="Times New Roman" w:hAnsi="Times New Roman"/>
          <w:b/>
          <w:bCs/>
          <w:noProof/>
          <w:sz w:val="24"/>
          <w:szCs w:val="24"/>
        </w:rPr>
        <w:t xml:space="preserve">Рисунок </w:t>
      </w:r>
      <w:r>
        <w:rPr>
          <w:rFonts w:ascii="Times New Roman" w:hAnsi="Times New Roman"/>
          <w:b/>
          <w:bCs/>
          <w:noProof/>
          <w:sz w:val="24"/>
          <w:szCs w:val="24"/>
        </w:rPr>
        <w:t>1</w:t>
      </w:r>
      <w:r w:rsidRPr="00191291">
        <w:rPr>
          <w:rFonts w:ascii="Times New Roman" w:hAnsi="Times New Roman"/>
          <w:b/>
          <w:bCs/>
          <w:noProof/>
          <w:sz w:val="24"/>
          <w:szCs w:val="24"/>
        </w:rPr>
        <w:t>.</w:t>
      </w:r>
      <w:r w:rsidRPr="0019129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C7C30">
        <w:rPr>
          <w:rFonts w:ascii="Times New Roman" w:hAnsi="Times New Roman"/>
          <w:bCs/>
          <w:sz w:val="24"/>
          <w:szCs w:val="24"/>
        </w:rPr>
        <w:t>Схемы измерений пассивных кроссбар-массивов мемристоров</w:t>
      </w:r>
      <w:r w:rsidRPr="00C40FF9">
        <w:rPr>
          <w:rFonts w:ascii="Times New Roman" w:hAnsi="Times New Roman"/>
          <w:bCs/>
          <w:sz w:val="24"/>
          <w:szCs w:val="24"/>
        </w:rPr>
        <w:t>:</w:t>
      </w:r>
      <w:r w:rsidRPr="00EC7C30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</w:t>
      </w:r>
      <w:r w:rsidRPr="00191291">
        <w:rPr>
          <w:rFonts w:ascii="Times New Roman" w:hAnsi="Times New Roman"/>
          <w:b/>
          <w:noProof/>
          <w:sz w:val="24"/>
          <w:szCs w:val="24"/>
          <w:lang w:val="en-US"/>
        </w:rPr>
        <w:t>A</w:t>
      </w:r>
      <w:r w:rsidRPr="00EC7C30">
        <w:rPr>
          <w:rFonts w:ascii="Times New Roman" w:hAnsi="Times New Roman"/>
          <w:bCs/>
          <w:sz w:val="24"/>
          <w:szCs w:val="24"/>
        </w:rPr>
        <w:t xml:space="preserve"> Одноканальная; </w:t>
      </w:r>
      <w:r w:rsidRPr="00191291">
        <w:rPr>
          <w:rFonts w:ascii="Times New Roman" w:hAnsi="Times New Roman"/>
          <w:b/>
          <w:noProof/>
          <w:sz w:val="24"/>
          <w:szCs w:val="24"/>
        </w:rPr>
        <w:t>Б</w:t>
      </w:r>
      <w:r w:rsidRPr="00EC7C30">
        <w:rPr>
          <w:rFonts w:ascii="Times New Roman" w:hAnsi="Times New Roman"/>
          <w:bCs/>
          <w:sz w:val="24"/>
          <w:szCs w:val="24"/>
        </w:rPr>
        <w:t xml:space="preserve"> Двухканальная, на чтение, схема ‘V’; </w:t>
      </w:r>
      <w:r>
        <w:rPr>
          <w:rFonts w:ascii="Times New Roman" w:hAnsi="Times New Roman"/>
          <w:b/>
          <w:noProof/>
          <w:sz w:val="24"/>
          <w:szCs w:val="24"/>
        </w:rPr>
        <w:t>В</w:t>
      </w:r>
      <w:r w:rsidRPr="00EC7C30">
        <w:rPr>
          <w:rFonts w:ascii="Times New Roman" w:hAnsi="Times New Roman"/>
          <w:bCs/>
          <w:sz w:val="24"/>
          <w:szCs w:val="24"/>
        </w:rPr>
        <w:t xml:space="preserve"> Двухканальная, на запись, схема ‘V/2’</w:t>
      </w:r>
    </w:p>
    <w:p w14:paraId="5AEFE6E8" w14:textId="77777777" w:rsidR="0015008F" w:rsidRDefault="0015008F" w:rsidP="0015008F">
      <w:pPr>
        <w:ind w:left="-170"/>
        <w:jc w:val="center"/>
        <w:rPr>
          <w:rFonts w:ascii="Times New Roman" w:hAnsi="Times New Roman"/>
          <w:noProof/>
          <w:sz w:val="24"/>
          <w:szCs w:val="24"/>
        </w:rPr>
      </w:pPr>
      <w:r w:rsidRPr="009509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1343B9" wp14:editId="7E19AFD3">
            <wp:extent cx="6035040" cy="2910840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FF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14:paraId="407A2873" w14:textId="77777777" w:rsidR="0015008F" w:rsidRPr="0015008F" w:rsidRDefault="0015008F" w:rsidP="0015008F">
      <w:pPr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191291">
        <w:rPr>
          <w:rFonts w:ascii="Times New Roman" w:hAnsi="Times New Roman"/>
          <w:b/>
          <w:bCs/>
          <w:noProof/>
          <w:sz w:val="24"/>
          <w:szCs w:val="24"/>
        </w:rPr>
        <w:t>Рисунок 2.</w:t>
      </w:r>
      <w:r w:rsidRPr="0019129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91291">
        <w:rPr>
          <w:rFonts w:ascii="Times New Roman" w:hAnsi="Times New Roman"/>
          <w:b/>
          <w:noProof/>
          <w:sz w:val="24"/>
          <w:szCs w:val="24"/>
          <w:lang w:val="en-US"/>
        </w:rPr>
        <w:t>A</w:t>
      </w:r>
      <w:r w:rsidRPr="00191291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ВАХ-и </w:t>
      </w:r>
      <w:r w:rsidRPr="00191291">
        <w:rPr>
          <w:rFonts w:ascii="Times New Roman" w:hAnsi="Times New Roman"/>
          <w:noProof/>
          <w:sz w:val="24"/>
          <w:szCs w:val="24"/>
        </w:rPr>
        <w:t xml:space="preserve">образца с активным слоем </w:t>
      </w:r>
      <w:r w:rsidRPr="00191291">
        <w:rPr>
          <w:rFonts w:ascii="Times New Roman" w:hAnsi="Times New Roman"/>
          <w:bCs/>
          <w:sz w:val="24"/>
          <w:szCs w:val="24"/>
        </w:rPr>
        <w:t>(CoFeB)(LiNb</w:t>
      </w:r>
      <w:r w:rsidRPr="00191291">
        <w:rPr>
          <w:rFonts w:ascii="Times New Roman" w:hAnsi="Times New Roman"/>
          <w:sz w:val="24"/>
          <w:szCs w:val="24"/>
        </w:rPr>
        <w:t>O</w:t>
      </w:r>
      <w:r w:rsidRPr="00191291">
        <w:rPr>
          <w:rFonts w:ascii="Times New Roman" w:hAnsi="Times New Roman"/>
          <w:sz w:val="24"/>
          <w:szCs w:val="24"/>
          <w:vertAlign w:val="subscript"/>
        </w:rPr>
        <w:t>3</w:t>
      </w:r>
      <w:r w:rsidRPr="00191291">
        <w:rPr>
          <w:rFonts w:ascii="Times New Roman" w:hAnsi="Times New Roman"/>
          <w:bCs/>
          <w:sz w:val="24"/>
          <w:szCs w:val="24"/>
        </w:rPr>
        <w:t>)/(LiNb</w:t>
      </w:r>
      <w:r w:rsidRPr="00191291">
        <w:rPr>
          <w:rFonts w:ascii="Times New Roman" w:hAnsi="Times New Roman"/>
          <w:sz w:val="24"/>
          <w:szCs w:val="24"/>
        </w:rPr>
        <w:t>O</w:t>
      </w:r>
      <w:r w:rsidRPr="00191291">
        <w:rPr>
          <w:rFonts w:ascii="Times New Roman" w:hAnsi="Times New Roman"/>
          <w:sz w:val="24"/>
          <w:szCs w:val="24"/>
          <w:vertAlign w:val="subscript"/>
        </w:rPr>
        <w:t>3</w:t>
      </w:r>
      <w:r w:rsidRPr="00191291">
        <w:rPr>
          <w:rFonts w:ascii="Times New Roman" w:hAnsi="Times New Roman"/>
          <w:bCs/>
          <w:sz w:val="24"/>
          <w:szCs w:val="24"/>
        </w:rPr>
        <w:t>);</w:t>
      </w:r>
      <w:r w:rsidRPr="00191291">
        <w:rPr>
          <w:rFonts w:ascii="Times New Roman" w:hAnsi="Times New Roman"/>
          <w:noProof/>
          <w:sz w:val="24"/>
          <w:szCs w:val="24"/>
        </w:rPr>
        <w:t xml:space="preserve"> </w:t>
      </w:r>
      <w:r w:rsidRPr="00191291">
        <w:rPr>
          <w:rFonts w:ascii="Times New Roman" w:hAnsi="Times New Roman"/>
          <w:b/>
          <w:noProof/>
          <w:sz w:val="24"/>
          <w:szCs w:val="24"/>
        </w:rPr>
        <w:t xml:space="preserve">Б </w:t>
      </w:r>
      <w:r>
        <w:rPr>
          <w:rFonts w:ascii="Times New Roman" w:hAnsi="Times New Roman"/>
          <w:noProof/>
          <w:sz w:val="24"/>
          <w:szCs w:val="24"/>
        </w:rPr>
        <w:t xml:space="preserve">ВАХ-и </w:t>
      </w:r>
      <w:r w:rsidRPr="00191291">
        <w:rPr>
          <w:rFonts w:ascii="Times New Roman" w:hAnsi="Times New Roman"/>
          <w:noProof/>
          <w:sz w:val="24"/>
          <w:szCs w:val="24"/>
        </w:rPr>
        <w:t xml:space="preserve">образца с активным слоем </w:t>
      </w:r>
      <w:r w:rsidRPr="00191291">
        <w:rPr>
          <w:rFonts w:ascii="Times New Roman" w:hAnsi="Times New Roman"/>
          <w:bCs/>
          <w:sz w:val="24"/>
          <w:szCs w:val="24"/>
        </w:rPr>
        <w:t>(CoFeB)(LiNb</w:t>
      </w:r>
      <w:r w:rsidRPr="00191291">
        <w:rPr>
          <w:rFonts w:ascii="Times New Roman" w:hAnsi="Times New Roman"/>
          <w:sz w:val="24"/>
          <w:szCs w:val="24"/>
        </w:rPr>
        <w:t>O</w:t>
      </w:r>
      <w:r w:rsidRPr="00191291">
        <w:rPr>
          <w:rFonts w:ascii="Times New Roman" w:hAnsi="Times New Roman"/>
          <w:sz w:val="24"/>
          <w:szCs w:val="24"/>
          <w:vertAlign w:val="subscript"/>
        </w:rPr>
        <w:t>3</w:t>
      </w:r>
      <w:r w:rsidRPr="00191291">
        <w:rPr>
          <w:rFonts w:ascii="Times New Roman" w:hAnsi="Times New Roman"/>
          <w:bCs/>
          <w:sz w:val="24"/>
          <w:szCs w:val="24"/>
        </w:rPr>
        <w:t>)/(Zr</w:t>
      </w:r>
      <w:r w:rsidRPr="00191291">
        <w:rPr>
          <w:rFonts w:ascii="Times New Roman" w:hAnsi="Times New Roman"/>
          <w:sz w:val="24"/>
          <w:szCs w:val="24"/>
        </w:rPr>
        <w:t>O</w:t>
      </w:r>
      <w:r w:rsidRPr="00191291">
        <w:rPr>
          <w:rFonts w:ascii="Times New Roman" w:hAnsi="Times New Roman"/>
          <w:sz w:val="24"/>
          <w:szCs w:val="24"/>
          <w:vertAlign w:val="subscript"/>
        </w:rPr>
        <w:t>2</w:t>
      </w:r>
      <w:r w:rsidRPr="00191291">
        <w:rPr>
          <w:rFonts w:ascii="Times New Roman" w:hAnsi="Times New Roman"/>
          <w:bCs/>
          <w:sz w:val="24"/>
          <w:szCs w:val="24"/>
        </w:rPr>
        <w:t>Y)</w:t>
      </w:r>
      <w:r>
        <w:rPr>
          <w:rFonts w:ascii="Times New Roman" w:hAnsi="Times New Roman"/>
          <w:bCs/>
          <w:sz w:val="24"/>
          <w:szCs w:val="24"/>
        </w:rPr>
        <w:t>, снятые разными схемами.</w:t>
      </w:r>
    </w:p>
    <w:p w14:paraId="296E9946" w14:textId="77777777" w:rsidR="0015008F" w:rsidRDefault="0015008F" w:rsidP="0015008F">
      <w:pPr>
        <w:spacing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12FACF93" w14:textId="77777777" w:rsidR="0015008F" w:rsidRPr="0002607B" w:rsidRDefault="0015008F" w:rsidP="0015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07B">
        <w:rPr>
          <w:rFonts w:ascii="Times New Roman" w:hAnsi="Times New Roman"/>
          <w:sz w:val="24"/>
          <w:szCs w:val="24"/>
        </w:rPr>
        <w:t>К.Э. Никируй, А.И. Ильясов, А.В. Емельянов, А.В. Ситников, В.В. Рыльков, В.А. Демин,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07B">
        <w:rPr>
          <w:rFonts w:ascii="Times New Roman" w:hAnsi="Times New Roman"/>
          <w:sz w:val="24"/>
          <w:szCs w:val="24"/>
        </w:rPr>
        <w:t>Физика твердого тела, 2020, том 62, выпуск 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07B">
        <w:rPr>
          <w:rFonts w:ascii="Times New Roman" w:hAnsi="Times New Roman"/>
          <w:sz w:val="24"/>
          <w:szCs w:val="24"/>
        </w:rPr>
        <w:t>1562–1565 DOI: 10.21883/FTT.2020.09.49787.07H</w:t>
      </w:r>
    </w:p>
    <w:p w14:paraId="3AF9F645" w14:textId="77777777" w:rsidR="0015008F" w:rsidRPr="00702044" w:rsidRDefault="0015008F" w:rsidP="0015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875">
        <w:rPr>
          <w:rFonts w:ascii="Times New Roman" w:hAnsi="Times New Roman"/>
          <w:sz w:val="24"/>
          <w:szCs w:val="24"/>
        </w:rPr>
        <w:t xml:space="preserve">В.В. Рыльков, А.В. Емельянов, С.Н. Николаев, и др., ЖЭТФ, 158, Вып. 1, стр. 164-183 (2020). </w:t>
      </w:r>
      <w:r w:rsidRPr="00F04875">
        <w:rPr>
          <w:rFonts w:ascii="Times New Roman" w:hAnsi="Times New Roman"/>
          <w:sz w:val="24"/>
          <w:szCs w:val="24"/>
          <w:lang w:val="en-US"/>
        </w:rPr>
        <w:t>DOI</w:t>
      </w:r>
      <w:r w:rsidRPr="00F04875">
        <w:rPr>
          <w:rFonts w:ascii="Times New Roman" w:hAnsi="Times New Roman"/>
          <w:sz w:val="24"/>
          <w:szCs w:val="24"/>
        </w:rPr>
        <w:t>: 10.31857/</w:t>
      </w:r>
      <w:r w:rsidRPr="00F04875">
        <w:rPr>
          <w:rFonts w:ascii="Times New Roman" w:hAnsi="Times New Roman"/>
          <w:sz w:val="24"/>
          <w:szCs w:val="24"/>
          <w:lang w:val="en-US"/>
        </w:rPr>
        <w:t>S</w:t>
      </w:r>
      <w:r w:rsidRPr="00F04875">
        <w:rPr>
          <w:rFonts w:ascii="Times New Roman" w:hAnsi="Times New Roman"/>
          <w:sz w:val="24"/>
          <w:szCs w:val="24"/>
        </w:rPr>
        <w:t>0044451020070159</w:t>
      </w:r>
    </w:p>
    <w:p w14:paraId="226993EE" w14:textId="77777777" w:rsidR="0015008F" w:rsidRPr="007C689F" w:rsidRDefault="0015008F" w:rsidP="0015008F"/>
    <w:p w14:paraId="4DCC8873" w14:textId="77777777" w:rsidR="0015008F" w:rsidRDefault="0015008F"/>
    <w:sectPr w:rsidR="0015008F" w:rsidSect="0015008F"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A4C48"/>
    <w:multiLevelType w:val="hybridMultilevel"/>
    <w:tmpl w:val="4232D12A"/>
    <w:lvl w:ilvl="0" w:tplc="D35625A0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0300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8F"/>
    <w:rsid w:val="0015008F"/>
    <w:rsid w:val="00164D91"/>
    <w:rsid w:val="00A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620"/>
  <w15:chartTrackingRefBased/>
  <w15:docId w15:val="{12838FD4-5070-4C56-9AB5-585DED7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8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0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0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0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0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0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0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0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0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0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0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0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008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500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15008F"/>
    <w:rPr>
      <w:i/>
      <w:iCs/>
    </w:rPr>
  </w:style>
  <w:style w:type="paragraph" w:customStyle="1" w:styleId="ae">
    <w:name w:val="Адреса"/>
    <w:basedOn w:val="a"/>
    <w:rsid w:val="0015008F"/>
    <w:pPr>
      <w:spacing w:after="0" w:line="240" w:lineRule="auto"/>
      <w:jc w:val="center"/>
    </w:pPr>
    <w:rPr>
      <w:rFonts w:ascii="Times New Roman" w:eastAsia="Times New Roman" w:hAnsi="Times New Roman"/>
      <w:sz w:val="18"/>
      <w:szCs w:val="1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54BE-5FA3-49E1-871C-101A849B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MIKHAILOV</dc:creator>
  <cp:keywords/>
  <dc:description/>
  <cp:lastModifiedBy>KLIM MIKHAILOV</cp:lastModifiedBy>
  <cp:revision>2</cp:revision>
  <dcterms:created xsi:type="dcterms:W3CDTF">2025-03-03T17:59:00Z</dcterms:created>
  <dcterms:modified xsi:type="dcterms:W3CDTF">2025-03-03T17:59:00Z</dcterms:modified>
</cp:coreProperties>
</file>