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817AE" w14:textId="2FFA78DA" w:rsidR="00755E7B" w:rsidRDefault="29D78634" w:rsidP="14C17C8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5B6A99DE">
        <w:rPr>
          <w:rFonts w:ascii="Times New Roman" w:eastAsia="Times New Roman" w:hAnsi="Times New Roman" w:cs="Times New Roman"/>
          <w:b/>
          <w:bCs/>
        </w:rPr>
        <w:t xml:space="preserve">Вклады в аномальную размерность, пропорциональные </w:t>
      </w:r>
      <m:oMath>
        <m:r>
          <w:rPr>
            <w:rFonts w:ascii="Cambria Math" w:hAnsi="Cambria Math"/>
          </w:rPr>
          <m:t>ς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</m:oMath>
      <w:r w:rsidR="2B29E572" w:rsidRPr="5B6A99DE">
        <w:rPr>
          <w:rFonts w:ascii="Times New Roman" w:eastAsia="Times New Roman" w:hAnsi="Times New Roman" w:cs="Times New Roman"/>
          <w:b/>
          <w:bCs/>
        </w:rPr>
        <w:t xml:space="preserve">, от непланарных диаграмм в </w:t>
      </w:r>
      <m:oMath>
        <m:r>
          <w:rPr>
            <w:rFonts w:ascii="Cambria Math" w:hAnsi="Cambria Math"/>
          </w:rPr>
          <m:t>P = 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Q</m:t>
        </m:r>
      </m:oMath>
      <w:r w:rsidR="23DFA60B" w:rsidRPr="5B6A99DE">
        <w:rPr>
          <w:rFonts w:ascii="Times New Roman" w:eastAsia="Times New Roman" w:hAnsi="Times New Roman" w:cs="Times New Roman"/>
          <w:b/>
          <w:bCs/>
        </w:rPr>
        <w:t xml:space="preserve"> теориях</w:t>
      </w:r>
    </w:p>
    <w:p w14:paraId="22672AEC" w14:textId="3967D440" w:rsidR="6A0DBE69" w:rsidRDefault="6A0DBE69" w:rsidP="14C17C8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14C17C80">
        <w:rPr>
          <w:rFonts w:ascii="Times New Roman" w:eastAsia="Times New Roman" w:hAnsi="Times New Roman" w:cs="Times New Roman"/>
          <w:b/>
          <w:bCs/>
          <w:i/>
          <w:iCs/>
        </w:rPr>
        <w:t>Джуманов Ратмир Рамаевич</w:t>
      </w:r>
    </w:p>
    <w:p w14:paraId="6C9213CE" w14:textId="1F513642" w:rsidR="14C17C80" w:rsidRDefault="451F4780" w:rsidP="6EA60C27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6EA60C27">
        <w:rPr>
          <w:rFonts w:ascii="Times New Roman" w:eastAsia="Times New Roman" w:hAnsi="Times New Roman" w:cs="Times New Roman"/>
          <w:i/>
          <w:iCs/>
        </w:rPr>
        <w:t>Студент</w:t>
      </w:r>
    </w:p>
    <w:p w14:paraId="3A9D615F" w14:textId="766D96A8" w:rsidR="7311BDB7" w:rsidRDefault="7311BDB7" w:rsidP="6EA60C27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6EA60C27">
        <w:rPr>
          <w:rFonts w:ascii="Times New Roman" w:eastAsia="Times New Roman" w:hAnsi="Times New Roman" w:cs="Times New Roman"/>
          <w:i/>
          <w:iCs/>
        </w:rPr>
        <w:t>Московский государственный университет имени М.В.Ломоносова,</w:t>
      </w:r>
    </w:p>
    <w:p w14:paraId="1FE10464" w14:textId="035B67D7" w:rsidR="7311BDB7" w:rsidRDefault="7311BDB7" w:rsidP="6EA60C27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6EA60C27">
        <w:rPr>
          <w:rFonts w:ascii="Times New Roman" w:eastAsia="Times New Roman" w:hAnsi="Times New Roman" w:cs="Times New Roman"/>
          <w:i/>
          <w:iCs/>
        </w:rPr>
        <w:t>физический факультет, Москва, Россия</w:t>
      </w:r>
    </w:p>
    <w:p w14:paraId="40621420" w14:textId="6B031456" w:rsidR="4AC837DC" w:rsidRDefault="4AC837DC" w:rsidP="6EA60C27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6EA60C27">
        <w:rPr>
          <w:rFonts w:ascii="Times New Roman" w:eastAsia="Times New Roman" w:hAnsi="Times New Roman" w:cs="Times New Roman"/>
          <w:i/>
          <w:iCs/>
        </w:rPr>
        <w:t xml:space="preserve">E-mail: </w:t>
      </w:r>
      <w:hyperlink r:id="rId7">
        <w:r w:rsidRPr="6EA60C27">
          <w:rPr>
            <w:rStyle w:val="a6"/>
            <w:rFonts w:ascii="Times New Roman" w:eastAsia="Times New Roman" w:hAnsi="Times New Roman" w:cs="Times New Roman"/>
            <w:i/>
            <w:iCs/>
          </w:rPr>
          <w:t>dzhumanov.r19@physics.msu.ru</w:t>
        </w:r>
      </w:hyperlink>
    </w:p>
    <w:p w14:paraId="2CC55EE2" w14:textId="1D73ACD8" w:rsidR="4BE5B7DD" w:rsidRDefault="1BE39D5C" w:rsidP="5B6A99DE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5B6A99DE">
        <w:rPr>
          <w:rFonts w:ascii="Times New Roman" w:eastAsia="Times New Roman" w:hAnsi="Times New Roman" w:cs="Times New Roman"/>
        </w:rPr>
        <w:t xml:space="preserve"> </w:t>
      </w:r>
    </w:p>
    <w:p w14:paraId="6D870A38" w14:textId="4D90224C" w:rsidR="002A0595" w:rsidRPr="00547A90" w:rsidRDefault="002A0595" w:rsidP="002A059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настоящее время одними из наиболее вероятных кандидатов на описание физических явлений за рамками Стандартной модели являются суперсимметричные теории.  </w:t>
      </w:r>
      <w:r w:rsidR="00BD00E1">
        <w:rPr>
          <w:rFonts w:ascii="Times New Roman" w:eastAsia="Times New Roman" w:hAnsi="Times New Roman" w:cs="Times New Roman"/>
        </w:rPr>
        <w:t>Их важной особенностью является существенное улучшение ультрафиолетового поведения по сравнению с несуперсимметричным случаем. В частности, в теориях с нерасширенной суперсимметрией квантовые поправки к суперпотенциалу являются конечными</w:t>
      </w:r>
      <w:r w:rsidR="00BD00E1" w:rsidRPr="00BD00E1">
        <w:rPr>
          <w:rFonts w:ascii="Times New Roman" w:eastAsia="Times New Roman" w:hAnsi="Times New Roman" w:cs="Times New Roman"/>
        </w:rPr>
        <w:t xml:space="preserve"> [1]</w:t>
      </w:r>
      <w:r w:rsidR="00BD00E1">
        <w:rPr>
          <w:rFonts w:ascii="Times New Roman" w:eastAsia="Times New Roman" w:hAnsi="Times New Roman" w:cs="Times New Roman"/>
        </w:rPr>
        <w:t xml:space="preserve">, а β-функция связана с аномальной размерностью суперполей материи </w:t>
      </w:r>
      <w:r w:rsidR="00547A90">
        <w:rPr>
          <w:rFonts w:ascii="Times New Roman" w:eastAsia="Times New Roman" w:hAnsi="Times New Roman" w:cs="Times New Roman"/>
        </w:rPr>
        <w:t xml:space="preserve">во всех петлях </w:t>
      </w:r>
      <w:r w:rsidR="00BD00E1">
        <w:rPr>
          <w:rFonts w:ascii="Times New Roman" w:eastAsia="Times New Roman" w:hAnsi="Times New Roman" w:cs="Times New Roman"/>
        </w:rPr>
        <w:t>соотношением Новикова-Шифмина-Вайнштейна-Захарова (</w:t>
      </w:r>
      <w:r w:rsidR="00BD00E1">
        <w:rPr>
          <w:rFonts w:ascii="Times New Roman" w:eastAsia="Times New Roman" w:hAnsi="Times New Roman" w:cs="Times New Roman"/>
          <w:lang w:val="en-US"/>
        </w:rPr>
        <w:t>NSVZ</w:t>
      </w:r>
      <w:r w:rsidR="00BD00E1">
        <w:rPr>
          <w:rFonts w:ascii="Times New Roman" w:eastAsia="Times New Roman" w:hAnsi="Times New Roman" w:cs="Times New Roman"/>
        </w:rPr>
        <w:t xml:space="preserve">) </w:t>
      </w:r>
      <w:r w:rsidR="00BD00E1" w:rsidRPr="00BD00E1">
        <w:rPr>
          <w:rFonts w:ascii="Times New Roman" w:eastAsia="Times New Roman" w:hAnsi="Times New Roman" w:cs="Times New Roman"/>
        </w:rPr>
        <w:t>[2</w:t>
      </w:r>
      <w:r w:rsidR="00547A90" w:rsidRPr="00547A90">
        <w:rPr>
          <w:rFonts w:ascii="Times New Roman" w:eastAsia="Times New Roman" w:hAnsi="Times New Roman" w:cs="Times New Roman"/>
        </w:rPr>
        <w:t>,3</w:t>
      </w:r>
      <w:r w:rsidR="00BD00E1" w:rsidRPr="00BD00E1">
        <w:rPr>
          <w:rFonts w:ascii="Times New Roman" w:eastAsia="Times New Roman" w:hAnsi="Times New Roman" w:cs="Times New Roman"/>
        </w:rPr>
        <w:t>].</w:t>
      </w:r>
      <w:r w:rsidR="00547A90">
        <w:rPr>
          <w:rFonts w:ascii="Times New Roman" w:eastAsia="Times New Roman" w:hAnsi="Times New Roman" w:cs="Times New Roman"/>
        </w:rPr>
        <w:t xml:space="preserve"> В частности, для чистой </w:t>
      </w:r>
      <w:r w:rsidR="00547A90">
        <w:rPr>
          <w:rFonts w:ascii="Times New Roman" w:eastAsia="Times New Roman" w:hAnsi="Times New Roman" w:cs="Times New Roman"/>
          <w:lang w:val="en-US"/>
        </w:rPr>
        <w:t>N</w:t>
      </w:r>
      <w:r w:rsidR="00547A90" w:rsidRPr="00547A90">
        <w:rPr>
          <w:rFonts w:ascii="Times New Roman" w:eastAsia="Times New Roman" w:hAnsi="Times New Roman" w:cs="Times New Roman"/>
        </w:rPr>
        <w:t xml:space="preserve">=1 </w:t>
      </w:r>
      <w:r w:rsidR="00547A90">
        <w:rPr>
          <w:rFonts w:ascii="Times New Roman" w:eastAsia="Times New Roman" w:hAnsi="Times New Roman" w:cs="Times New Roman"/>
        </w:rPr>
        <w:t xml:space="preserve">суперсимметричной теории Янга—Миллса </w:t>
      </w:r>
      <w:r w:rsidR="00547A90">
        <w:rPr>
          <w:rFonts w:ascii="Times New Roman" w:eastAsia="Times New Roman" w:hAnsi="Times New Roman" w:cs="Times New Roman"/>
        </w:rPr>
        <w:t>β-функция</w:t>
      </w:r>
      <w:r w:rsidR="00547A90" w:rsidRPr="00547A90">
        <w:rPr>
          <w:rFonts w:ascii="Times New Roman" w:eastAsia="Times New Roman" w:hAnsi="Times New Roman" w:cs="Times New Roman"/>
        </w:rPr>
        <w:t xml:space="preserve"> </w:t>
      </w:r>
      <w:r w:rsidR="00547A90">
        <w:rPr>
          <w:rFonts w:ascii="Times New Roman" w:eastAsia="Times New Roman" w:hAnsi="Times New Roman" w:cs="Times New Roman"/>
        </w:rPr>
        <w:t xml:space="preserve">представляет собой сумму геометрической прогрессии </w:t>
      </w:r>
      <w:r w:rsidR="00547A90" w:rsidRPr="00547A90">
        <w:rPr>
          <w:rFonts w:ascii="Times New Roman" w:eastAsia="Times New Roman" w:hAnsi="Times New Roman" w:cs="Times New Roman"/>
        </w:rPr>
        <w:t xml:space="preserve">[3]. </w:t>
      </w:r>
      <w:r w:rsidR="00547A90">
        <w:rPr>
          <w:rFonts w:ascii="Times New Roman" w:eastAsia="Times New Roman" w:hAnsi="Times New Roman" w:cs="Times New Roman"/>
        </w:rPr>
        <w:t xml:space="preserve">В общем случае </w:t>
      </w:r>
      <w:r w:rsidR="00547A90">
        <w:rPr>
          <w:rFonts w:ascii="Times New Roman" w:eastAsia="Times New Roman" w:hAnsi="Times New Roman" w:cs="Times New Roman"/>
          <w:lang w:val="en-US"/>
        </w:rPr>
        <w:t>NSVZ</w:t>
      </w:r>
      <w:r w:rsidR="00547A90" w:rsidRPr="00547A90">
        <w:rPr>
          <w:rFonts w:ascii="Times New Roman" w:eastAsia="Times New Roman" w:hAnsi="Times New Roman" w:cs="Times New Roman"/>
        </w:rPr>
        <w:t xml:space="preserve"> </w:t>
      </w:r>
      <w:r w:rsidR="00547A90">
        <w:rPr>
          <w:rFonts w:ascii="Times New Roman" w:eastAsia="Times New Roman" w:hAnsi="Times New Roman" w:cs="Times New Roman"/>
        </w:rPr>
        <w:t>соотношение связывает β-функцию с аномальной размерностью суперполей материи, которая вычисляется в каждом конкретном порядке теории возмущений.</w:t>
      </w:r>
    </w:p>
    <w:p w14:paraId="4B549642" w14:textId="6C35B2FE" w:rsidR="00547A90" w:rsidRDefault="00547A90" w:rsidP="002A059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Однако имеется некоторый класс </w:t>
      </w:r>
      <w:r>
        <w:rPr>
          <w:rFonts w:ascii="Times New Roman" w:eastAsia="Times New Roman" w:hAnsi="Times New Roman" w:cs="Times New Roman"/>
          <w:lang w:val="en-US"/>
        </w:rPr>
        <w:t>N</w:t>
      </w:r>
      <w:r w:rsidRPr="001A21D5">
        <w:rPr>
          <w:rFonts w:ascii="Times New Roman" w:eastAsia="Times New Roman" w:hAnsi="Times New Roman" w:cs="Times New Roman"/>
        </w:rPr>
        <w:t xml:space="preserve">=1 </w:t>
      </w:r>
      <w:r>
        <w:rPr>
          <w:rFonts w:ascii="Times New Roman" w:eastAsia="Times New Roman" w:hAnsi="Times New Roman" w:cs="Times New Roman"/>
        </w:rPr>
        <w:t xml:space="preserve">суперсимметричных теорий, в которых для аномальной размерности суперполей материи также </w:t>
      </w:r>
      <w:r w:rsidR="001A21D5">
        <w:rPr>
          <w:rFonts w:ascii="Times New Roman" w:eastAsia="Times New Roman" w:hAnsi="Times New Roman" w:cs="Times New Roman"/>
        </w:rPr>
        <w:t xml:space="preserve">может быть справедлива </w:t>
      </w:r>
      <w:r w:rsidR="001A21D5">
        <w:rPr>
          <w:rFonts w:ascii="Times New Roman" w:eastAsia="Times New Roman" w:hAnsi="Times New Roman" w:cs="Times New Roman"/>
          <w:lang w:val="en-US"/>
        </w:rPr>
        <w:t>NSVZ</w:t>
      </w:r>
      <w:r w:rsidR="001A21D5" w:rsidRPr="001A21D5">
        <w:rPr>
          <w:rFonts w:ascii="Times New Roman" w:eastAsia="Times New Roman" w:hAnsi="Times New Roman" w:cs="Times New Roman"/>
        </w:rPr>
        <w:t xml:space="preserve"> </w:t>
      </w:r>
      <w:r w:rsidR="001A21D5">
        <w:rPr>
          <w:rFonts w:ascii="Times New Roman" w:eastAsia="Times New Roman" w:hAnsi="Times New Roman" w:cs="Times New Roman"/>
        </w:rPr>
        <w:t>подобная точная формула</w:t>
      </w:r>
      <w:r w:rsidR="001A21D5" w:rsidRPr="001A21D5">
        <w:rPr>
          <w:rFonts w:ascii="Times New Roman" w:eastAsia="Times New Roman" w:hAnsi="Times New Roman" w:cs="Times New Roman"/>
        </w:rPr>
        <w:t>.</w:t>
      </w:r>
      <w:r w:rsidR="001A21D5">
        <w:rPr>
          <w:rFonts w:ascii="Times New Roman" w:eastAsia="Times New Roman" w:hAnsi="Times New Roman" w:cs="Times New Roman"/>
        </w:rPr>
        <w:t xml:space="preserve"> Это т.н. </w:t>
      </w:r>
      <m:oMath>
        <m:r>
          <w:rPr>
            <w:rFonts w:ascii="Cambria Math" w:hAnsi="Cambria Math"/>
          </w:rPr>
          <m:t>P = 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Q</m:t>
        </m:r>
      </m:oMath>
      <w:r w:rsidR="001A21D5" w:rsidRPr="6EA60C27">
        <w:rPr>
          <w:rFonts w:ascii="Times New Roman" w:eastAsia="Times New Roman" w:hAnsi="Times New Roman" w:cs="Times New Roman"/>
        </w:rPr>
        <w:t xml:space="preserve"> </w:t>
      </w:r>
      <w:r w:rsidR="001A21D5">
        <w:rPr>
          <w:rFonts w:ascii="Times New Roman" w:eastAsia="Times New Roman" w:hAnsi="Times New Roman" w:cs="Times New Roman"/>
        </w:rPr>
        <w:t xml:space="preserve">теории </w:t>
      </w:r>
      <w:r w:rsidR="001A21D5" w:rsidRPr="6EA60C27">
        <w:rPr>
          <w:rFonts w:ascii="Times New Roman" w:eastAsia="Times New Roman" w:hAnsi="Times New Roman" w:cs="Times New Roman"/>
        </w:rPr>
        <w:t>[</w:t>
      </w:r>
      <w:r w:rsidR="00317A0C" w:rsidRPr="00317A0C">
        <w:rPr>
          <w:rFonts w:ascii="Times New Roman" w:eastAsia="Times New Roman" w:hAnsi="Times New Roman" w:cs="Times New Roman"/>
        </w:rPr>
        <w:t>4</w:t>
      </w:r>
      <w:r w:rsidR="001A21D5" w:rsidRPr="6EA60C27">
        <w:rPr>
          <w:rFonts w:ascii="Times New Roman" w:eastAsia="Times New Roman" w:hAnsi="Times New Roman" w:cs="Times New Roman"/>
        </w:rPr>
        <w:t>]</w:t>
      </w:r>
      <w:r w:rsidR="001A21D5">
        <w:rPr>
          <w:rFonts w:ascii="Times New Roman" w:eastAsia="Times New Roman" w:hAnsi="Times New Roman" w:cs="Times New Roman"/>
        </w:rPr>
        <w:t>, в которых константы связи на древесном уровне удовлетворяют условию</w:t>
      </w:r>
    </w:p>
    <w:p w14:paraId="38960A24" w14:textId="6AF273C7" w:rsidR="001A21D5" w:rsidRPr="00165140" w:rsidRDefault="001A21D5" w:rsidP="001A21D5">
      <w:pPr>
        <w:spacing w:line="240" w:lineRule="auto"/>
        <w:jc w:val="center"/>
      </w:pP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λ</m:t>
            </m:r>
          </m:e>
          <m:sup>
            <m:r>
              <w:rPr>
                <w:rFonts w:ascii="Cambria Math" w:hAnsi="Cambria Math"/>
              </w:rPr>
              <m:t>iab</m:t>
            </m:r>
          </m:sup>
        </m:sSup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jab</m:t>
            </m:r>
          </m:sub>
        </m:sSub>
        <m:r>
          <w:rPr>
            <w:rFonts w:ascii="Cambria Math" w:hAnsi="Cambria Math"/>
          </w:rPr>
          <m:t> - 2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C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R</m:t>
                </m:r>
              </m:e>
            </m:d>
          </m:e>
          <m:sub>
            <m:r>
              <w:rPr>
                <w:rFonts w:ascii="Cambria Math" w:hAnsi="Cambria Math"/>
              </w:rPr>
              <m:t>j</m:t>
            </m:r>
          </m:sub>
          <m:sup>
            <m:r>
              <w:rPr>
                <w:rFonts w:ascii="Cambria Math" w:hAnsi="Cambria Math"/>
              </w:rPr>
              <m:t>i</m:t>
            </m:r>
          </m:sup>
        </m:sSubSup>
        <m:r>
          <w:rPr>
            <w:rFonts w:ascii="Cambria Math" w:hAnsi="Cambria Math"/>
          </w:rPr>
          <m:t> = 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Q</m:t>
        </m:r>
      </m:oMath>
      <w:r w:rsidR="00165140" w:rsidRPr="00165140">
        <w:rPr>
          <w:rFonts w:eastAsiaTheme="minorEastAsia"/>
        </w:rPr>
        <w:t>,</w:t>
      </w:r>
    </w:p>
    <w:p w14:paraId="6C66A35D" w14:textId="290EDF03" w:rsidR="001A21D5" w:rsidRDefault="001A21D5" w:rsidP="001A21D5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где</w:t>
      </w:r>
      <w:r w:rsidR="00165140" w:rsidRPr="00165140">
        <w:rPr>
          <w:rFonts w:ascii="Times New Roman" w:eastAsia="Times New Roman" w:hAnsi="Times New Roman" w:cs="Times New Roman"/>
        </w:rPr>
        <w:t xml:space="preserve"> </w:t>
      </w:r>
      <w:r w:rsidR="00165140">
        <w:rPr>
          <w:rFonts w:ascii="Times New Roman" w:eastAsia="Times New Roman" w:hAnsi="Times New Roman" w:cs="Times New Roman"/>
          <w:lang w:val="en-US"/>
        </w:rPr>
        <w:t>Q</w:t>
      </w:r>
      <w:r w:rsidR="00165140" w:rsidRPr="00165140">
        <w:rPr>
          <w:rFonts w:ascii="Times New Roman" w:eastAsia="Times New Roman" w:hAnsi="Times New Roman" w:cs="Times New Roman"/>
        </w:rPr>
        <w:t>=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R</m:t>
                </m:r>
              </m:e>
            </m:d>
            <m:r>
              <w:rPr>
                <w:rFonts w:ascii="Cambria Math" w:hAnsi="Cambria Math"/>
              </w:rPr>
              <m:t> - 3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="00F000D8" w:rsidRPr="00F000D8">
        <w:rPr>
          <w:rFonts w:ascii="Times New Roman" w:eastAsia="Times New Roman" w:hAnsi="Times New Roman" w:cs="Times New Roman"/>
        </w:rPr>
        <w:t xml:space="preserve"> </w:t>
      </w:r>
      <w:r w:rsidR="00F000D8">
        <w:rPr>
          <w:rFonts w:ascii="Times New Roman" w:eastAsia="Times New Roman" w:hAnsi="Times New Roman" w:cs="Times New Roman"/>
        </w:rPr>
        <w:t>–</w:t>
      </w:r>
      <w:r w:rsidR="00F000D8" w:rsidRPr="00F000D8">
        <w:rPr>
          <w:rFonts w:ascii="Times New Roman" w:eastAsia="Times New Roman" w:hAnsi="Times New Roman" w:cs="Times New Roman"/>
        </w:rPr>
        <w:t xml:space="preserve"> </w:t>
      </w:r>
      <w:r w:rsidR="00F000D8">
        <w:rPr>
          <w:rFonts w:ascii="Times New Roman" w:eastAsia="Times New Roman" w:hAnsi="Times New Roman" w:cs="Times New Roman"/>
        </w:rPr>
        <w:t>групповой множитель,</w:t>
      </w:r>
      <w:r>
        <w:rPr>
          <w:rFonts w:ascii="Times New Roman" w:eastAsia="Times New Roman" w:hAnsi="Times New Roman" w:cs="Times New Roman"/>
        </w:rPr>
        <w:t xml:space="preserve"> </w:t>
      </w:r>
      <m:oMath>
        <m:r>
          <w:rPr>
            <w:rFonts w:ascii="Cambria Math" w:hAnsi="Cambria Math"/>
          </w:rPr>
          <m:t>g</m:t>
        </m:r>
      </m:oMath>
      <w:r w:rsidRPr="001A21D5"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 xml:space="preserve">калибровочная константа связи, а юкавские константы связи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λ</m:t>
            </m:r>
          </m:e>
          <m:sup>
            <m:r>
              <w:rPr>
                <w:rFonts w:ascii="Cambria Math" w:hAnsi="Cambria Math"/>
              </w:rPr>
              <m:t>ijk</m:t>
            </m:r>
          </m:sup>
        </m:sSup>
      </m:oMath>
      <w:r>
        <w:rPr>
          <w:rFonts w:ascii="Times New Roman" w:eastAsia="Times New Roman" w:hAnsi="Times New Roman" w:cs="Times New Roman"/>
        </w:rPr>
        <w:t xml:space="preserve"> определяют кубичную часть суперпотенциала</w:t>
      </w:r>
    </w:p>
    <w:p w14:paraId="12F33753" w14:textId="020B48CB" w:rsidR="001A21D5" w:rsidRDefault="001A21D5" w:rsidP="001A21D5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m:oMathPara>
        <m:oMath>
          <m:r>
            <w:rPr>
              <w:rFonts w:ascii="Cambria Math" w:hAnsi="Cambria Math"/>
            </w:rPr>
            <m:t>W = 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λ</m:t>
              </m:r>
            </m:e>
            <m:sup>
              <m:r>
                <w:rPr>
                  <w:rFonts w:ascii="Cambria Math" w:hAnsi="Cambria Math"/>
                </w:rPr>
                <m:t>ijk</m:t>
              </m:r>
            </m:sup>
          </m:sSup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ϕ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ϕ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ϕ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.</m:t>
          </m:r>
        </m:oMath>
      </m:oMathPara>
    </w:p>
    <w:p w14:paraId="5ADF0311" w14:textId="77777777" w:rsidR="00D1110D" w:rsidRDefault="00317A0C" w:rsidP="001A21D5">
      <w:pPr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Оказалось </w:t>
      </w:r>
      <w:r w:rsidRPr="00317A0C">
        <w:rPr>
          <w:rFonts w:ascii="Times New Roman" w:eastAsia="Times New Roman" w:hAnsi="Times New Roman" w:cs="Times New Roman"/>
        </w:rPr>
        <w:t>[5]</w:t>
      </w:r>
      <w:r>
        <w:rPr>
          <w:rFonts w:ascii="Times New Roman" w:eastAsia="Times New Roman" w:hAnsi="Times New Roman" w:cs="Times New Roman"/>
        </w:rPr>
        <w:t xml:space="preserve">, что в таких теориях в одно- и двухпетлевом приближениях отношение юкавских констант к калибровочной является ренормгрупповым инвариантом, </w:t>
      </w:r>
    </w:p>
    <w:p w14:paraId="712F8E4C" w14:textId="116ED79A" w:rsidR="00D1110D" w:rsidRDefault="00D1110D" w:rsidP="00D1110D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m:oMathPara>
        <m:oMath>
          <m:r>
            <w:rPr>
              <w:rFonts w:ascii="Cambria Math" w:hAnsi="Cambria Math"/>
            </w:rPr>
            <m:t> 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  <w:lang w:val="en-US"/>
                </w:rPr>
                <m:t>lnμ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ijk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g</m:t>
                  </m:r>
                </m:den>
              </m:f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  <w:lang w:val="en-US"/>
            </w:rPr>
            <m:t>=0,</m:t>
          </m:r>
        </m:oMath>
      </m:oMathPara>
    </w:p>
    <w:p w14:paraId="7DF74A88" w14:textId="7F341DFB" w:rsidR="001A21D5" w:rsidRPr="00317A0C" w:rsidRDefault="00317A0C" w:rsidP="001A21D5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 для</w:t>
      </w:r>
      <w:r w:rsidR="00054325" w:rsidRPr="00054325">
        <w:rPr>
          <w:rFonts w:ascii="Times New Roman" w:eastAsia="Times New Roman" w:hAnsi="Times New Roman" w:cs="Times New Roman"/>
        </w:rPr>
        <w:t xml:space="preserve"> </w:t>
      </w:r>
      <w:r w:rsidR="00054325">
        <w:rPr>
          <w:rFonts w:ascii="Times New Roman" w:eastAsia="Times New Roman" w:hAnsi="Times New Roman" w:cs="Times New Roman"/>
        </w:rPr>
        <w:t xml:space="preserve">ренормгрупповых функций </w:t>
      </w:r>
      <w:r>
        <w:rPr>
          <w:rFonts w:ascii="Times New Roman" w:eastAsia="Times New Roman" w:hAnsi="Times New Roman" w:cs="Times New Roman"/>
        </w:rPr>
        <w:t>можно написать выражени</w:t>
      </w:r>
      <w:r w:rsidR="00054325">
        <w:rPr>
          <w:rFonts w:ascii="Times New Roman" w:eastAsia="Times New Roman" w:hAnsi="Times New Roman" w:cs="Times New Roman"/>
        </w:rPr>
        <w:t>я</w:t>
      </w:r>
    </w:p>
    <w:p w14:paraId="0DABC01A" w14:textId="47E7B7FF" w:rsidR="00F000D8" w:rsidRPr="00D1110D" w:rsidRDefault="00D1110D" w:rsidP="00F000D8">
      <w:pPr>
        <w:spacing w:line="240" w:lineRule="auto"/>
        <w:jc w:val="center"/>
        <w:rPr>
          <w:rFonts w:ascii="Times New Roman" w:eastAsia="Times New Roman" w:hAnsi="Times New Roman" w:cs="Times New Roman"/>
          <w:i/>
          <w:lang w:val="en-US"/>
        </w:rPr>
      </w:pPr>
      <m:oMathPara>
        <m:oMath>
          <m:r>
            <w:rPr>
              <w:rFonts w:ascii="Cambria Math" w:hAnsi="Cambria Math"/>
            </w:rPr>
            <m:t>β</m:t>
          </m:r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</w:rPr>
            <m:t> 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Q</m:t>
              </m:r>
            </m:num>
            <m:den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π(1</m:t>
              </m:r>
              <m:r>
                <w:rPr>
                  <w:rFonts w:ascii="Cambria Math" w:hAnsi="Cambria Math"/>
                  <w:lang w:val="en-US"/>
                </w:rPr>
                <m:t>+αQ/6π)</m:t>
              </m:r>
            </m:den>
          </m:f>
          <m:r>
            <w:rPr>
              <w:rFonts w:ascii="Cambria Math" w:hAnsi="Cambria Math"/>
              <w:lang w:val="en-US"/>
            </w:rPr>
            <m:t xml:space="preserve">;      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γ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  <m:sup>
              <m:r>
                <w:rPr>
                  <w:rFonts w:ascii="Cambria Math" w:hAnsi="Cambria Math"/>
                </w:rPr>
                <m:t>i</m:t>
              </m:r>
            </m:sup>
          </m:sSubSup>
          <m:r>
            <w:rPr>
              <w:rFonts w:ascii="Cambria Math" w:hAnsi="Cambria Math"/>
            </w:rPr>
            <m:t> = 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αQ</m:t>
              </m:r>
            </m:num>
            <m:den>
              <m:r>
                <w:rPr>
                  <w:rFonts w:ascii="Cambria Math" w:hAnsi="Cambria Math"/>
                </w:rPr>
                <m:t>6</m:t>
              </m:r>
              <m:r>
                <w:rPr>
                  <w:rFonts w:ascii="Cambria Math" w:hAnsi="Cambria Math"/>
                </w:rPr>
                <m:t>π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αQ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6π</m:t>
                      </m:r>
                    </m:den>
                  </m:f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</m:den>
          </m:f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  <m:sup>
              <m:r>
                <w:rPr>
                  <w:rFonts w:ascii="Cambria Math" w:hAnsi="Cambria Math"/>
                </w:rPr>
                <m:t>i</m:t>
              </m:r>
            </m:sup>
          </m:sSubSup>
          <m:r>
            <w:rPr>
              <w:rFonts w:ascii="Cambria Math" w:hAnsi="Cambria Math"/>
            </w:rPr>
            <m:t>,</m:t>
          </m:r>
        </m:oMath>
      </m:oMathPara>
    </w:p>
    <w:p w14:paraId="44E58E10" w14:textId="6E3FB49F" w:rsidR="79FF01C8" w:rsidRDefault="00D1110D" w:rsidP="5B6A99DE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где α=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g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  <w:lang w:val="en-US"/>
              </w:rPr>
              <m:t>π</m:t>
            </m:r>
          </m:den>
        </m:f>
        <m:r>
          <w:rPr>
            <w:rFonts w:ascii="Cambria Math" w:hAnsi="Cambria Math"/>
          </w:rPr>
          <m:t>.</m:t>
        </m:r>
      </m:oMath>
      <w:r w:rsidRPr="00D1110D">
        <w:rPr>
          <w:rFonts w:ascii="Times New Roman" w:eastAsia="Times New Roman" w:hAnsi="Times New Roman" w:cs="Times New Roman"/>
          <w:i/>
        </w:rPr>
        <w:t xml:space="preserve"> </w:t>
      </w:r>
      <w:r w:rsidR="4433A8B9" w:rsidRPr="6EA60C27">
        <w:rPr>
          <w:rFonts w:ascii="Times New Roman" w:eastAsia="Times New Roman" w:hAnsi="Times New Roman" w:cs="Times New Roman"/>
        </w:rPr>
        <w:t>О</w:t>
      </w:r>
      <w:r w:rsidR="505A8335" w:rsidRPr="6EA60C27">
        <w:rPr>
          <w:rFonts w:ascii="Times New Roman" w:eastAsia="Times New Roman" w:hAnsi="Times New Roman" w:cs="Times New Roman"/>
        </w:rPr>
        <w:t>днако</w:t>
      </w:r>
      <w:r w:rsidR="0E47F64D" w:rsidRPr="6EA60C27">
        <w:rPr>
          <w:rFonts w:ascii="Times New Roman" w:eastAsia="Times New Roman" w:hAnsi="Times New Roman" w:cs="Times New Roman"/>
        </w:rPr>
        <w:t>,</w:t>
      </w:r>
      <w:r w:rsidR="505A8335" w:rsidRPr="6EA60C27">
        <w:rPr>
          <w:rFonts w:ascii="Times New Roman" w:eastAsia="Times New Roman" w:hAnsi="Times New Roman" w:cs="Times New Roman"/>
        </w:rPr>
        <w:t xml:space="preserve"> при рассмотрении трехпетлевого приближения</w:t>
      </w:r>
      <w:r w:rsidR="00D739CF" w:rsidRPr="00D739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данные соотношения </w:t>
      </w:r>
      <w:r w:rsidR="00054325"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арушаются</w:t>
      </w:r>
      <w:r w:rsidR="505A8335" w:rsidRPr="6EA60C27">
        <w:rPr>
          <w:rFonts w:ascii="Times New Roman" w:eastAsia="Times New Roman" w:hAnsi="Times New Roman" w:cs="Times New Roman"/>
        </w:rPr>
        <w:t xml:space="preserve"> </w:t>
      </w:r>
      <w:r w:rsidR="7E270016" w:rsidRPr="6EA60C27">
        <w:rPr>
          <w:rFonts w:ascii="Times New Roman" w:eastAsia="Times New Roman" w:hAnsi="Times New Roman" w:cs="Times New Roman"/>
        </w:rPr>
        <w:t>вклад</w:t>
      </w:r>
      <w:r w:rsidR="00054325">
        <w:rPr>
          <w:rFonts w:ascii="Times New Roman" w:eastAsia="Times New Roman" w:hAnsi="Times New Roman" w:cs="Times New Roman"/>
        </w:rPr>
        <w:t>ами, пропорциональными</w:t>
      </w:r>
      <w:r w:rsidR="7E270016" w:rsidRPr="6EA60C27">
        <w:rPr>
          <w:rFonts w:ascii="Times New Roman" w:eastAsia="Times New Roman" w:hAnsi="Times New Roman" w:cs="Times New Roman"/>
        </w:rPr>
        <w:t xml:space="preserve"> </w:t>
      </w:r>
      <m:oMath>
        <m:r>
          <w:rPr>
            <w:rFonts w:ascii="Cambria Math" w:hAnsi="Cambria Math"/>
          </w:rPr>
          <m:t>ς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</m:oMath>
      <w:r w:rsidR="00D739CF" w:rsidRPr="00D739CF">
        <w:rPr>
          <w:rFonts w:ascii="Times New Roman" w:eastAsia="Times New Roman" w:hAnsi="Times New Roman" w:cs="Times New Roman"/>
        </w:rPr>
        <w:t xml:space="preserve"> [5]</w:t>
      </w:r>
      <w:r w:rsidR="674E6697" w:rsidRPr="6EA60C27">
        <w:rPr>
          <w:rFonts w:ascii="Times New Roman" w:eastAsia="Times New Roman" w:hAnsi="Times New Roman" w:cs="Times New Roman"/>
        </w:rPr>
        <w:t xml:space="preserve">. </w:t>
      </w:r>
      <w:r w:rsidR="1920D8B4" w:rsidRPr="6EA60C27">
        <w:rPr>
          <w:rFonts w:ascii="Times New Roman" w:eastAsia="Times New Roman" w:hAnsi="Times New Roman" w:cs="Times New Roman"/>
        </w:rPr>
        <w:t xml:space="preserve">Подобные вклады не могут быть удалены с помощью конечной перенормировки, из-за чего </w:t>
      </w:r>
      <w:r w:rsidR="1B67976E" w:rsidRPr="6EA60C27">
        <w:rPr>
          <w:rFonts w:ascii="Times New Roman" w:eastAsia="Times New Roman" w:hAnsi="Times New Roman" w:cs="Times New Roman"/>
        </w:rPr>
        <w:t xml:space="preserve">отношение констант перестает </w:t>
      </w:r>
      <w:r w:rsidR="1B67976E" w:rsidRPr="6EA60C27">
        <w:rPr>
          <w:rFonts w:ascii="Times New Roman" w:eastAsia="Times New Roman" w:hAnsi="Times New Roman" w:cs="Times New Roman"/>
        </w:rPr>
        <w:lastRenderedPageBreak/>
        <w:t>быть ренормгрупповым инвариантом</w:t>
      </w:r>
      <w:r w:rsidR="413EA9F5" w:rsidRPr="6EA60C27">
        <w:rPr>
          <w:rFonts w:ascii="Times New Roman" w:eastAsia="Times New Roman" w:hAnsi="Times New Roman" w:cs="Times New Roman"/>
        </w:rPr>
        <w:t>.</w:t>
      </w:r>
      <w:r w:rsidR="7F7EEAA6" w:rsidRPr="6EA60C27">
        <w:rPr>
          <w:rFonts w:ascii="Times New Roman" w:eastAsia="Times New Roman" w:hAnsi="Times New Roman" w:cs="Times New Roman"/>
        </w:rPr>
        <w:t xml:space="preserve"> В статье [</w:t>
      </w:r>
      <w:r w:rsidR="00054325">
        <w:rPr>
          <w:rFonts w:ascii="Times New Roman" w:eastAsia="Times New Roman" w:hAnsi="Times New Roman" w:cs="Times New Roman"/>
        </w:rPr>
        <w:t>6</w:t>
      </w:r>
      <w:r w:rsidR="7F7EEAA6" w:rsidRPr="6EA60C27">
        <w:rPr>
          <w:rFonts w:ascii="Times New Roman" w:eastAsia="Times New Roman" w:hAnsi="Times New Roman" w:cs="Times New Roman"/>
        </w:rPr>
        <w:t xml:space="preserve">] было выдвинуто предположение о том, что слагаемые, пропорциональные </w:t>
      </w:r>
      <m:oMath>
        <m:r>
          <w:rPr>
            <w:rFonts w:ascii="Cambria Math" w:hAnsi="Cambria Math"/>
          </w:rPr>
          <m:t>ς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</m:oMath>
      <w:r w:rsidR="00D739CF" w:rsidRPr="00D739CF">
        <w:rPr>
          <w:rFonts w:ascii="Times New Roman" w:eastAsia="Times New Roman" w:hAnsi="Times New Roman" w:cs="Times New Roman"/>
        </w:rPr>
        <w:t>,</w:t>
      </w:r>
      <w:r w:rsidR="65D48DE9" w:rsidRPr="6EA60C27">
        <w:rPr>
          <w:rFonts w:ascii="Times New Roman" w:eastAsia="Times New Roman" w:hAnsi="Times New Roman" w:cs="Times New Roman"/>
        </w:rPr>
        <w:t xml:space="preserve"> возникают </w:t>
      </w:r>
      <w:r w:rsidR="00D739CF">
        <w:rPr>
          <w:rFonts w:ascii="Times New Roman" w:eastAsia="Times New Roman" w:hAnsi="Times New Roman" w:cs="Times New Roman"/>
        </w:rPr>
        <w:t xml:space="preserve">только </w:t>
      </w:r>
      <w:r w:rsidR="65D48DE9" w:rsidRPr="6EA60C27">
        <w:rPr>
          <w:rFonts w:ascii="Times New Roman" w:eastAsia="Times New Roman" w:hAnsi="Times New Roman" w:cs="Times New Roman"/>
        </w:rPr>
        <w:t>из непланарных диаграмм,</w:t>
      </w:r>
      <w:r w:rsidR="00054325">
        <w:rPr>
          <w:rFonts w:ascii="Times New Roman" w:eastAsia="Times New Roman" w:hAnsi="Times New Roman" w:cs="Times New Roman"/>
        </w:rPr>
        <w:t xml:space="preserve"> так что рассматриваемые</w:t>
      </w:r>
      <w:r w:rsidR="65D48DE9" w:rsidRPr="6EA60C27">
        <w:rPr>
          <w:rFonts w:ascii="Times New Roman" w:eastAsia="Times New Roman" w:hAnsi="Times New Roman" w:cs="Times New Roman"/>
        </w:rPr>
        <w:t xml:space="preserve"> </w:t>
      </w:r>
      <w:r w:rsidR="00054325">
        <w:rPr>
          <w:rFonts w:ascii="Times New Roman" w:eastAsia="Times New Roman" w:hAnsi="Times New Roman" w:cs="Times New Roman"/>
        </w:rPr>
        <w:t xml:space="preserve">соотношения </w:t>
      </w:r>
      <w:r w:rsidR="65D48DE9" w:rsidRPr="6EA60C27">
        <w:rPr>
          <w:rFonts w:ascii="Times New Roman" w:eastAsia="Times New Roman" w:hAnsi="Times New Roman" w:cs="Times New Roman"/>
        </w:rPr>
        <w:t>мо</w:t>
      </w:r>
      <w:r w:rsidR="00054325">
        <w:rPr>
          <w:rFonts w:ascii="Times New Roman" w:eastAsia="Times New Roman" w:hAnsi="Times New Roman" w:cs="Times New Roman"/>
        </w:rPr>
        <w:t>гу</w:t>
      </w:r>
      <w:r w:rsidR="65D48DE9" w:rsidRPr="6EA60C27">
        <w:rPr>
          <w:rFonts w:ascii="Times New Roman" w:eastAsia="Times New Roman" w:hAnsi="Times New Roman" w:cs="Times New Roman"/>
        </w:rPr>
        <w:t xml:space="preserve"> быть верн</w:t>
      </w:r>
      <w:r w:rsidR="00054325">
        <w:rPr>
          <w:rFonts w:ascii="Times New Roman" w:eastAsia="Times New Roman" w:hAnsi="Times New Roman" w:cs="Times New Roman"/>
        </w:rPr>
        <w:t>ы</w:t>
      </w:r>
      <w:r w:rsidR="65D48DE9" w:rsidRPr="6EA60C27">
        <w:rPr>
          <w:rFonts w:ascii="Times New Roman" w:eastAsia="Times New Roman" w:hAnsi="Times New Roman" w:cs="Times New Roman"/>
        </w:rPr>
        <w:t>, но то</w:t>
      </w:r>
      <w:r w:rsidR="79FF01C8" w:rsidRPr="6EA60C27">
        <w:rPr>
          <w:rFonts w:ascii="Times New Roman" w:eastAsia="Times New Roman" w:hAnsi="Times New Roman" w:cs="Times New Roman"/>
        </w:rPr>
        <w:t>лько для планарных диаграмм.</w:t>
      </w:r>
      <w:r w:rsidR="00054325">
        <w:rPr>
          <w:rFonts w:ascii="Times New Roman" w:eastAsia="Times New Roman" w:hAnsi="Times New Roman" w:cs="Times New Roman"/>
        </w:rPr>
        <w:t xml:space="preserve"> Для проверки этой гипотезы в да</w:t>
      </w:r>
      <w:r w:rsidR="79FF01C8" w:rsidRPr="6EA60C27">
        <w:rPr>
          <w:rFonts w:ascii="Times New Roman" w:eastAsia="Times New Roman" w:hAnsi="Times New Roman" w:cs="Times New Roman"/>
        </w:rPr>
        <w:t xml:space="preserve">нной работе </w:t>
      </w:r>
      <w:r w:rsidR="00054325">
        <w:rPr>
          <w:rFonts w:ascii="Times New Roman" w:eastAsia="Times New Roman" w:hAnsi="Times New Roman" w:cs="Times New Roman"/>
        </w:rPr>
        <w:t>б</w:t>
      </w:r>
      <w:r w:rsidR="79FF01C8" w:rsidRPr="6EA60C27">
        <w:rPr>
          <w:rFonts w:ascii="Times New Roman" w:eastAsia="Times New Roman" w:hAnsi="Times New Roman" w:cs="Times New Roman"/>
        </w:rPr>
        <w:t xml:space="preserve">ыли </w:t>
      </w:r>
      <w:r w:rsidR="00054325">
        <w:rPr>
          <w:rFonts w:ascii="Times New Roman" w:eastAsia="Times New Roman" w:hAnsi="Times New Roman" w:cs="Times New Roman"/>
        </w:rPr>
        <w:t>вычислены</w:t>
      </w:r>
      <w:r w:rsidR="79FF01C8" w:rsidRPr="6EA60C27">
        <w:rPr>
          <w:rFonts w:ascii="Times New Roman" w:eastAsia="Times New Roman" w:hAnsi="Times New Roman" w:cs="Times New Roman"/>
        </w:rPr>
        <w:t xml:space="preserve"> </w:t>
      </w:r>
      <w:r w:rsidR="5B360D43" w:rsidRPr="6EA60C27">
        <w:rPr>
          <w:rFonts w:ascii="Times New Roman" w:eastAsia="Times New Roman" w:hAnsi="Times New Roman" w:cs="Times New Roman"/>
        </w:rPr>
        <w:t>вс</w:t>
      </w:r>
      <w:r w:rsidR="4B1B7E8D" w:rsidRPr="6EA60C27">
        <w:rPr>
          <w:rFonts w:ascii="Times New Roman" w:eastAsia="Times New Roman" w:hAnsi="Times New Roman" w:cs="Times New Roman"/>
        </w:rPr>
        <w:t xml:space="preserve">е </w:t>
      </w:r>
      <w:r w:rsidR="7B7DCA3E" w:rsidRPr="6EA60C27">
        <w:rPr>
          <w:rFonts w:ascii="Times New Roman" w:eastAsia="Times New Roman" w:hAnsi="Times New Roman" w:cs="Times New Roman"/>
        </w:rPr>
        <w:t xml:space="preserve">трехпетлевые </w:t>
      </w:r>
      <w:r w:rsidR="4B1B7E8D" w:rsidRPr="6EA60C27">
        <w:rPr>
          <w:rFonts w:ascii="Times New Roman" w:eastAsia="Times New Roman" w:hAnsi="Times New Roman" w:cs="Times New Roman"/>
        </w:rPr>
        <w:t>непланарные диаграммы</w:t>
      </w:r>
      <w:r w:rsidR="39D4A3DA" w:rsidRPr="6EA60C27">
        <w:rPr>
          <w:rFonts w:ascii="Times New Roman" w:eastAsia="Times New Roman" w:hAnsi="Times New Roman" w:cs="Times New Roman"/>
        </w:rPr>
        <w:t xml:space="preserve"> в приближении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λ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4B1B7E8D" w:rsidRPr="6EA60C27">
        <w:rPr>
          <w:rFonts w:ascii="Times New Roman" w:eastAsia="Times New Roman" w:hAnsi="Times New Roman" w:cs="Times New Roman"/>
        </w:rPr>
        <w:t>.</w:t>
      </w:r>
      <w:r w:rsidR="7B8A5920" w:rsidRPr="6EA60C27">
        <w:rPr>
          <w:rFonts w:ascii="Times New Roman" w:eastAsia="Times New Roman" w:hAnsi="Times New Roman" w:cs="Times New Roman"/>
        </w:rPr>
        <w:t xml:space="preserve"> Для регуляризации полученных интегралов была использована регуляризация высшими ковариантными производными</w:t>
      </w:r>
      <w:r w:rsidR="630A166A" w:rsidRPr="6EA60C27">
        <w:rPr>
          <w:rFonts w:ascii="Times New Roman" w:eastAsia="Times New Roman" w:hAnsi="Times New Roman" w:cs="Times New Roman"/>
        </w:rPr>
        <w:t xml:space="preserve"> [</w:t>
      </w:r>
      <w:r w:rsidR="00054325">
        <w:rPr>
          <w:rFonts w:ascii="Times New Roman" w:eastAsia="Times New Roman" w:hAnsi="Times New Roman" w:cs="Times New Roman"/>
        </w:rPr>
        <w:t>7</w:t>
      </w:r>
      <w:r w:rsidR="630A166A" w:rsidRPr="6EA60C27">
        <w:rPr>
          <w:rFonts w:ascii="Times New Roman" w:eastAsia="Times New Roman" w:hAnsi="Times New Roman" w:cs="Times New Roman"/>
        </w:rPr>
        <w:t>]</w:t>
      </w:r>
      <w:r w:rsidR="7B8A5920" w:rsidRPr="6EA60C27">
        <w:rPr>
          <w:rFonts w:ascii="Times New Roman" w:eastAsia="Times New Roman" w:hAnsi="Times New Roman" w:cs="Times New Roman"/>
        </w:rPr>
        <w:t>.</w:t>
      </w:r>
      <w:r w:rsidR="4B1B7E8D" w:rsidRPr="6EA60C27">
        <w:rPr>
          <w:rFonts w:ascii="Times New Roman" w:eastAsia="Times New Roman" w:hAnsi="Times New Roman" w:cs="Times New Roman"/>
        </w:rPr>
        <w:t xml:space="preserve"> </w:t>
      </w:r>
      <w:r w:rsidR="00054325">
        <w:rPr>
          <w:rFonts w:ascii="Times New Roman" w:eastAsia="Times New Roman" w:hAnsi="Times New Roman" w:cs="Times New Roman"/>
        </w:rPr>
        <w:t>В результате б</w:t>
      </w:r>
      <w:r w:rsidR="0146A9F1" w:rsidRPr="6EA60C27">
        <w:rPr>
          <w:rFonts w:ascii="Times New Roman" w:eastAsia="Times New Roman" w:hAnsi="Times New Roman" w:cs="Times New Roman"/>
        </w:rPr>
        <w:t>ыл</w:t>
      </w:r>
      <w:r w:rsidR="00054325">
        <w:rPr>
          <w:rFonts w:ascii="Times New Roman" w:eastAsia="Times New Roman" w:hAnsi="Times New Roman" w:cs="Times New Roman"/>
        </w:rPr>
        <w:t>о</w:t>
      </w:r>
      <w:r w:rsidR="0146A9F1" w:rsidRPr="6EA60C27">
        <w:rPr>
          <w:rFonts w:ascii="Times New Roman" w:eastAsia="Times New Roman" w:hAnsi="Times New Roman" w:cs="Times New Roman"/>
        </w:rPr>
        <w:t xml:space="preserve"> получен</w:t>
      </w:r>
      <w:r w:rsidR="00054325">
        <w:rPr>
          <w:rFonts w:ascii="Times New Roman" w:eastAsia="Times New Roman" w:hAnsi="Times New Roman" w:cs="Times New Roman"/>
        </w:rPr>
        <w:t xml:space="preserve">о, что все вклады рассматриваемой структуры в трехпетлевую аномальную размерность, пропорциональные </w:t>
      </w:r>
      <m:oMath>
        <m:r>
          <w:rPr>
            <w:rFonts w:ascii="Cambria Math" w:hAnsi="Cambria Math"/>
          </w:rPr>
          <m:t>ς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,</m:t>
        </m:r>
      </m:oMath>
      <w:r w:rsidR="00054325">
        <w:rPr>
          <w:rFonts w:ascii="Times New Roman" w:eastAsia="Times New Roman" w:hAnsi="Times New Roman" w:cs="Times New Roman"/>
        </w:rPr>
        <w:t xml:space="preserve"> имеют вид</w:t>
      </w:r>
    </w:p>
    <w:p w14:paraId="4E0D733D" w14:textId="17EC8FA9" w:rsidR="79FF01C8" w:rsidRDefault="00D54ADF" w:rsidP="5B6A99DE">
      <w:pPr>
        <w:pStyle w:val="1"/>
        <w:jc w:val="center"/>
      </w:pPr>
      <m:oMathPara>
        <m:oMath>
          <m:r>
            <w:rPr>
              <w:rFonts w:ascii="Cambria Math" w:hAnsi="Cambria Math"/>
            </w:rPr>
            <m:t>Δ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γ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  <m:sup>
              <m:r>
                <w:rPr>
                  <w:rFonts w:ascii="Cambria Math" w:hAnsi="Cambria Math"/>
                </w:rPr>
                <m:t>i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12ς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8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C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</w:rPr>
                    <m:t>i</m:t>
                  </m:r>
                </m:sup>
              </m:sSub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p>
                  <m:r>
                    <w:rPr>
                      <w:rFonts w:ascii="Cambria Math" w:hAnsi="Cambria Math"/>
                    </w:rPr>
                    <m:t>amn</m:t>
                  </m:r>
                </m:sup>
              </m:sSup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</w:rPr>
                    <m:t>b</m:t>
                  </m:r>
                </m:sup>
              </m:sSubSup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bnj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p>
                  <m:r>
                    <w:rPr>
                      <w:rFonts w:ascii="Cambria Math" w:hAnsi="Cambria Math"/>
                    </w:rPr>
                    <m:t>imn</m:t>
                  </m:r>
                </m:sup>
              </m:sSup>
              <m:r>
                <w:rPr>
                  <w:rFonts w:ascii="Cambria Math" w:hAnsi="Cambria Math"/>
                </w:rPr>
                <m:t>C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</w:rPr>
                    <m:t>p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</w:rPr>
                    <m:t>q</m:t>
                  </m:r>
                </m:sup>
              </m:sSubSup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jpq</m:t>
                  </m:r>
                </m:sub>
              </m:sSub>
            </m:e>
          </m:d>
          <m:r>
            <w:rPr>
              <w:rFonts w:ascii="Cambria Math" w:hAnsi="Cambria Math"/>
            </w:rPr>
            <m:t>+</m:t>
          </m:r>
        </m:oMath>
      </m:oMathPara>
    </w:p>
    <w:p w14:paraId="0002D198" w14:textId="694FFFF0" w:rsidR="79FF01C8" w:rsidRDefault="79FF01C8" w:rsidP="5B6A99DE">
      <w:pPr>
        <w:jc w:val="center"/>
      </w:pPr>
      <m:oMathPara>
        <m:oMath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12ς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8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p>
                  <m:r>
                    <w:rPr>
                      <w:rFonts w:ascii="Cambria Math" w:hAnsi="Cambria Math"/>
                    </w:rPr>
                    <m:t>imn</m:t>
                  </m:r>
                </m:sup>
              </m:sSup>
              <m:r>
                <w:rPr>
                  <w:rFonts w:ascii="Cambria Math" w:hAnsi="Cambria Math"/>
                </w:rPr>
                <m:t>C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</w:rPr>
                    <m:t>p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  <m:sup>
                  <m:r>
                    <w:rPr>
                      <w:rFonts w:ascii="Cambria Math" w:hAnsi="Cambria Math"/>
                    </w:rPr>
                    <m:t>q</m:t>
                  </m:r>
                </m:sup>
              </m:sSubSup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jnq</m:t>
                  </m:r>
                </m:sub>
              </m:sSub>
              <m:r>
                <w:rPr>
                  <w:rFonts w:ascii="Cambria Math" w:hAnsi="Cambria Math"/>
                </w:rPr>
                <m:t>+2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p>
                  <m:r>
                    <w:rPr>
                      <w:rFonts w:ascii="Cambria Math" w:hAnsi="Cambria Math"/>
                    </w:rPr>
                    <m:t>imn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p>
                  <m:r>
                    <w:rPr>
                      <w:rFonts w:ascii="Cambria Math" w:hAnsi="Cambria Math"/>
                    </w:rPr>
                    <m:t>apq</m:t>
                  </m:r>
                </m:sup>
              </m:sSup>
              <m:r>
                <w:rPr>
                  <w:rFonts w:ascii="Cambria Math" w:hAnsi="Cambria Math"/>
                </w:rPr>
                <m:t>C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  <m:sup>
                  <m:r>
                    <w:rPr>
                      <w:rFonts w:ascii="Cambria Math" w:hAnsi="Cambria Math"/>
                    </w:rPr>
                    <m:t>b</m:t>
                  </m:r>
                </m:sup>
              </m:sSubSup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mbq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jna</m:t>
                  </m:r>
                </m:sub>
              </m:sSub>
            </m:e>
          </m:d>
        </m:oMath>
      </m:oMathPara>
    </w:p>
    <w:p w14:paraId="2EB995D8" w14:textId="3DC1E11C" w:rsidR="79FF01C8" w:rsidRDefault="00D54ADF" w:rsidP="6EA60C2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</w:t>
      </w:r>
      <w:r w:rsidR="00054325">
        <w:rPr>
          <w:rFonts w:ascii="Times New Roman" w:eastAsia="Times New Roman" w:hAnsi="Times New Roman" w:cs="Times New Roman"/>
        </w:rPr>
        <w:t xml:space="preserve"> совпадают </w:t>
      </w:r>
      <w:r w:rsidR="23BE2B28" w:rsidRPr="6EA60C27">
        <w:rPr>
          <w:rFonts w:ascii="Times New Roman" w:eastAsia="Times New Roman" w:hAnsi="Times New Roman" w:cs="Times New Roman"/>
        </w:rPr>
        <w:t>с аналогичным результатом, полученным в статье [</w:t>
      </w:r>
      <w:r w:rsidR="00054325">
        <w:rPr>
          <w:rFonts w:ascii="Times New Roman" w:eastAsia="Times New Roman" w:hAnsi="Times New Roman" w:cs="Times New Roman"/>
        </w:rPr>
        <w:t>5</w:t>
      </w:r>
      <w:r w:rsidR="23BE2B28" w:rsidRPr="6EA60C27">
        <w:rPr>
          <w:rFonts w:ascii="Times New Roman" w:eastAsia="Times New Roman" w:hAnsi="Times New Roman" w:cs="Times New Roman"/>
        </w:rPr>
        <w:t xml:space="preserve">]. </w:t>
      </w:r>
      <w:r w:rsidR="00054325">
        <w:rPr>
          <w:rFonts w:ascii="Times New Roman" w:eastAsia="Times New Roman" w:hAnsi="Times New Roman" w:cs="Times New Roman"/>
        </w:rPr>
        <w:t>Поэтому оказалось, что все слагаемые рассматриваемого типа, нарушающие приведенные выше соотношения,</w:t>
      </w:r>
      <w:r w:rsidR="4F1A46E4" w:rsidRPr="6EA60C27">
        <w:rPr>
          <w:rFonts w:ascii="Times New Roman" w:eastAsia="Times New Roman" w:hAnsi="Times New Roman" w:cs="Times New Roman"/>
        </w:rPr>
        <w:t xml:space="preserve"> действительно</w:t>
      </w:r>
      <w:r w:rsidR="00054325">
        <w:rPr>
          <w:rFonts w:ascii="Times New Roman" w:eastAsia="Times New Roman" w:hAnsi="Times New Roman" w:cs="Times New Roman"/>
        </w:rPr>
        <w:t xml:space="preserve"> происходят только от </w:t>
      </w:r>
      <w:r w:rsidR="4F1A46E4" w:rsidRPr="6EA60C27">
        <w:rPr>
          <w:rFonts w:ascii="Times New Roman" w:eastAsia="Times New Roman" w:hAnsi="Times New Roman" w:cs="Times New Roman"/>
        </w:rPr>
        <w:t>непланарных диаграмм</w:t>
      </w:r>
      <w:r w:rsidR="3CD615B8" w:rsidRPr="5B6A99DE">
        <w:rPr>
          <w:rFonts w:ascii="Times New Roman" w:eastAsia="Times New Roman" w:hAnsi="Times New Roman" w:cs="Times New Roman"/>
        </w:rPr>
        <w:t xml:space="preserve">. </w:t>
      </w:r>
      <w:r w:rsidR="55D3D7D2" w:rsidRPr="5B6A99DE">
        <w:rPr>
          <w:rFonts w:ascii="Times New Roman" w:eastAsia="Times New Roman" w:hAnsi="Times New Roman" w:cs="Times New Roman"/>
        </w:rPr>
        <w:t xml:space="preserve">Для полного подтверждения выдвинутого предположения необходимо </w:t>
      </w:r>
      <w:r w:rsidR="00054325">
        <w:rPr>
          <w:rFonts w:ascii="Times New Roman" w:eastAsia="Times New Roman" w:hAnsi="Times New Roman" w:cs="Times New Roman"/>
        </w:rPr>
        <w:t xml:space="preserve">провести аналогичное исследование для вкладов, пропорциональных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λ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6B62771" w:rsidRPr="5B6A99DE">
        <w:rPr>
          <w:rFonts w:ascii="Times New Roman" w:eastAsia="Times New Roman" w:hAnsi="Times New Roman" w:cs="Times New Roman"/>
        </w:rPr>
        <w:t xml:space="preserve"> и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</m:oMath>
      <w:r w:rsidR="297C9557" w:rsidRPr="5B6A99DE">
        <w:rPr>
          <w:rFonts w:ascii="Times New Roman" w:eastAsia="Times New Roman" w:hAnsi="Times New Roman" w:cs="Times New Roman"/>
        </w:rPr>
        <w:t>.</w:t>
      </w:r>
    </w:p>
    <w:p w14:paraId="4B82DF09" w14:textId="5265CBA9" w:rsidR="0DACF931" w:rsidRDefault="0DACF931" w:rsidP="6EA60C2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5B6A99DE">
        <w:rPr>
          <w:rFonts w:ascii="Times New Roman" w:eastAsia="Times New Roman" w:hAnsi="Times New Roman" w:cs="Times New Roman"/>
          <w:b/>
          <w:bCs/>
        </w:rPr>
        <w:t>Литература</w:t>
      </w:r>
    </w:p>
    <w:p w14:paraId="78353FB6" w14:textId="466CF919" w:rsidR="00194C5A" w:rsidRDefault="009D4FD7" w:rsidP="009D4FD7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9D4FD7">
        <w:rPr>
          <w:rFonts w:ascii="Times New Roman" w:eastAsia="Times New Roman" w:hAnsi="Times New Roman" w:cs="Times New Roman"/>
          <w:lang w:val="en-US"/>
        </w:rPr>
        <w:t>M.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9D4FD7">
        <w:rPr>
          <w:rFonts w:ascii="Times New Roman" w:eastAsia="Times New Roman" w:hAnsi="Times New Roman" w:cs="Times New Roman"/>
          <w:lang w:val="en-US"/>
        </w:rPr>
        <w:t>T.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9D4FD7">
        <w:rPr>
          <w:rFonts w:ascii="Times New Roman" w:eastAsia="Times New Roman" w:hAnsi="Times New Roman" w:cs="Times New Roman"/>
          <w:lang w:val="en-US"/>
        </w:rPr>
        <w:t>Grisaru, W.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9D4FD7">
        <w:rPr>
          <w:rFonts w:ascii="Times New Roman" w:eastAsia="Times New Roman" w:hAnsi="Times New Roman" w:cs="Times New Roman"/>
          <w:lang w:val="en-US"/>
        </w:rPr>
        <w:t>Siegel and M.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9D4FD7">
        <w:rPr>
          <w:rFonts w:ascii="Times New Roman" w:eastAsia="Times New Roman" w:hAnsi="Times New Roman" w:cs="Times New Roman"/>
          <w:lang w:val="en-US"/>
        </w:rPr>
        <w:t>Rocek,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9D4FD7">
        <w:rPr>
          <w:rFonts w:ascii="Times New Roman" w:eastAsia="Times New Roman" w:hAnsi="Times New Roman" w:cs="Times New Roman"/>
          <w:lang w:val="en-US"/>
        </w:rPr>
        <w:t>Nucl. Phys. B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9D4FD7">
        <w:rPr>
          <w:rFonts w:ascii="Times New Roman" w:eastAsia="Times New Roman" w:hAnsi="Times New Roman" w:cs="Times New Roman"/>
          <w:b/>
          <w:bCs/>
          <w:lang w:val="en-US"/>
        </w:rPr>
        <w:t>159</w:t>
      </w:r>
      <w:r w:rsidRPr="009D4FD7">
        <w:rPr>
          <w:rFonts w:ascii="Times New Roman" w:eastAsia="Times New Roman" w:hAnsi="Times New Roman" w:cs="Times New Roman"/>
          <w:lang w:val="en-US"/>
        </w:rPr>
        <w:t xml:space="preserve"> (1979), 429.</w:t>
      </w:r>
    </w:p>
    <w:p w14:paraId="6ECCB5A7" w14:textId="474B5F12" w:rsidR="009D4FD7" w:rsidRDefault="009D4FD7" w:rsidP="009D4FD7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9D4FD7">
        <w:rPr>
          <w:rFonts w:ascii="Times New Roman" w:eastAsia="Times New Roman" w:hAnsi="Times New Roman" w:cs="Times New Roman"/>
          <w:lang w:val="en-US"/>
        </w:rPr>
        <w:t>V.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9D4FD7">
        <w:rPr>
          <w:rFonts w:ascii="Times New Roman" w:eastAsia="Times New Roman" w:hAnsi="Times New Roman" w:cs="Times New Roman"/>
          <w:lang w:val="en-US"/>
        </w:rPr>
        <w:t>A.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9D4FD7">
        <w:rPr>
          <w:rFonts w:ascii="Times New Roman" w:eastAsia="Times New Roman" w:hAnsi="Times New Roman" w:cs="Times New Roman"/>
          <w:lang w:val="en-US"/>
        </w:rPr>
        <w:t>Novikov, M.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9D4FD7">
        <w:rPr>
          <w:rFonts w:ascii="Times New Roman" w:eastAsia="Times New Roman" w:hAnsi="Times New Roman" w:cs="Times New Roman"/>
          <w:lang w:val="en-US"/>
        </w:rPr>
        <w:t>A.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9D4FD7">
        <w:rPr>
          <w:rFonts w:ascii="Times New Roman" w:eastAsia="Times New Roman" w:hAnsi="Times New Roman" w:cs="Times New Roman"/>
          <w:lang w:val="en-US"/>
        </w:rPr>
        <w:t>Shifman, A.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9D4FD7">
        <w:rPr>
          <w:rFonts w:ascii="Times New Roman" w:eastAsia="Times New Roman" w:hAnsi="Times New Roman" w:cs="Times New Roman"/>
          <w:lang w:val="en-US"/>
        </w:rPr>
        <w:t>I.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9D4FD7">
        <w:rPr>
          <w:rFonts w:ascii="Times New Roman" w:eastAsia="Times New Roman" w:hAnsi="Times New Roman" w:cs="Times New Roman"/>
          <w:lang w:val="en-US"/>
        </w:rPr>
        <w:t>Vainshtein and V.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9D4FD7">
        <w:rPr>
          <w:rFonts w:ascii="Times New Roman" w:eastAsia="Times New Roman" w:hAnsi="Times New Roman" w:cs="Times New Roman"/>
          <w:lang w:val="en-US"/>
        </w:rPr>
        <w:t>I.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9D4FD7">
        <w:rPr>
          <w:rFonts w:ascii="Times New Roman" w:eastAsia="Times New Roman" w:hAnsi="Times New Roman" w:cs="Times New Roman"/>
          <w:lang w:val="en-US"/>
        </w:rPr>
        <w:t>Zakharov,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9D4FD7">
        <w:rPr>
          <w:rFonts w:ascii="Times New Roman" w:eastAsia="Times New Roman" w:hAnsi="Times New Roman" w:cs="Times New Roman"/>
          <w:lang w:val="en-US"/>
        </w:rPr>
        <w:t xml:space="preserve">Nucl. Phys. B </w:t>
      </w:r>
      <w:r w:rsidRPr="009D4FD7">
        <w:rPr>
          <w:rFonts w:ascii="Times New Roman" w:eastAsia="Times New Roman" w:hAnsi="Times New Roman" w:cs="Times New Roman"/>
          <w:b/>
          <w:bCs/>
          <w:lang w:val="en-US"/>
        </w:rPr>
        <w:t xml:space="preserve">229 </w:t>
      </w:r>
      <w:r w:rsidRPr="009D4FD7">
        <w:rPr>
          <w:rFonts w:ascii="Times New Roman" w:eastAsia="Times New Roman" w:hAnsi="Times New Roman" w:cs="Times New Roman"/>
          <w:lang w:val="en-US"/>
        </w:rPr>
        <w:t>(1983), 381.</w:t>
      </w:r>
    </w:p>
    <w:p w14:paraId="41D94B61" w14:textId="40C9981C" w:rsidR="009D4FD7" w:rsidRPr="009D4FD7" w:rsidRDefault="009D4FD7" w:rsidP="009D4FD7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9D4FD7">
        <w:rPr>
          <w:rFonts w:ascii="Times New Roman" w:eastAsia="Times New Roman" w:hAnsi="Times New Roman" w:cs="Times New Roman"/>
          <w:lang w:val="en-US"/>
        </w:rPr>
        <w:t>D.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9D4FD7">
        <w:rPr>
          <w:rFonts w:ascii="Times New Roman" w:eastAsia="Times New Roman" w:hAnsi="Times New Roman" w:cs="Times New Roman"/>
          <w:lang w:val="en-US"/>
        </w:rPr>
        <w:t>R.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9D4FD7">
        <w:rPr>
          <w:rFonts w:ascii="Times New Roman" w:eastAsia="Times New Roman" w:hAnsi="Times New Roman" w:cs="Times New Roman"/>
          <w:lang w:val="en-US"/>
        </w:rPr>
        <w:t>T.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9D4FD7">
        <w:rPr>
          <w:rFonts w:ascii="Times New Roman" w:eastAsia="Times New Roman" w:hAnsi="Times New Roman" w:cs="Times New Roman"/>
          <w:lang w:val="en-US"/>
        </w:rPr>
        <w:t>Jones,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9D4FD7">
        <w:rPr>
          <w:rFonts w:ascii="Times New Roman" w:eastAsia="Times New Roman" w:hAnsi="Times New Roman" w:cs="Times New Roman"/>
          <w:lang w:val="en-US"/>
        </w:rPr>
        <w:t xml:space="preserve">Phys. Lett.  </w:t>
      </w:r>
      <w:r>
        <w:rPr>
          <w:rFonts w:ascii="Times New Roman" w:eastAsia="Times New Roman" w:hAnsi="Times New Roman" w:cs="Times New Roman"/>
          <w:lang w:val="en-US"/>
        </w:rPr>
        <w:t xml:space="preserve">B </w:t>
      </w:r>
      <w:r w:rsidRPr="009D4FD7">
        <w:rPr>
          <w:rFonts w:ascii="Times New Roman" w:eastAsia="Times New Roman" w:hAnsi="Times New Roman" w:cs="Times New Roman"/>
          <w:b/>
          <w:bCs/>
          <w:lang w:val="en-US"/>
        </w:rPr>
        <w:t xml:space="preserve">123 </w:t>
      </w:r>
      <w:r w:rsidRPr="009D4FD7">
        <w:rPr>
          <w:rFonts w:ascii="Times New Roman" w:eastAsia="Times New Roman" w:hAnsi="Times New Roman" w:cs="Times New Roman"/>
          <w:lang w:val="en-US"/>
        </w:rPr>
        <w:t>(1983) 45.</w:t>
      </w:r>
    </w:p>
    <w:p w14:paraId="30C008AA" w14:textId="5D53F044" w:rsidR="303B7089" w:rsidRPr="00194C5A" w:rsidRDefault="303B7089" w:rsidP="5B6A99DE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2A0595">
        <w:rPr>
          <w:rFonts w:ascii="Times New Roman" w:eastAsia="Times New Roman" w:hAnsi="Times New Roman" w:cs="Times New Roman"/>
          <w:lang w:val="en-US"/>
        </w:rPr>
        <w:t>I. Jack and D. R. T. Jones,</w:t>
      </w:r>
      <w:r w:rsidR="747FD8AF" w:rsidRPr="002A0595">
        <w:rPr>
          <w:rFonts w:ascii="Times New Roman" w:eastAsia="Times New Roman" w:hAnsi="Times New Roman" w:cs="Times New Roman"/>
          <w:lang w:val="en-US"/>
        </w:rPr>
        <w:t xml:space="preserve"> Phys. </w:t>
      </w:r>
      <w:r w:rsidR="747FD8AF" w:rsidRPr="00194C5A">
        <w:rPr>
          <w:rFonts w:ascii="Times New Roman" w:eastAsia="Times New Roman" w:hAnsi="Times New Roman" w:cs="Times New Roman"/>
          <w:lang w:val="en-US"/>
        </w:rPr>
        <w:t>Lett.</w:t>
      </w:r>
      <w:r w:rsidRPr="00194C5A">
        <w:rPr>
          <w:rFonts w:ascii="Times New Roman" w:eastAsia="Times New Roman" w:hAnsi="Times New Roman" w:cs="Times New Roman"/>
          <w:lang w:val="en-US"/>
        </w:rPr>
        <w:t xml:space="preserve"> B </w:t>
      </w:r>
      <w:r w:rsidR="3EF3BDF8" w:rsidRPr="00194C5A">
        <w:rPr>
          <w:rFonts w:ascii="Times New Roman" w:eastAsia="Times New Roman" w:hAnsi="Times New Roman" w:cs="Times New Roman"/>
          <w:b/>
          <w:bCs/>
          <w:lang w:val="en-US"/>
        </w:rPr>
        <w:t>349</w:t>
      </w:r>
      <w:r w:rsidRPr="00194C5A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Pr="00194C5A">
        <w:rPr>
          <w:rFonts w:ascii="Times New Roman" w:eastAsia="Times New Roman" w:hAnsi="Times New Roman" w:cs="Times New Roman"/>
          <w:lang w:val="en-US"/>
        </w:rPr>
        <w:t>(199</w:t>
      </w:r>
      <w:r w:rsidR="6AA5BB3E" w:rsidRPr="00194C5A">
        <w:rPr>
          <w:rFonts w:ascii="Times New Roman" w:eastAsia="Times New Roman" w:hAnsi="Times New Roman" w:cs="Times New Roman"/>
          <w:lang w:val="en-US"/>
        </w:rPr>
        <w:t>5</w:t>
      </w:r>
      <w:r w:rsidRPr="00194C5A">
        <w:rPr>
          <w:rFonts w:ascii="Times New Roman" w:eastAsia="Times New Roman" w:hAnsi="Times New Roman" w:cs="Times New Roman"/>
          <w:lang w:val="en-US"/>
        </w:rPr>
        <w:t xml:space="preserve">), </w:t>
      </w:r>
      <w:r w:rsidR="31787B46" w:rsidRPr="00194C5A">
        <w:rPr>
          <w:rFonts w:ascii="Times New Roman" w:eastAsia="Times New Roman" w:hAnsi="Times New Roman" w:cs="Times New Roman"/>
          <w:lang w:val="en-US"/>
        </w:rPr>
        <w:t>294</w:t>
      </w:r>
      <w:r w:rsidR="0214D744" w:rsidRPr="00194C5A">
        <w:rPr>
          <w:rFonts w:ascii="Times New Roman" w:eastAsia="Times New Roman" w:hAnsi="Times New Roman" w:cs="Times New Roman"/>
          <w:lang w:val="en-US"/>
        </w:rPr>
        <w:t>.</w:t>
      </w:r>
    </w:p>
    <w:p w14:paraId="1A43074C" w14:textId="09AFB332" w:rsidR="2243FB96" w:rsidRDefault="2243FB96" w:rsidP="5B6A99DE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2A0595">
        <w:rPr>
          <w:rFonts w:ascii="Times New Roman" w:eastAsia="Times New Roman" w:hAnsi="Times New Roman" w:cs="Times New Roman"/>
          <w:lang w:val="en-US"/>
        </w:rPr>
        <w:t xml:space="preserve">I. Jack, D. R. T. Jones  and C. G. North, Nucl. </w:t>
      </w:r>
      <w:r w:rsidRPr="5B6A99DE">
        <w:rPr>
          <w:rFonts w:ascii="Times New Roman" w:eastAsia="Times New Roman" w:hAnsi="Times New Roman" w:cs="Times New Roman"/>
        </w:rPr>
        <w:t xml:space="preserve">Phys. B </w:t>
      </w:r>
      <w:r w:rsidRPr="5B6A99DE">
        <w:rPr>
          <w:rFonts w:ascii="Times New Roman" w:eastAsia="Times New Roman" w:hAnsi="Times New Roman" w:cs="Times New Roman"/>
          <w:b/>
          <w:bCs/>
        </w:rPr>
        <w:t xml:space="preserve">473 </w:t>
      </w:r>
      <w:r w:rsidR="6B657A03" w:rsidRPr="5B6A99DE">
        <w:rPr>
          <w:rFonts w:ascii="Times New Roman" w:eastAsia="Times New Roman" w:hAnsi="Times New Roman" w:cs="Times New Roman"/>
        </w:rPr>
        <w:t>(1996), 308</w:t>
      </w:r>
      <w:r w:rsidR="0214D744" w:rsidRPr="5B6A99DE">
        <w:rPr>
          <w:rFonts w:ascii="Times New Roman" w:eastAsia="Times New Roman" w:hAnsi="Times New Roman" w:cs="Times New Roman"/>
        </w:rPr>
        <w:t>.</w:t>
      </w:r>
    </w:p>
    <w:p w14:paraId="0F118595" w14:textId="303E61B7" w:rsidR="6D6FA6C8" w:rsidRDefault="6D6FA6C8" w:rsidP="5B6A99DE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2A0595">
        <w:rPr>
          <w:rFonts w:ascii="Times New Roman" w:eastAsia="Times New Roman" w:hAnsi="Times New Roman" w:cs="Times New Roman"/>
          <w:lang w:val="en-US"/>
        </w:rPr>
        <w:t xml:space="preserve">M.D. Kuzmichev and K.V. Stepanyantz, Phys. </w:t>
      </w:r>
      <w:r w:rsidRPr="5B6A99DE">
        <w:rPr>
          <w:rFonts w:ascii="Times New Roman" w:eastAsia="Times New Roman" w:hAnsi="Times New Roman" w:cs="Times New Roman"/>
        </w:rPr>
        <w:t>Lett. B</w:t>
      </w:r>
      <w:r w:rsidR="288E791E" w:rsidRPr="5B6A99DE">
        <w:rPr>
          <w:rFonts w:ascii="Times New Roman" w:eastAsia="Times New Roman" w:hAnsi="Times New Roman" w:cs="Times New Roman"/>
        </w:rPr>
        <w:t xml:space="preserve"> </w:t>
      </w:r>
      <w:r w:rsidR="1D8A3C28" w:rsidRPr="5B6A99DE">
        <w:rPr>
          <w:rFonts w:ascii="Times New Roman" w:eastAsia="Times New Roman" w:hAnsi="Times New Roman" w:cs="Times New Roman"/>
          <w:b/>
          <w:bCs/>
        </w:rPr>
        <w:t xml:space="preserve">844 </w:t>
      </w:r>
      <w:r w:rsidR="288E791E" w:rsidRPr="5B6A99DE">
        <w:rPr>
          <w:rFonts w:ascii="Times New Roman" w:eastAsia="Times New Roman" w:hAnsi="Times New Roman" w:cs="Times New Roman"/>
        </w:rPr>
        <w:t>(2023)</w:t>
      </w:r>
      <w:r w:rsidR="32338DE8" w:rsidRPr="5B6A99DE">
        <w:rPr>
          <w:rFonts w:ascii="Times New Roman" w:eastAsia="Times New Roman" w:hAnsi="Times New Roman" w:cs="Times New Roman"/>
        </w:rPr>
        <w:t>.</w:t>
      </w:r>
    </w:p>
    <w:p w14:paraId="00C1BBDB" w14:textId="6485935D" w:rsidR="327347D5" w:rsidRDefault="009D4FD7" w:rsidP="5B6A99DE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А.А. Славнов, ТМФ </w:t>
      </w:r>
      <w:r w:rsidR="3ACBFAB3" w:rsidRPr="5B6A99DE">
        <w:rPr>
          <w:rFonts w:ascii="Times New Roman" w:eastAsia="Times New Roman" w:hAnsi="Times New Roman" w:cs="Times New Roman"/>
          <w:b/>
          <w:bCs/>
        </w:rPr>
        <w:t>10</w:t>
      </w:r>
      <w:r w:rsidR="3ACBFAB3" w:rsidRPr="5B6A99DE">
        <w:rPr>
          <w:rFonts w:ascii="Times New Roman" w:eastAsia="Times New Roman" w:hAnsi="Times New Roman" w:cs="Times New Roman"/>
        </w:rPr>
        <w:t xml:space="preserve"> (1972) 153</w:t>
      </w:r>
      <w:r w:rsidR="58534BB4" w:rsidRPr="5B6A99DE">
        <w:rPr>
          <w:rFonts w:ascii="Times New Roman" w:eastAsia="Times New Roman" w:hAnsi="Times New Roman" w:cs="Times New Roman"/>
        </w:rPr>
        <w:t>.</w:t>
      </w:r>
    </w:p>
    <w:sectPr w:rsidR="327347D5">
      <w:headerReference w:type="default" r:id="rId8"/>
      <w:footerReference w:type="default" r:id="rId9"/>
      <w:pgSz w:w="11906" w:h="16838"/>
      <w:pgMar w:top="1134" w:right="1361" w:bottom="1259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271BB" w14:textId="77777777" w:rsidR="00E54221" w:rsidRDefault="00E54221">
      <w:pPr>
        <w:spacing w:after="0" w:line="240" w:lineRule="auto"/>
      </w:pPr>
      <w:r>
        <w:separator/>
      </w:r>
    </w:p>
  </w:endnote>
  <w:endnote w:type="continuationSeparator" w:id="0">
    <w:p w14:paraId="1574B8F9" w14:textId="77777777" w:rsidR="00E54221" w:rsidRDefault="00E54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4C17C80" w14:paraId="7F067B3D" w14:textId="77777777" w:rsidTr="14C17C80">
      <w:trPr>
        <w:trHeight w:val="300"/>
      </w:trPr>
      <w:tc>
        <w:tcPr>
          <w:tcW w:w="3005" w:type="dxa"/>
        </w:tcPr>
        <w:p w14:paraId="17724464" w14:textId="024A15D5" w:rsidR="14C17C80" w:rsidRDefault="14C17C80" w:rsidP="14C17C80">
          <w:pPr>
            <w:pStyle w:val="a3"/>
            <w:ind w:left="-115"/>
          </w:pPr>
        </w:p>
      </w:tc>
      <w:tc>
        <w:tcPr>
          <w:tcW w:w="3005" w:type="dxa"/>
        </w:tcPr>
        <w:p w14:paraId="4567D1A1" w14:textId="4A2BCA30" w:rsidR="14C17C80" w:rsidRDefault="14C17C80" w:rsidP="14C17C80">
          <w:pPr>
            <w:pStyle w:val="a3"/>
            <w:jc w:val="center"/>
          </w:pPr>
        </w:p>
      </w:tc>
      <w:tc>
        <w:tcPr>
          <w:tcW w:w="3005" w:type="dxa"/>
        </w:tcPr>
        <w:p w14:paraId="0A63518C" w14:textId="6E31B6C3" w:rsidR="14C17C80" w:rsidRDefault="14C17C80" w:rsidP="14C17C80">
          <w:pPr>
            <w:pStyle w:val="a3"/>
            <w:ind w:right="-115"/>
            <w:jc w:val="right"/>
          </w:pPr>
        </w:p>
      </w:tc>
    </w:tr>
  </w:tbl>
  <w:p w14:paraId="0C5C74CF" w14:textId="66305DDE" w:rsidR="14C17C80" w:rsidRDefault="14C17C80" w:rsidP="14C17C8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0A7BE" w14:textId="77777777" w:rsidR="00E54221" w:rsidRDefault="00E54221">
      <w:pPr>
        <w:spacing w:after="0" w:line="240" w:lineRule="auto"/>
      </w:pPr>
      <w:r>
        <w:separator/>
      </w:r>
    </w:p>
  </w:footnote>
  <w:footnote w:type="continuationSeparator" w:id="0">
    <w:p w14:paraId="3A22F1CA" w14:textId="77777777" w:rsidR="00E54221" w:rsidRDefault="00E54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4C17C80" w14:paraId="7F4905A5" w14:textId="77777777" w:rsidTr="14C17C80">
      <w:trPr>
        <w:trHeight w:val="300"/>
      </w:trPr>
      <w:tc>
        <w:tcPr>
          <w:tcW w:w="3005" w:type="dxa"/>
        </w:tcPr>
        <w:p w14:paraId="0A931CE4" w14:textId="78EFD71A" w:rsidR="14C17C80" w:rsidRDefault="14C17C80" w:rsidP="14C17C80">
          <w:pPr>
            <w:pStyle w:val="a3"/>
            <w:ind w:left="-115"/>
          </w:pPr>
        </w:p>
      </w:tc>
      <w:tc>
        <w:tcPr>
          <w:tcW w:w="3005" w:type="dxa"/>
        </w:tcPr>
        <w:p w14:paraId="59A74EC7" w14:textId="52C2FA92" w:rsidR="14C17C80" w:rsidRDefault="14C17C80" w:rsidP="14C17C80">
          <w:pPr>
            <w:pStyle w:val="a3"/>
            <w:jc w:val="center"/>
          </w:pPr>
        </w:p>
      </w:tc>
      <w:tc>
        <w:tcPr>
          <w:tcW w:w="3005" w:type="dxa"/>
        </w:tcPr>
        <w:p w14:paraId="7B58B743" w14:textId="75953F0D" w:rsidR="14C17C80" w:rsidRDefault="14C17C80" w:rsidP="14C17C80">
          <w:pPr>
            <w:pStyle w:val="a3"/>
            <w:ind w:right="-115"/>
            <w:jc w:val="right"/>
          </w:pPr>
        </w:p>
      </w:tc>
    </w:tr>
  </w:tbl>
  <w:p w14:paraId="1587A505" w14:textId="3865899F" w:rsidR="14C17C80" w:rsidRDefault="14C17C80" w:rsidP="14C17C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51445"/>
    <w:multiLevelType w:val="hybridMultilevel"/>
    <w:tmpl w:val="1E82D352"/>
    <w:lvl w:ilvl="0" w:tplc="81C8473A">
      <w:start w:val="1"/>
      <w:numFmt w:val="decimal"/>
      <w:lvlText w:val="%1."/>
      <w:lvlJc w:val="left"/>
      <w:pPr>
        <w:ind w:left="720" w:hanging="360"/>
      </w:pPr>
    </w:lvl>
    <w:lvl w:ilvl="1" w:tplc="C8D67262">
      <w:start w:val="1"/>
      <w:numFmt w:val="lowerLetter"/>
      <w:lvlText w:val="%2."/>
      <w:lvlJc w:val="left"/>
      <w:pPr>
        <w:ind w:left="1440" w:hanging="360"/>
      </w:pPr>
    </w:lvl>
    <w:lvl w:ilvl="2" w:tplc="7AF6942E">
      <w:start w:val="1"/>
      <w:numFmt w:val="lowerRoman"/>
      <w:lvlText w:val="%3."/>
      <w:lvlJc w:val="right"/>
      <w:pPr>
        <w:ind w:left="2160" w:hanging="180"/>
      </w:pPr>
    </w:lvl>
    <w:lvl w:ilvl="3" w:tplc="500AFC90">
      <w:start w:val="1"/>
      <w:numFmt w:val="decimal"/>
      <w:lvlText w:val="%4."/>
      <w:lvlJc w:val="left"/>
      <w:pPr>
        <w:ind w:left="2880" w:hanging="360"/>
      </w:pPr>
    </w:lvl>
    <w:lvl w:ilvl="4" w:tplc="A560D10A">
      <w:start w:val="1"/>
      <w:numFmt w:val="lowerLetter"/>
      <w:lvlText w:val="%5."/>
      <w:lvlJc w:val="left"/>
      <w:pPr>
        <w:ind w:left="3600" w:hanging="360"/>
      </w:pPr>
    </w:lvl>
    <w:lvl w:ilvl="5" w:tplc="1FC41D1A">
      <w:start w:val="1"/>
      <w:numFmt w:val="lowerRoman"/>
      <w:lvlText w:val="%6."/>
      <w:lvlJc w:val="right"/>
      <w:pPr>
        <w:ind w:left="4320" w:hanging="180"/>
      </w:pPr>
    </w:lvl>
    <w:lvl w:ilvl="6" w:tplc="D36EA16E">
      <w:start w:val="1"/>
      <w:numFmt w:val="decimal"/>
      <w:lvlText w:val="%7."/>
      <w:lvlJc w:val="left"/>
      <w:pPr>
        <w:ind w:left="5040" w:hanging="360"/>
      </w:pPr>
    </w:lvl>
    <w:lvl w:ilvl="7" w:tplc="9B605D7A">
      <w:start w:val="1"/>
      <w:numFmt w:val="lowerLetter"/>
      <w:lvlText w:val="%8."/>
      <w:lvlJc w:val="left"/>
      <w:pPr>
        <w:ind w:left="5760" w:hanging="360"/>
      </w:pPr>
    </w:lvl>
    <w:lvl w:ilvl="8" w:tplc="78F23A9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67E88"/>
    <w:multiLevelType w:val="hybridMultilevel"/>
    <w:tmpl w:val="6F903F74"/>
    <w:lvl w:ilvl="0" w:tplc="CD8A9E6E">
      <w:start w:val="1"/>
      <w:numFmt w:val="decimal"/>
      <w:lvlText w:val="%1."/>
      <w:lvlJc w:val="left"/>
      <w:pPr>
        <w:ind w:left="720" w:hanging="360"/>
      </w:pPr>
    </w:lvl>
    <w:lvl w:ilvl="1" w:tplc="826E289A">
      <w:start w:val="1"/>
      <w:numFmt w:val="lowerLetter"/>
      <w:lvlText w:val="%2."/>
      <w:lvlJc w:val="left"/>
      <w:pPr>
        <w:ind w:left="1440" w:hanging="360"/>
      </w:pPr>
    </w:lvl>
    <w:lvl w:ilvl="2" w:tplc="F48A1618">
      <w:start w:val="1"/>
      <w:numFmt w:val="lowerRoman"/>
      <w:lvlText w:val="%3."/>
      <w:lvlJc w:val="right"/>
      <w:pPr>
        <w:ind w:left="2160" w:hanging="180"/>
      </w:pPr>
    </w:lvl>
    <w:lvl w:ilvl="3" w:tplc="F544E108">
      <w:start w:val="1"/>
      <w:numFmt w:val="decimal"/>
      <w:lvlText w:val="%4."/>
      <w:lvlJc w:val="left"/>
      <w:pPr>
        <w:ind w:left="2880" w:hanging="360"/>
      </w:pPr>
    </w:lvl>
    <w:lvl w:ilvl="4" w:tplc="92044FA6">
      <w:start w:val="1"/>
      <w:numFmt w:val="lowerLetter"/>
      <w:lvlText w:val="%5."/>
      <w:lvlJc w:val="left"/>
      <w:pPr>
        <w:ind w:left="3600" w:hanging="360"/>
      </w:pPr>
    </w:lvl>
    <w:lvl w:ilvl="5" w:tplc="F53A59DA">
      <w:start w:val="1"/>
      <w:numFmt w:val="lowerRoman"/>
      <w:lvlText w:val="%6."/>
      <w:lvlJc w:val="right"/>
      <w:pPr>
        <w:ind w:left="4320" w:hanging="180"/>
      </w:pPr>
    </w:lvl>
    <w:lvl w:ilvl="6" w:tplc="623E3A98">
      <w:start w:val="1"/>
      <w:numFmt w:val="decimal"/>
      <w:lvlText w:val="%7."/>
      <w:lvlJc w:val="left"/>
      <w:pPr>
        <w:ind w:left="5040" w:hanging="360"/>
      </w:pPr>
    </w:lvl>
    <w:lvl w:ilvl="7" w:tplc="2F8A4332">
      <w:start w:val="1"/>
      <w:numFmt w:val="lowerLetter"/>
      <w:lvlText w:val="%8."/>
      <w:lvlJc w:val="left"/>
      <w:pPr>
        <w:ind w:left="5760" w:hanging="360"/>
      </w:pPr>
    </w:lvl>
    <w:lvl w:ilvl="8" w:tplc="50426A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68325"/>
    <w:multiLevelType w:val="hybridMultilevel"/>
    <w:tmpl w:val="56321C8C"/>
    <w:lvl w:ilvl="0" w:tplc="7AA8ED5E">
      <w:start w:val="1"/>
      <w:numFmt w:val="decimal"/>
      <w:lvlText w:val="%1."/>
      <w:lvlJc w:val="left"/>
      <w:pPr>
        <w:ind w:left="720" w:hanging="360"/>
      </w:pPr>
    </w:lvl>
    <w:lvl w:ilvl="1" w:tplc="F25E9DBC">
      <w:start w:val="1"/>
      <w:numFmt w:val="lowerLetter"/>
      <w:lvlText w:val="%2."/>
      <w:lvlJc w:val="left"/>
      <w:pPr>
        <w:ind w:left="1440" w:hanging="360"/>
      </w:pPr>
    </w:lvl>
    <w:lvl w:ilvl="2" w:tplc="D56628A0">
      <w:start w:val="1"/>
      <w:numFmt w:val="lowerRoman"/>
      <w:lvlText w:val="%3."/>
      <w:lvlJc w:val="right"/>
      <w:pPr>
        <w:ind w:left="2160" w:hanging="180"/>
      </w:pPr>
    </w:lvl>
    <w:lvl w:ilvl="3" w:tplc="D91203F2">
      <w:start w:val="1"/>
      <w:numFmt w:val="decimal"/>
      <w:lvlText w:val="%4."/>
      <w:lvlJc w:val="left"/>
      <w:pPr>
        <w:ind w:left="2880" w:hanging="360"/>
      </w:pPr>
    </w:lvl>
    <w:lvl w:ilvl="4" w:tplc="B34E25D6">
      <w:start w:val="1"/>
      <w:numFmt w:val="lowerLetter"/>
      <w:lvlText w:val="%5."/>
      <w:lvlJc w:val="left"/>
      <w:pPr>
        <w:ind w:left="3600" w:hanging="360"/>
      </w:pPr>
    </w:lvl>
    <w:lvl w:ilvl="5" w:tplc="01C676CC">
      <w:start w:val="1"/>
      <w:numFmt w:val="lowerRoman"/>
      <w:lvlText w:val="%6."/>
      <w:lvlJc w:val="right"/>
      <w:pPr>
        <w:ind w:left="4320" w:hanging="180"/>
      </w:pPr>
    </w:lvl>
    <w:lvl w:ilvl="6" w:tplc="D1B6B460">
      <w:start w:val="1"/>
      <w:numFmt w:val="decimal"/>
      <w:lvlText w:val="%7."/>
      <w:lvlJc w:val="left"/>
      <w:pPr>
        <w:ind w:left="5040" w:hanging="360"/>
      </w:pPr>
    </w:lvl>
    <w:lvl w:ilvl="7" w:tplc="3684B852">
      <w:start w:val="1"/>
      <w:numFmt w:val="lowerLetter"/>
      <w:lvlText w:val="%8."/>
      <w:lvlJc w:val="left"/>
      <w:pPr>
        <w:ind w:left="5760" w:hanging="360"/>
      </w:pPr>
    </w:lvl>
    <w:lvl w:ilvl="8" w:tplc="B96C185C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179329">
    <w:abstractNumId w:val="0"/>
  </w:num>
  <w:num w:numId="2" w16cid:durableId="317610185">
    <w:abstractNumId w:val="1"/>
  </w:num>
  <w:num w:numId="3" w16cid:durableId="1651976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1CD196"/>
    <w:rsid w:val="00054325"/>
    <w:rsid w:val="00121378"/>
    <w:rsid w:val="00165140"/>
    <w:rsid w:val="00194C5A"/>
    <w:rsid w:val="001A21D5"/>
    <w:rsid w:val="002A0595"/>
    <w:rsid w:val="00317A0C"/>
    <w:rsid w:val="00547A90"/>
    <w:rsid w:val="00755E7B"/>
    <w:rsid w:val="00755F07"/>
    <w:rsid w:val="00810574"/>
    <w:rsid w:val="009D4FD7"/>
    <w:rsid w:val="00BD00E1"/>
    <w:rsid w:val="00D1110D"/>
    <w:rsid w:val="00D30E6C"/>
    <w:rsid w:val="00D54ADF"/>
    <w:rsid w:val="00D739CF"/>
    <w:rsid w:val="00E54221"/>
    <w:rsid w:val="00F000D8"/>
    <w:rsid w:val="0146A9F1"/>
    <w:rsid w:val="01E25984"/>
    <w:rsid w:val="0214D744"/>
    <w:rsid w:val="02A5DFE6"/>
    <w:rsid w:val="02A9472A"/>
    <w:rsid w:val="02D9D757"/>
    <w:rsid w:val="0309043E"/>
    <w:rsid w:val="036A10DA"/>
    <w:rsid w:val="037D6F40"/>
    <w:rsid w:val="03CE535B"/>
    <w:rsid w:val="03EA0F13"/>
    <w:rsid w:val="042E73C3"/>
    <w:rsid w:val="057D0668"/>
    <w:rsid w:val="062CBD94"/>
    <w:rsid w:val="067FFBB5"/>
    <w:rsid w:val="06B62771"/>
    <w:rsid w:val="06E662D8"/>
    <w:rsid w:val="076867DB"/>
    <w:rsid w:val="07B86C92"/>
    <w:rsid w:val="082C65A0"/>
    <w:rsid w:val="088A3BF3"/>
    <w:rsid w:val="092500E6"/>
    <w:rsid w:val="09520A5E"/>
    <w:rsid w:val="09D59B1A"/>
    <w:rsid w:val="0A45B45B"/>
    <w:rsid w:val="0A6D3591"/>
    <w:rsid w:val="0A76E216"/>
    <w:rsid w:val="0A899BD8"/>
    <w:rsid w:val="0A8B65B5"/>
    <w:rsid w:val="0B4B9A19"/>
    <w:rsid w:val="0B694B67"/>
    <w:rsid w:val="0B9A626A"/>
    <w:rsid w:val="0BD3D32F"/>
    <w:rsid w:val="0C1B4E77"/>
    <w:rsid w:val="0CADEDCE"/>
    <w:rsid w:val="0CE75FF7"/>
    <w:rsid w:val="0DACF931"/>
    <w:rsid w:val="0DBFEBBD"/>
    <w:rsid w:val="0E072EC6"/>
    <w:rsid w:val="0E083A58"/>
    <w:rsid w:val="0E47F64D"/>
    <w:rsid w:val="0E57FFB8"/>
    <w:rsid w:val="0E665DF9"/>
    <w:rsid w:val="0EE184C0"/>
    <w:rsid w:val="0F55B6E1"/>
    <w:rsid w:val="0F580E3C"/>
    <w:rsid w:val="0F7CDDEB"/>
    <w:rsid w:val="0F855819"/>
    <w:rsid w:val="0FAE4BB6"/>
    <w:rsid w:val="0FB68A47"/>
    <w:rsid w:val="1045F283"/>
    <w:rsid w:val="105CE4BC"/>
    <w:rsid w:val="10CE9142"/>
    <w:rsid w:val="10DB30AC"/>
    <w:rsid w:val="11846863"/>
    <w:rsid w:val="11948110"/>
    <w:rsid w:val="11B7CD33"/>
    <w:rsid w:val="12044891"/>
    <w:rsid w:val="14C17C80"/>
    <w:rsid w:val="159F97F8"/>
    <w:rsid w:val="15EC2BF7"/>
    <w:rsid w:val="1635A1D0"/>
    <w:rsid w:val="164AC9BD"/>
    <w:rsid w:val="167E30A0"/>
    <w:rsid w:val="17603EC1"/>
    <w:rsid w:val="17D3C877"/>
    <w:rsid w:val="1896B2B5"/>
    <w:rsid w:val="1920D8B4"/>
    <w:rsid w:val="193E0215"/>
    <w:rsid w:val="194CE8B7"/>
    <w:rsid w:val="19B22E4E"/>
    <w:rsid w:val="1B56A76D"/>
    <w:rsid w:val="1B67976E"/>
    <w:rsid w:val="1BE39D5C"/>
    <w:rsid w:val="1C7477EA"/>
    <w:rsid w:val="1D3C0817"/>
    <w:rsid w:val="1D8A3C28"/>
    <w:rsid w:val="1ECF1E32"/>
    <w:rsid w:val="1F9A7548"/>
    <w:rsid w:val="1FAF5E29"/>
    <w:rsid w:val="204FA855"/>
    <w:rsid w:val="2072911F"/>
    <w:rsid w:val="21295FA2"/>
    <w:rsid w:val="213C7D40"/>
    <w:rsid w:val="21B86358"/>
    <w:rsid w:val="21BAC59B"/>
    <w:rsid w:val="2243FB96"/>
    <w:rsid w:val="225A5705"/>
    <w:rsid w:val="228587BC"/>
    <w:rsid w:val="23BE2B28"/>
    <w:rsid w:val="23DFA60B"/>
    <w:rsid w:val="24341F90"/>
    <w:rsid w:val="246DD6E8"/>
    <w:rsid w:val="24D3C7A6"/>
    <w:rsid w:val="254A35FB"/>
    <w:rsid w:val="25C1F155"/>
    <w:rsid w:val="25EA4057"/>
    <w:rsid w:val="268967C1"/>
    <w:rsid w:val="273014FD"/>
    <w:rsid w:val="27DBAAFB"/>
    <w:rsid w:val="2871ACB9"/>
    <w:rsid w:val="2885CACB"/>
    <w:rsid w:val="288E791E"/>
    <w:rsid w:val="2941EDA5"/>
    <w:rsid w:val="2942CFC2"/>
    <w:rsid w:val="29753B0E"/>
    <w:rsid w:val="297C9557"/>
    <w:rsid w:val="29A61225"/>
    <w:rsid w:val="29D78634"/>
    <w:rsid w:val="2AA47EC2"/>
    <w:rsid w:val="2AB88334"/>
    <w:rsid w:val="2B29E572"/>
    <w:rsid w:val="2BF0EC5F"/>
    <w:rsid w:val="2C5D133A"/>
    <w:rsid w:val="2DE2FD5A"/>
    <w:rsid w:val="2E845C0D"/>
    <w:rsid w:val="2EAB3B41"/>
    <w:rsid w:val="2F399CA6"/>
    <w:rsid w:val="2FF69FFC"/>
    <w:rsid w:val="3025445C"/>
    <w:rsid w:val="303B7089"/>
    <w:rsid w:val="30CF30FF"/>
    <w:rsid w:val="31787B46"/>
    <w:rsid w:val="32338DE8"/>
    <w:rsid w:val="32674C16"/>
    <w:rsid w:val="326998C5"/>
    <w:rsid w:val="327347D5"/>
    <w:rsid w:val="3343B851"/>
    <w:rsid w:val="33B2535D"/>
    <w:rsid w:val="345581AC"/>
    <w:rsid w:val="34DF58D0"/>
    <w:rsid w:val="365C0028"/>
    <w:rsid w:val="36705CA3"/>
    <w:rsid w:val="37154A4F"/>
    <w:rsid w:val="381ECE7E"/>
    <w:rsid w:val="39D144BD"/>
    <w:rsid w:val="39D4A3DA"/>
    <w:rsid w:val="3A87DC22"/>
    <w:rsid w:val="3ACBFAB3"/>
    <w:rsid w:val="3AF18686"/>
    <w:rsid w:val="3C6A7172"/>
    <w:rsid w:val="3CD4DCEA"/>
    <w:rsid w:val="3CD615B8"/>
    <w:rsid w:val="3D2DEFDB"/>
    <w:rsid w:val="3D7CDCB4"/>
    <w:rsid w:val="3EF3BDF8"/>
    <w:rsid w:val="3F2446E8"/>
    <w:rsid w:val="3F6A11CF"/>
    <w:rsid w:val="4005DD5B"/>
    <w:rsid w:val="405FA6C5"/>
    <w:rsid w:val="407930FD"/>
    <w:rsid w:val="40C83EFB"/>
    <w:rsid w:val="40D37506"/>
    <w:rsid w:val="41274068"/>
    <w:rsid w:val="413EA9F5"/>
    <w:rsid w:val="41ACB9F8"/>
    <w:rsid w:val="42306550"/>
    <w:rsid w:val="4246B876"/>
    <w:rsid w:val="425BFAF2"/>
    <w:rsid w:val="427E1EA5"/>
    <w:rsid w:val="435A4BF1"/>
    <w:rsid w:val="43C79379"/>
    <w:rsid w:val="4433A8B9"/>
    <w:rsid w:val="44A539A2"/>
    <w:rsid w:val="44FCD477"/>
    <w:rsid w:val="451F4780"/>
    <w:rsid w:val="460ADD71"/>
    <w:rsid w:val="461B8E25"/>
    <w:rsid w:val="4629BDF7"/>
    <w:rsid w:val="472A5126"/>
    <w:rsid w:val="47859871"/>
    <w:rsid w:val="47AD3940"/>
    <w:rsid w:val="48A93723"/>
    <w:rsid w:val="48B93B90"/>
    <w:rsid w:val="4915708B"/>
    <w:rsid w:val="4917E994"/>
    <w:rsid w:val="4927DA29"/>
    <w:rsid w:val="49630518"/>
    <w:rsid w:val="49690DBB"/>
    <w:rsid w:val="49D36DC8"/>
    <w:rsid w:val="49E4D45C"/>
    <w:rsid w:val="49FEF645"/>
    <w:rsid w:val="4A30DAEA"/>
    <w:rsid w:val="4AC837DC"/>
    <w:rsid w:val="4B1B7E8D"/>
    <w:rsid w:val="4B6F7D4D"/>
    <w:rsid w:val="4BE5B7DD"/>
    <w:rsid w:val="4C02ECF6"/>
    <w:rsid w:val="4CC9BCA8"/>
    <w:rsid w:val="4DA8C4C4"/>
    <w:rsid w:val="4F1A46E4"/>
    <w:rsid w:val="4FCF80F0"/>
    <w:rsid w:val="502428C0"/>
    <w:rsid w:val="505A8335"/>
    <w:rsid w:val="513242A0"/>
    <w:rsid w:val="514D27DC"/>
    <w:rsid w:val="51C8342D"/>
    <w:rsid w:val="51DECF52"/>
    <w:rsid w:val="5247EA55"/>
    <w:rsid w:val="5377DD0C"/>
    <w:rsid w:val="55D3D7D2"/>
    <w:rsid w:val="561B7A5D"/>
    <w:rsid w:val="5640693D"/>
    <w:rsid w:val="574F97B2"/>
    <w:rsid w:val="58534BB4"/>
    <w:rsid w:val="58ACAFFD"/>
    <w:rsid w:val="59A3B8FB"/>
    <w:rsid w:val="59FD5F85"/>
    <w:rsid w:val="5A1CD196"/>
    <w:rsid w:val="5A339A88"/>
    <w:rsid w:val="5B360D43"/>
    <w:rsid w:val="5B6A99DE"/>
    <w:rsid w:val="5B83784D"/>
    <w:rsid w:val="5B93E4D9"/>
    <w:rsid w:val="5BABB5AB"/>
    <w:rsid w:val="5BF33D9B"/>
    <w:rsid w:val="5C68192D"/>
    <w:rsid w:val="5D099835"/>
    <w:rsid w:val="5D2F99A3"/>
    <w:rsid w:val="5D4D0168"/>
    <w:rsid w:val="5D5D686B"/>
    <w:rsid w:val="5DAC28DA"/>
    <w:rsid w:val="5E081801"/>
    <w:rsid w:val="5E4814A5"/>
    <w:rsid w:val="5E69D2DE"/>
    <w:rsid w:val="5EF30DA9"/>
    <w:rsid w:val="5F30F48B"/>
    <w:rsid w:val="5FB022E5"/>
    <w:rsid w:val="5FB58185"/>
    <w:rsid w:val="5FF9E405"/>
    <w:rsid w:val="5FFF8D34"/>
    <w:rsid w:val="60E5F4DA"/>
    <w:rsid w:val="62AED4C0"/>
    <w:rsid w:val="630A166A"/>
    <w:rsid w:val="636F03F8"/>
    <w:rsid w:val="63F2A041"/>
    <w:rsid w:val="63F88D55"/>
    <w:rsid w:val="65CF0733"/>
    <w:rsid w:val="65D48DE9"/>
    <w:rsid w:val="661CBB04"/>
    <w:rsid w:val="66D4C718"/>
    <w:rsid w:val="66EBF4F9"/>
    <w:rsid w:val="674E6697"/>
    <w:rsid w:val="67D7636A"/>
    <w:rsid w:val="68409899"/>
    <w:rsid w:val="68939BFE"/>
    <w:rsid w:val="68FCFF2D"/>
    <w:rsid w:val="699515A1"/>
    <w:rsid w:val="69C71D15"/>
    <w:rsid w:val="69CEE23F"/>
    <w:rsid w:val="6A0DBE69"/>
    <w:rsid w:val="6AA5BB3E"/>
    <w:rsid w:val="6B5BEFA1"/>
    <w:rsid w:val="6B657A03"/>
    <w:rsid w:val="6C0A1316"/>
    <w:rsid w:val="6C1129B7"/>
    <w:rsid w:val="6C151728"/>
    <w:rsid w:val="6C452F54"/>
    <w:rsid w:val="6CC5434E"/>
    <w:rsid w:val="6D61E0D8"/>
    <w:rsid w:val="6D6FA6C8"/>
    <w:rsid w:val="6D95C7C1"/>
    <w:rsid w:val="6DD00845"/>
    <w:rsid w:val="6E513448"/>
    <w:rsid w:val="6E5DC837"/>
    <w:rsid w:val="6E7AACC2"/>
    <w:rsid w:val="6E7C30CB"/>
    <w:rsid w:val="6EA60C27"/>
    <w:rsid w:val="6EB9A883"/>
    <w:rsid w:val="6F16962F"/>
    <w:rsid w:val="6F52AC4E"/>
    <w:rsid w:val="6FA13356"/>
    <w:rsid w:val="7043549B"/>
    <w:rsid w:val="70926A91"/>
    <w:rsid w:val="70929CE1"/>
    <w:rsid w:val="70E14156"/>
    <w:rsid w:val="70F7870B"/>
    <w:rsid w:val="721762D8"/>
    <w:rsid w:val="729B012C"/>
    <w:rsid w:val="72A54B6C"/>
    <w:rsid w:val="7311BDB7"/>
    <w:rsid w:val="735CD93A"/>
    <w:rsid w:val="747FD8AF"/>
    <w:rsid w:val="74B39A15"/>
    <w:rsid w:val="75751F72"/>
    <w:rsid w:val="75A0A5A4"/>
    <w:rsid w:val="75CE0D75"/>
    <w:rsid w:val="7659F6C7"/>
    <w:rsid w:val="76B8EE32"/>
    <w:rsid w:val="76C5F907"/>
    <w:rsid w:val="784E58F7"/>
    <w:rsid w:val="7881150F"/>
    <w:rsid w:val="79FF01C8"/>
    <w:rsid w:val="7A053964"/>
    <w:rsid w:val="7ABA1411"/>
    <w:rsid w:val="7B46E8FA"/>
    <w:rsid w:val="7B6175E0"/>
    <w:rsid w:val="7B7DCA3E"/>
    <w:rsid w:val="7B8A5920"/>
    <w:rsid w:val="7C0D0051"/>
    <w:rsid w:val="7C0FF331"/>
    <w:rsid w:val="7CE2B5BE"/>
    <w:rsid w:val="7D00E17E"/>
    <w:rsid w:val="7DFDE982"/>
    <w:rsid w:val="7E22B684"/>
    <w:rsid w:val="7E270016"/>
    <w:rsid w:val="7E2A6D42"/>
    <w:rsid w:val="7E683E44"/>
    <w:rsid w:val="7EFF4204"/>
    <w:rsid w:val="7F7EE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244F"/>
  <w15:chartTrackingRefBased/>
  <w15:docId w15:val="{2DB090F4-721F-4700-832E-AF65EDD3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rsid w:val="14C17C80"/>
    <w:pPr>
      <w:tabs>
        <w:tab w:val="center" w:pos="4680"/>
        <w:tab w:val="right" w:pos="9360"/>
      </w:tabs>
      <w:spacing w:after="0" w:line="240" w:lineRule="auto"/>
    </w:pPr>
  </w:style>
  <w:style w:type="paragraph" w:styleId="a4">
    <w:name w:val="footer"/>
    <w:basedOn w:val="a"/>
    <w:uiPriority w:val="99"/>
    <w:unhideWhenUsed/>
    <w:rsid w:val="14C17C80"/>
    <w:pPr>
      <w:tabs>
        <w:tab w:val="center" w:pos="4680"/>
        <w:tab w:val="right" w:pos="9360"/>
      </w:tabs>
      <w:spacing w:after="0" w:line="240" w:lineRule="auto"/>
    </w:pPr>
  </w:style>
  <w:style w:type="table" w:styleId="a5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6EA60C27"/>
    <w:rPr>
      <w:color w:val="467886"/>
      <w:u w:val="single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1"/>
    <w:qFormat/>
    <w:rsid w:val="5B6A99DE"/>
    <w:pPr>
      <w:spacing w:after="0"/>
    </w:pPr>
  </w:style>
  <w:style w:type="paragraph" w:styleId="1">
    <w:name w:val="toc 1"/>
    <w:basedOn w:val="a"/>
    <w:next w:val="a"/>
    <w:uiPriority w:val="39"/>
    <w:unhideWhenUsed/>
    <w:rsid w:val="5B6A99DE"/>
    <w:pPr>
      <w:spacing w:after="100"/>
    </w:pPr>
  </w:style>
  <w:style w:type="paragraph" w:styleId="2">
    <w:name w:val="Quote"/>
    <w:basedOn w:val="a"/>
    <w:next w:val="a"/>
    <w:uiPriority w:val="29"/>
    <w:qFormat/>
    <w:rsid w:val="5B6A99DE"/>
    <w:pPr>
      <w:spacing w:before="160"/>
      <w:jc w:val="center"/>
    </w:pPr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zhumanov.r19@physics.m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Ратмир Джуманов</dc:creator>
  <cp:keywords/>
  <dc:description/>
  <cp:lastModifiedBy>Константин Степаньянц</cp:lastModifiedBy>
  <cp:revision>17</cp:revision>
  <cp:lastPrinted>2025-03-09T17:15:00Z</cp:lastPrinted>
  <dcterms:created xsi:type="dcterms:W3CDTF">2025-03-07T20:44:00Z</dcterms:created>
  <dcterms:modified xsi:type="dcterms:W3CDTF">2025-03-09T17:19:00Z</dcterms:modified>
</cp:coreProperties>
</file>