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16" w:rsidRDefault="005E1116" w:rsidP="005D1647">
      <w:pPr>
        <w:pStyle w:val="a7"/>
        <w:shd w:val="clear" w:color="auto" w:fill="FFFFFF"/>
        <w:spacing w:before="0" w:beforeAutospacing="0" w:after="150" w:afterAutospacing="0" w:line="420" w:lineRule="atLeast"/>
        <w:rPr>
          <w:rStyle w:val="a8"/>
          <w:color w:val="353535"/>
        </w:rPr>
      </w:pPr>
      <w:r w:rsidRPr="005E1116">
        <w:rPr>
          <w:rStyle w:val="a8"/>
          <w:color w:val="353535"/>
        </w:rPr>
        <w:t>Оптимизация режимов стримерного разряда при прецизионном перфорировании диэлектриче</w:t>
      </w:r>
      <w:r w:rsidR="00D955F9">
        <w:rPr>
          <w:rStyle w:val="a8"/>
          <w:color w:val="353535"/>
        </w:rPr>
        <w:t>ских материалов в микромасштабе</w:t>
      </w:r>
    </w:p>
    <w:p w:rsidR="005D1647" w:rsidRPr="00D543C3" w:rsidRDefault="004539FF" w:rsidP="005D1647">
      <w:pPr>
        <w:pStyle w:val="a7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D543C3">
        <w:rPr>
          <w:rStyle w:val="a8"/>
          <w:i/>
          <w:iCs/>
          <w:color w:val="353535"/>
        </w:rPr>
        <w:t xml:space="preserve">Гайворонская </w:t>
      </w:r>
      <w:r w:rsidR="008001AE" w:rsidRPr="00D543C3">
        <w:rPr>
          <w:rStyle w:val="a8"/>
          <w:i/>
          <w:iCs/>
          <w:color w:val="353535"/>
        </w:rPr>
        <w:t xml:space="preserve">Мария </w:t>
      </w:r>
      <w:r w:rsidRPr="00D543C3">
        <w:rPr>
          <w:rStyle w:val="a8"/>
          <w:i/>
          <w:iCs/>
          <w:color w:val="353535"/>
        </w:rPr>
        <w:t xml:space="preserve">Игоревна, Гайворонская </w:t>
      </w:r>
      <w:r w:rsidR="008001AE">
        <w:rPr>
          <w:rStyle w:val="a8"/>
          <w:i/>
          <w:iCs/>
          <w:color w:val="353535"/>
        </w:rPr>
        <w:t xml:space="preserve">Елизавета </w:t>
      </w:r>
      <w:r w:rsidRPr="00D543C3">
        <w:rPr>
          <w:rStyle w:val="a8"/>
          <w:i/>
          <w:iCs/>
          <w:color w:val="353535"/>
        </w:rPr>
        <w:t xml:space="preserve">Игоревна </w:t>
      </w:r>
    </w:p>
    <w:p w:rsidR="005D1647" w:rsidRPr="00D543C3" w:rsidRDefault="005D1647" w:rsidP="005D1647">
      <w:pPr>
        <w:pStyle w:val="a7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D543C3">
        <w:rPr>
          <w:rStyle w:val="a9"/>
          <w:color w:val="353535"/>
        </w:rPr>
        <w:t>С</w:t>
      </w:r>
      <w:r w:rsidR="004539FF" w:rsidRPr="00D543C3">
        <w:rPr>
          <w:rStyle w:val="a9"/>
          <w:color w:val="353535"/>
        </w:rPr>
        <w:t>тудентки 4 курса</w:t>
      </w:r>
    </w:p>
    <w:p w:rsidR="005D1647" w:rsidRPr="00D543C3" w:rsidRDefault="004539FF" w:rsidP="005D1647">
      <w:pPr>
        <w:pStyle w:val="a7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D543C3">
        <w:rPr>
          <w:rStyle w:val="a9"/>
          <w:color w:val="353535"/>
        </w:rPr>
        <w:t>Воронежский государственный университет</w:t>
      </w:r>
      <w:r w:rsidR="005D1647" w:rsidRPr="00D543C3">
        <w:rPr>
          <w:rStyle w:val="a9"/>
          <w:color w:val="353535"/>
        </w:rPr>
        <w:t>, </w:t>
      </w:r>
    </w:p>
    <w:p w:rsidR="005D1647" w:rsidRPr="00D543C3" w:rsidRDefault="004539FF" w:rsidP="005D1647">
      <w:pPr>
        <w:pStyle w:val="a7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D543C3">
        <w:rPr>
          <w:rStyle w:val="a9"/>
          <w:color w:val="353535"/>
        </w:rPr>
        <w:t>Физический факультет</w:t>
      </w:r>
      <w:r w:rsidR="005D1647" w:rsidRPr="00D543C3">
        <w:rPr>
          <w:rStyle w:val="a9"/>
          <w:color w:val="353535"/>
        </w:rPr>
        <w:t xml:space="preserve">, </w:t>
      </w:r>
      <w:r w:rsidRPr="00D543C3">
        <w:rPr>
          <w:rStyle w:val="a9"/>
          <w:color w:val="353535"/>
        </w:rPr>
        <w:t>Воронеж</w:t>
      </w:r>
      <w:r w:rsidR="005D1647" w:rsidRPr="00D543C3">
        <w:rPr>
          <w:rStyle w:val="a9"/>
          <w:color w:val="353535"/>
        </w:rPr>
        <w:t>, Россия</w:t>
      </w:r>
    </w:p>
    <w:p w:rsidR="005D1647" w:rsidRPr="00D543C3" w:rsidRDefault="005D1647" w:rsidP="005D1647">
      <w:pPr>
        <w:pStyle w:val="a7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D543C3">
        <w:rPr>
          <w:rStyle w:val="a9"/>
          <w:color w:val="353535"/>
        </w:rPr>
        <w:t xml:space="preserve">E–mail: </w:t>
      </w:r>
      <w:r w:rsidR="004539FF" w:rsidRPr="00D543C3">
        <w:rPr>
          <w:rStyle w:val="a9"/>
          <w:color w:val="353535"/>
          <w:lang w:val="en-US"/>
        </w:rPr>
        <w:t>mig</w:t>
      </w:r>
      <w:r w:rsidR="004539FF" w:rsidRPr="00D543C3">
        <w:rPr>
          <w:rStyle w:val="a9"/>
          <w:color w:val="353535"/>
        </w:rPr>
        <w:t>2.3</w:t>
      </w:r>
      <w:r w:rsidR="004539FF" w:rsidRPr="00D543C3">
        <w:rPr>
          <w:rStyle w:val="a9"/>
          <w:color w:val="353535"/>
          <w:lang w:val="en-US"/>
        </w:rPr>
        <w:t>mari</w:t>
      </w:r>
      <w:r w:rsidR="004539FF" w:rsidRPr="00D543C3">
        <w:rPr>
          <w:rStyle w:val="a9"/>
          <w:color w:val="353535"/>
        </w:rPr>
        <w:t>@</w:t>
      </w:r>
      <w:r w:rsidR="004539FF" w:rsidRPr="00D543C3">
        <w:rPr>
          <w:rStyle w:val="a9"/>
          <w:color w:val="353535"/>
          <w:lang w:val="en-US"/>
        </w:rPr>
        <w:t>gmail</w:t>
      </w:r>
      <w:r w:rsidR="004539FF" w:rsidRPr="00D543C3">
        <w:rPr>
          <w:rStyle w:val="a9"/>
          <w:color w:val="353535"/>
        </w:rPr>
        <w:t>.</w:t>
      </w:r>
      <w:r w:rsidR="004539FF" w:rsidRPr="00D543C3">
        <w:rPr>
          <w:rStyle w:val="a9"/>
          <w:color w:val="353535"/>
          <w:lang w:val="en-US"/>
        </w:rPr>
        <w:t>com</w:t>
      </w:r>
    </w:p>
    <w:p w:rsidR="00996AAF" w:rsidRPr="00D543C3" w:rsidRDefault="00536A23" w:rsidP="00D543C3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 w:rsidRPr="00D543C3">
        <w:rPr>
          <w:color w:val="353535"/>
        </w:rPr>
        <w:t>Задача</w:t>
      </w:r>
      <w:r w:rsidR="00996AAF" w:rsidRPr="00D543C3">
        <w:rPr>
          <w:color w:val="353535"/>
        </w:rPr>
        <w:t xml:space="preserve"> обработки материалов, а именно способы холодной электромеханической микроперфорации полупроводниковых материалов и диэл</w:t>
      </w:r>
      <w:r w:rsidR="00D955F9">
        <w:rPr>
          <w:color w:val="353535"/>
        </w:rPr>
        <w:t>ектриков с целью быстрого (</w:t>
      </w:r>
      <w:r w:rsidR="00996AAF" w:rsidRPr="00D543C3">
        <w:rPr>
          <w:color w:val="353535"/>
        </w:rPr>
        <w:t xml:space="preserve">1 с) промышленного или бытового получения массива микронных отверстий контролируемого одинакового диаметра от 5 до 50 мкм, равномерно распределенных по </w:t>
      </w:r>
      <w:r w:rsidRPr="00D543C3">
        <w:rPr>
          <w:color w:val="353535"/>
        </w:rPr>
        <w:t>по</w:t>
      </w:r>
      <w:r w:rsidR="00996AAF" w:rsidRPr="00D543C3">
        <w:rPr>
          <w:color w:val="353535"/>
        </w:rPr>
        <w:t xml:space="preserve">верхности </w:t>
      </w:r>
      <w:r w:rsidRPr="00D543C3">
        <w:rPr>
          <w:color w:val="353535"/>
        </w:rPr>
        <w:t>обрабатываемого материала,</w:t>
      </w:r>
      <w:r w:rsidR="00996AAF" w:rsidRPr="00D543C3">
        <w:rPr>
          <w:color w:val="353535"/>
        </w:rPr>
        <w:t xml:space="preserve"> представляется </w:t>
      </w:r>
      <w:r w:rsidRPr="00D543C3">
        <w:rPr>
          <w:color w:val="353535"/>
        </w:rPr>
        <w:t>актуальной</w:t>
      </w:r>
      <w:r w:rsidR="00996AAF" w:rsidRPr="00D543C3">
        <w:rPr>
          <w:color w:val="353535"/>
        </w:rPr>
        <w:t xml:space="preserve"> научно-исследовательской задачей</w:t>
      </w:r>
      <w:r w:rsidR="0054108F">
        <w:rPr>
          <w:color w:val="353535"/>
        </w:rPr>
        <w:t xml:space="preserve"> [</w:t>
      </w:r>
      <w:r w:rsidR="0054108F" w:rsidRPr="0054108F">
        <w:rPr>
          <w:color w:val="353535"/>
        </w:rPr>
        <w:t>1</w:t>
      </w:r>
      <w:r w:rsidR="0054108F">
        <w:rPr>
          <w:color w:val="353535"/>
        </w:rPr>
        <w:t>]</w:t>
      </w:r>
      <w:r w:rsidR="00996AAF" w:rsidRPr="00D543C3">
        <w:rPr>
          <w:color w:val="353535"/>
        </w:rPr>
        <w:t>.</w:t>
      </w:r>
    </w:p>
    <w:p w:rsidR="00536A23" w:rsidRPr="00D543C3" w:rsidRDefault="00536A23" w:rsidP="00D543C3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 w:rsidRPr="00D543C3">
        <w:rPr>
          <w:color w:val="353535"/>
        </w:rPr>
        <w:t xml:space="preserve">Известны различные методы получения микронных перфораций на бумаге: искровой разряд, лазер, вырубной штамп, низкотемпературная плазма в импульсном электрическом разряде. Однако, у существующих методов есть недостатки, которые проявляются либо в сложности реализации, либо в ограничениях по разрешающей способности. </w:t>
      </w:r>
    </w:p>
    <w:p w:rsidR="00BD755C" w:rsidRDefault="00536A23" w:rsidP="00BD755C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 w:rsidRPr="00D543C3">
        <w:rPr>
          <w:color w:val="353535"/>
        </w:rPr>
        <w:t>В настоящей работе описана возможность перфорации листа бумаги в стримерном разряде. Под стримером понимают ярко светящийся нитевидный разряд, возникающий в твердом теле при неполном пробое.</w:t>
      </w:r>
      <w:r w:rsidR="00D543C3" w:rsidRPr="00D543C3">
        <w:rPr>
          <w:color w:val="353535"/>
        </w:rPr>
        <w:t xml:space="preserve"> Первичный стример (головка</w:t>
      </w:r>
      <w:r w:rsidR="0054108F">
        <w:rPr>
          <w:color w:val="353535"/>
        </w:rPr>
        <w:t>,</w:t>
      </w:r>
      <w:r w:rsidR="00D543C3" w:rsidRPr="00D543C3">
        <w:rPr>
          <w:color w:val="353535"/>
        </w:rPr>
        <w:t xml:space="preserve"> летящая впереди) имеет среднюю энергию электронов 10 эВ а вторичный – то что за этим тянется с отставанием (1-2) эВ. При напряжении ниже 19 кВ стримеры ветвятся, а при более высоком – перестают ветвиться и начинают разгоняться</w:t>
      </w:r>
      <w:r w:rsidR="005E4588">
        <w:rPr>
          <w:color w:val="353535"/>
        </w:rPr>
        <w:t xml:space="preserve"> [</w:t>
      </w:r>
      <w:r w:rsidR="005E4588" w:rsidRPr="005E4588">
        <w:rPr>
          <w:color w:val="353535"/>
        </w:rPr>
        <w:t>2</w:t>
      </w:r>
      <w:bookmarkStart w:id="0" w:name="_GoBack"/>
      <w:bookmarkEnd w:id="0"/>
      <w:r w:rsidR="005E4588">
        <w:rPr>
          <w:color w:val="353535"/>
        </w:rPr>
        <w:t>]</w:t>
      </w:r>
      <w:r w:rsidR="00D543C3" w:rsidRPr="00D543C3">
        <w:rPr>
          <w:color w:val="353535"/>
        </w:rPr>
        <w:t>.</w:t>
      </w:r>
    </w:p>
    <w:p w:rsidR="00BD755C" w:rsidRDefault="00BD755C" w:rsidP="003E0C46">
      <w:pPr>
        <w:pStyle w:val="a7"/>
        <w:shd w:val="clear" w:color="auto" w:fill="FFFFFF"/>
        <w:spacing w:before="0" w:beforeAutospacing="0" w:after="0" w:afterAutospacing="0"/>
        <w:ind w:firstLine="397"/>
        <w:jc w:val="center"/>
        <w:rPr>
          <w:color w:val="353535"/>
        </w:rPr>
      </w:pPr>
      <w:r w:rsidRPr="00D543C3">
        <w:rPr>
          <w:noProof/>
        </w:rPr>
        <w:drawing>
          <wp:inline distT="0" distB="0" distL="0" distR="0" wp14:anchorId="3895FAB5" wp14:editId="6CBFCC44">
            <wp:extent cx="4222152" cy="3286125"/>
            <wp:effectExtent l="0" t="0" r="698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0C46" w:rsidRPr="003E0C46" w:rsidRDefault="003E0C46" w:rsidP="003E0C46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 w:rsidRPr="003E0C46">
        <w:rPr>
          <w:color w:val="353535"/>
        </w:rPr>
        <w:t>Рис. 1 График зависимости диаметра отверстий от расстояния между барьерами по средним значениям</w:t>
      </w:r>
    </w:p>
    <w:p w:rsidR="003E0C46" w:rsidRPr="001C0FD7" w:rsidRDefault="003E0C46" w:rsidP="001C0F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 w:rsidRPr="001C0FD7">
        <w:rPr>
          <w:color w:val="353535"/>
        </w:rPr>
        <w:t>Описание метода. Между двумя плоскими электродами помещается образец бумаги, подаютс</w:t>
      </w:r>
      <w:r w:rsidR="00D955F9">
        <w:rPr>
          <w:color w:val="353535"/>
        </w:rPr>
        <w:t xml:space="preserve">я импульсы высокого переменного </w:t>
      </w:r>
      <w:r w:rsidRPr="001C0FD7">
        <w:rPr>
          <w:color w:val="353535"/>
        </w:rPr>
        <w:t>напряжения 5</w:t>
      </w:r>
      <w:r w:rsidR="00D955F9">
        <w:rPr>
          <w:color w:val="353535"/>
        </w:rPr>
        <w:t>0</w:t>
      </w:r>
      <w:r w:rsidRPr="001C0FD7">
        <w:rPr>
          <w:color w:val="353535"/>
        </w:rPr>
        <w:t xml:space="preserve"> кВ, с </w:t>
      </w:r>
      <w:r w:rsidR="00D955F9">
        <w:rPr>
          <w:color w:val="353535"/>
        </w:rPr>
        <w:t xml:space="preserve">продолжительностью </w:t>
      </w:r>
      <w:r w:rsidR="00D955F9">
        <w:rPr>
          <w:color w:val="353535"/>
        </w:rPr>
        <w:lastRenderedPageBreak/>
        <w:t>импульсов 20 мкс</w:t>
      </w:r>
      <w:r w:rsidRPr="001C0FD7">
        <w:rPr>
          <w:color w:val="353535"/>
        </w:rPr>
        <w:t>. Между электродами возникает массив стримерных разрядов, перфорирующих бумагу.</w:t>
      </w:r>
    </w:p>
    <w:p w:rsidR="003E0C46" w:rsidRPr="001C0FD7" w:rsidRDefault="003E0C46" w:rsidP="001C0F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 w:rsidRPr="001C0FD7">
        <w:rPr>
          <w:color w:val="353535"/>
        </w:rPr>
        <w:t xml:space="preserve">Материалы. Бумага: офисная плотностью 80 г/м2, толщины 0,104 мм, ГОСТ Р 57641-2017 </w:t>
      </w:r>
    </w:p>
    <w:p w:rsidR="00BD755C" w:rsidRDefault="00BD755C" w:rsidP="00BD755C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>
        <w:rPr>
          <w:color w:val="353535"/>
        </w:rPr>
        <w:t>В результате, в</w:t>
      </w:r>
      <w:r w:rsidRPr="00BD755C">
        <w:rPr>
          <w:color w:val="353535"/>
        </w:rPr>
        <w:t>ыявлена зависимость диаметра отверстий от расстояния между стенками электродов</w:t>
      </w:r>
      <w:r w:rsidR="00D955F9">
        <w:rPr>
          <w:color w:val="353535"/>
        </w:rPr>
        <w:t>.</w:t>
      </w:r>
      <w:r w:rsidRPr="00BD755C">
        <w:rPr>
          <w:color w:val="353535"/>
        </w:rPr>
        <w:t xml:space="preserve"> При расстояниях от 1 до 6 мм прослеживается увеличение диаметра отверстий, с биением (периодическим спадам диаметра до отметки примерно 15 µm). С расстояния 9 мм начинается спад, тоже с биением (но уже не такое выраженное).</w:t>
      </w:r>
    </w:p>
    <w:p w:rsidR="00BD755C" w:rsidRPr="00BD755C" w:rsidRDefault="00BD755C" w:rsidP="00BD755C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 w:rsidRPr="00D955F9">
        <w:rPr>
          <w:color w:val="353535"/>
        </w:rPr>
        <w:t>Важно отметить, что кроме диэлектрических материалов (бумага) тестовые эксперименты осуществлялись с полупроводниковыми материалами (кремний, карбид кремния).</w:t>
      </w:r>
      <w:r>
        <w:rPr>
          <w:color w:val="353535"/>
        </w:rPr>
        <w:t xml:space="preserve">  </w:t>
      </w:r>
      <w:r w:rsidRPr="00BD755C">
        <w:rPr>
          <w:color w:val="353535"/>
        </w:rPr>
        <w:t xml:space="preserve"> </w:t>
      </w:r>
    </w:p>
    <w:p w:rsidR="00BD755C" w:rsidRPr="00D543C3" w:rsidRDefault="00BD755C" w:rsidP="00BD755C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>
        <w:rPr>
          <w:color w:val="353535"/>
        </w:rPr>
        <w:t>Таким образом, з</w:t>
      </w:r>
      <w:r w:rsidRPr="00BD755C">
        <w:rPr>
          <w:color w:val="353535"/>
        </w:rPr>
        <w:t>а счет подобранных режимов и особенностей барьерного разряда</w:t>
      </w:r>
      <w:r>
        <w:rPr>
          <w:color w:val="353535"/>
        </w:rPr>
        <w:t xml:space="preserve"> в настоящей работе</w:t>
      </w:r>
      <w:r w:rsidRPr="00BD755C">
        <w:rPr>
          <w:color w:val="353535"/>
        </w:rPr>
        <w:t xml:space="preserve"> получ</w:t>
      </w:r>
      <w:r>
        <w:rPr>
          <w:color w:val="353535"/>
        </w:rPr>
        <w:t>ен</w:t>
      </w:r>
      <w:r w:rsidRPr="00BD755C">
        <w:rPr>
          <w:color w:val="353535"/>
        </w:rPr>
        <w:t xml:space="preserve"> стример в стационарном состоянии</w:t>
      </w:r>
      <w:r>
        <w:rPr>
          <w:color w:val="353535"/>
        </w:rPr>
        <w:t xml:space="preserve">, который </w:t>
      </w:r>
      <w:r w:rsidRPr="00BD755C">
        <w:rPr>
          <w:color w:val="353535"/>
        </w:rPr>
        <w:t>возможно использовать,</w:t>
      </w:r>
      <w:r>
        <w:rPr>
          <w:color w:val="353535"/>
        </w:rPr>
        <w:t xml:space="preserve"> как технологический инструмент в задачах электронной промышленности. </w:t>
      </w:r>
    </w:p>
    <w:p w:rsidR="005D1647" w:rsidRPr="00D543C3" w:rsidRDefault="005D1647" w:rsidP="005D1647">
      <w:pPr>
        <w:pStyle w:val="a7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D543C3">
        <w:rPr>
          <w:color w:val="353535"/>
        </w:rPr>
        <w:t>     </w:t>
      </w:r>
      <w:r w:rsidRPr="00D543C3">
        <w:rPr>
          <w:rStyle w:val="a8"/>
          <w:color w:val="353535"/>
        </w:rPr>
        <w:t>Литература</w:t>
      </w:r>
    </w:p>
    <w:p w:rsidR="002F3C6F" w:rsidRDefault="002F3C6F" w:rsidP="002F3C6F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C6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Патент № 2832998. Способ холодной электромеханической Микроперфорации листа бумаги в Стримерном разряде : № 2023125637 : заявл. 05.10.2023 : опубл. 13.01.2025 / Жукалин Д. А., Долгих И. И., Битюцкая Л. А. – 14 с.</w:t>
      </w:r>
    </w:p>
    <w:p w:rsidR="005E4588" w:rsidRPr="005E4588" w:rsidRDefault="005E4588" w:rsidP="005E4588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5A16E8">
        <w:rPr>
          <w:rFonts w:ascii="Times New Roman" w:eastAsia="Times New Roman" w:hAnsi="Times New Roman"/>
          <w:color w:val="353535"/>
          <w:sz w:val="24"/>
          <w:szCs w:val="24"/>
          <w:lang w:val="en-US" w:eastAsia="ru-RU"/>
        </w:rPr>
        <w:t xml:space="preserve">Ono, R. and Oda, T. (2003) Formation and Structure of Primary and Secondary Streamers in Positive Pulsed Corona Discharge—Effect of Oxygen Concentration and Applied Voltage. </w:t>
      </w:r>
      <w:r w:rsidRPr="005A16E8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Journal of Physics D: Applied Physics, 36, 1952-1958. https://doi.org/10.1088/0022-3727/36/16/306</w:t>
      </w:r>
    </w:p>
    <w:sectPr w:rsidR="005E4588" w:rsidRPr="005E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BF" w:rsidRDefault="004314BF" w:rsidP="004C1D11">
      <w:pPr>
        <w:spacing w:after="0" w:line="240" w:lineRule="auto"/>
      </w:pPr>
      <w:r>
        <w:separator/>
      </w:r>
    </w:p>
  </w:endnote>
  <w:endnote w:type="continuationSeparator" w:id="0">
    <w:p w:rsidR="004314BF" w:rsidRDefault="004314BF" w:rsidP="004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BF" w:rsidRDefault="004314BF" w:rsidP="004C1D11">
      <w:pPr>
        <w:spacing w:after="0" w:line="240" w:lineRule="auto"/>
      </w:pPr>
      <w:r>
        <w:separator/>
      </w:r>
    </w:p>
  </w:footnote>
  <w:footnote w:type="continuationSeparator" w:id="0">
    <w:p w:rsidR="004314BF" w:rsidRDefault="004314BF" w:rsidP="004C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BC3"/>
    <w:multiLevelType w:val="multilevel"/>
    <w:tmpl w:val="75DE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BF70AD"/>
    <w:multiLevelType w:val="multilevel"/>
    <w:tmpl w:val="B4DE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A7"/>
    <w:rsid w:val="001218A1"/>
    <w:rsid w:val="00172E2E"/>
    <w:rsid w:val="001C0FD7"/>
    <w:rsid w:val="002F3C6F"/>
    <w:rsid w:val="003E0C46"/>
    <w:rsid w:val="004314BF"/>
    <w:rsid w:val="004539FF"/>
    <w:rsid w:val="004C1D11"/>
    <w:rsid w:val="00536A23"/>
    <w:rsid w:val="0054108F"/>
    <w:rsid w:val="005862A7"/>
    <w:rsid w:val="005D1647"/>
    <w:rsid w:val="005E1116"/>
    <w:rsid w:val="005E4588"/>
    <w:rsid w:val="00617D6E"/>
    <w:rsid w:val="00696F70"/>
    <w:rsid w:val="007872B6"/>
    <w:rsid w:val="007D10B6"/>
    <w:rsid w:val="008001AE"/>
    <w:rsid w:val="00996AAF"/>
    <w:rsid w:val="00A34DB4"/>
    <w:rsid w:val="00BD755C"/>
    <w:rsid w:val="00D543C3"/>
    <w:rsid w:val="00D955F9"/>
    <w:rsid w:val="00DE60C3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2F9"/>
  <w15:chartTrackingRefBased/>
  <w15:docId w15:val="{D74C3C9B-CCA8-4083-870C-065BCF10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D11"/>
  </w:style>
  <w:style w:type="paragraph" w:styleId="a5">
    <w:name w:val="footer"/>
    <w:basedOn w:val="a"/>
    <w:link w:val="a6"/>
    <w:uiPriority w:val="99"/>
    <w:unhideWhenUsed/>
    <w:rsid w:val="004C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D11"/>
  </w:style>
  <w:style w:type="paragraph" w:styleId="a7">
    <w:name w:val="Normal (Web)"/>
    <w:basedOn w:val="a"/>
    <w:uiPriority w:val="99"/>
    <w:unhideWhenUsed/>
    <w:rsid w:val="005D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1647"/>
    <w:rPr>
      <w:b/>
      <w:bCs/>
    </w:rPr>
  </w:style>
  <w:style w:type="character" w:styleId="a9">
    <w:name w:val="Emphasis"/>
    <w:basedOn w:val="a0"/>
    <w:uiPriority w:val="20"/>
    <w:qFormat/>
    <w:rsid w:val="005D16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470\Desktop\&#1057;&#1090;&#1072;&#1090;&#1080;&#1089;&#1090;&#1080;&#1082;&#1072;%20&#1088;&#1072;&#1079;&#1084;&#1077;&#1088;&#1086;&#1074;%20&#1086;&#1090;&#1074;&#1077;&#1088;&#1089;&#1090;&#1080;&#1081;_08.12.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 средним значениям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yVal>
            <c:numRef>
              <c:f>Лист1!$I$2:$I$18</c:f>
              <c:numCache>
                <c:formatCode>General</c:formatCode>
                <c:ptCount val="17"/>
                <c:pt idx="0">
                  <c:v>25.393416666666667</c:v>
                </c:pt>
                <c:pt idx="1">
                  <c:v>26.183</c:v>
                </c:pt>
                <c:pt idx="2">
                  <c:v>16.307235294117646</c:v>
                </c:pt>
                <c:pt idx="3">
                  <c:v>30.923933333333331</c:v>
                </c:pt>
                <c:pt idx="4">
                  <c:v>14.953666666666663</c:v>
                </c:pt>
                <c:pt idx="5">
                  <c:v>39.080916666666667</c:v>
                </c:pt>
                <c:pt idx="6">
                  <c:v>29.145850000000003</c:v>
                </c:pt>
                <c:pt idx="7">
                  <c:v>15.408350000000004</c:v>
                </c:pt>
                <c:pt idx="8">
                  <c:v>81.180000000000021</c:v>
                </c:pt>
                <c:pt idx="9">
                  <c:v>15.523666666666665</c:v>
                </c:pt>
                <c:pt idx="10">
                  <c:v>19.410450000000004</c:v>
                </c:pt>
                <c:pt idx="11">
                  <c:v>14.003310344827588</c:v>
                </c:pt>
                <c:pt idx="12">
                  <c:v>16.296937500000002</c:v>
                </c:pt>
                <c:pt idx="13">
                  <c:v>15.4955</c:v>
                </c:pt>
                <c:pt idx="14">
                  <c:v>14.934705882352942</c:v>
                </c:pt>
                <c:pt idx="15">
                  <c:v>11.831545454545454</c:v>
                </c:pt>
                <c:pt idx="16">
                  <c:v>18.914214285714287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39F-4E6B-9896-71BFD1594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5394528"/>
        <c:axId val="125396096"/>
      </c:scatterChart>
      <c:valAx>
        <c:axId val="125394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="0" i="0" baseline="0">
                    <a:effectLst/>
                  </a:rPr>
                  <a:t>расстояние Х, мм</a:t>
                </a:r>
                <a:endParaRPr lang="ru-RU" sz="14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96096"/>
        <c:crosses val="autoZero"/>
        <c:crossBetween val="midCat"/>
        <c:majorUnit val="1"/>
      </c:valAx>
      <c:valAx>
        <c:axId val="12539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="0" i="0" baseline="0">
                    <a:effectLst/>
                  </a:rPr>
                  <a:t>Диаметр отверстий, µ</a:t>
                </a:r>
                <a:r>
                  <a:rPr lang="en-US" sz="1400" b="0" i="0" baseline="0">
                    <a:effectLst/>
                  </a:rPr>
                  <a:t>m</a:t>
                </a:r>
                <a:endParaRPr lang="ru-RU" sz="14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945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A9BD-BE50-4A14-A03B-C8474557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T470</dc:creator>
  <cp:keywords/>
  <dc:description/>
  <cp:lastModifiedBy>T470</cp:lastModifiedBy>
  <cp:revision>5</cp:revision>
  <dcterms:created xsi:type="dcterms:W3CDTF">2025-03-03T17:50:00Z</dcterms:created>
  <dcterms:modified xsi:type="dcterms:W3CDTF">2025-03-09T20:25:00Z</dcterms:modified>
</cp:coreProperties>
</file>