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A4FB" w14:textId="2F6D811E" w:rsidR="0048595C" w:rsidRDefault="00534A8A" w:rsidP="00050EBD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Исследования </w:t>
      </w:r>
      <w:r w:rsidR="00B40C54">
        <w:rPr>
          <w:b/>
          <w:bCs/>
          <w:sz w:val="24"/>
          <w:szCs w:val="24"/>
        </w:rPr>
        <w:t xml:space="preserve">особенностей </w:t>
      </w:r>
      <w:r w:rsidR="0007302B">
        <w:rPr>
          <w:b/>
          <w:bCs/>
          <w:sz w:val="24"/>
          <w:szCs w:val="24"/>
        </w:rPr>
        <w:t xml:space="preserve">рассеяния и поглощения </w:t>
      </w:r>
      <w:r w:rsidR="00B40C54">
        <w:rPr>
          <w:b/>
          <w:bCs/>
          <w:sz w:val="24"/>
          <w:szCs w:val="24"/>
        </w:rPr>
        <w:t>электромагнитных волн</w:t>
      </w:r>
      <w:r>
        <w:rPr>
          <w:b/>
          <w:bCs/>
          <w:sz w:val="24"/>
          <w:szCs w:val="24"/>
        </w:rPr>
        <w:t xml:space="preserve"> на искусственных моде</w:t>
      </w:r>
      <w:r w:rsidR="00B40C54">
        <w:rPr>
          <w:b/>
          <w:bCs/>
          <w:sz w:val="24"/>
          <w:szCs w:val="24"/>
        </w:rPr>
        <w:t xml:space="preserve">лях панцирей </w:t>
      </w:r>
      <w:r>
        <w:rPr>
          <w:b/>
          <w:bCs/>
          <w:sz w:val="24"/>
          <w:szCs w:val="24"/>
        </w:rPr>
        <w:t>диатомовых водорослей</w:t>
      </w:r>
    </w:p>
    <w:p w14:paraId="17E62806" w14:textId="61A96D42" w:rsidR="00CA0C97" w:rsidRDefault="002719DA" w:rsidP="00CA0C97">
      <w:pPr>
        <w:spacing w:line="240" w:lineRule="auto"/>
        <w:ind w:firstLine="709"/>
        <w:jc w:val="center"/>
        <w:rPr>
          <w:b/>
          <w:bCs/>
          <w:i/>
          <w:iCs/>
          <w:sz w:val="24"/>
          <w:szCs w:val="24"/>
        </w:rPr>
      </w:pPr>
      <w:r w:rsidRPr="00AA67E8">
        <w:rPr>
          <w:b/>
          <w:bCs/>
          <w:i/>
          <w:iCs/>
          <w:sz w:val="24"/>
          <w:szCs w:val="24"/>
          <w:u w:val="single"/>
        </w:rPr>
        <w:t>Решетова</w:t>
      </w:r>
      <w:r w:rsidR="00CA0C97" w:rsidRPr="00AA67E8">
        <w:rPr>
          <w:b/>
          <w:bCs/>
          <w:i/>
          <w:iCs/>
          <w:sz w:val="24"/>
          <w:szCs w:val="24"/>
          <w:u w:val="single"/>
        </w:rPr>
        <w:t xml:space="preserve"> </w:t>
      </w:r>
      <w:r w:rsidRPr="00AA67E8">
        <w:rPr>
          <w:b/>
          <w:bCs/>
          <w:i/>
          <w:iCs/>
          <w:sz w:val="24"/>
          <w:szCs w:val="24"/>
          <w:u w:val="single"/>
        </w:rPr>
        <w:t>М</w:t>
      </w:r>
      <w:r w:rsidR="00CA0C97" w:rsidRPr="00AA67E8">
        <w:rPr>
          <w:b/>
          <w:bCs/>
          <w:i/>
          <w:iCs/>
          <w:sz w:val="24"/>
          <w:szCs w:val="24"/>
          <w:u w:val="single"/>
        </w:rPr>
        <w:t>.</w:t>
      </w:r>
      <w:r w:rsidRPr="00AA67E8">
        <w:rPr>
          <w:b/>
          <w:bCs/>
          <w:i/>
          <w:iCs/>
          <w:sz w:val="24"/>
          <w:szCs w:val="24"/>
          <w:u w:val="single"/>
        </w:rPr>
        <w:t>В</w:t>
      </w:r>
      <w:r w:rsidR="00CA0C97" w:rsidRPr="00AA67E8">
        <w:rPr>
          <w:b/>
          <w:bCs/>
          <w:i/>
          <w:iCs/>
          <w:sz w:val="24"/>
          <w:szCs w:val="24"/>
          <w:u w:val="single"/>
        </w:rPr>
        <w:t>.</w:t>
      </w:r>
      <w:r w:rsidR="00A17431" w:rsidRPr="00AA67E8">
        <w:rPr>
          <w:b/>
          <w:bCs/>
          <w:i/>
          <w:iCs/>
          <w:sz w:val="24"/>
          <w:szCs w:val="24"/>
          <w:u w:val="single"/>
          <w:vertAlign w:val="superscript"/>
        </w:rPr>
        <w:t>1,2</w:t>
      </w:r>
      <w:r w:rsidR="00A4637D">
        <w:rPr>
          <w:b/>
          <w:bCs/>
          <w:i/>
          <w:iCs/>
          <w:sz w:val="24"/>
          <w:szCs w:val="24"/>
          <w:u w:val="single"/>
          <w:vertAlign w:val="superscript"/>
        </w:rPr>
        <w:t>,а</w:t>
      </w:r>
      <w:r w:rsidR="00111127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111127">
        <w:rPr>
          <w:b/>
          <w:bCs/>
          <w:i/>
          <w:iCs/>
          <w:sz w:val="24"/>
          <w:szCs w:val="24"/>
        </w:rPr>
        <w:t>Цветинович</w:t>
      </w:r>
      <w:proofErr w:type="spellEnd"/>
      <w:r w:rsidR="00111127">
        <w:rPr>
          <w:b/>
          <w:bCs/>
          <w:i/>
          <w:iCs/>
          <w:sz w:val="24"/>
          <w:szCs w:val="24"/>
        </w:rPr>
        <w:t xml:space="preserve"> Ю.</w:t>
      </w:r>
      <w:r w:rsidR="00A17431" w:rsidRPr="00AA67E8">
        <w:rPr>
          <w:b/>
          <w:bCs/>
          <w:i/>
          <w:iCs/>
          <w:sz w:val="24"/>
          <w:szCs w:val="24"/>
          <w:vertAlign w:val="superscript"/>
        </w:rPr>
        <w:t>1</w:t>
      </w:r>
      <w:r w:rsidR="00A4637D">
        <w:rPr>
          <w:b/>
          <w:bCs/>
          <w:i/>
          <w:iCs/>
          <w:sz w:val="24"/>
          <w:szCs w:val="24"/>
          <w:vertAlign w:val="superscript"/>
        </w:rPr>
        <w:t>,б</w:t>
      </w:r>
      <w:r w:rsidR="00111127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AA67E8" w:rsidRPr="00BA1C33">
        <w:rPr>
          <w:b/>
          <w:bCs/>
          <w:i/>
          <w:iCs/>
          <w:sz w:val="24"/>
          <w:szCs w:val="24"/>
        </w:rPr>
        <w:t>Катыба</w:t>
      </w:r>
      <w:proofErr w:type="spellEnd"/>
      <w:r w:rsidR="00AA67E8" w:rsidRPr="00BA1C33">
        <w:rPr>
          <w:b/>
          <w:bCs/>
          <w:i/>
          <w:iCs/>
          <w:sz w:val="24"/>
          <w:szCs w:val="24"/>
        </w:rPr>
        <w:t xml:space="preserve"> Г.М.</w:t>
      </w:r>
      <w:r w:rsidR="00AA67E8" w:rsidRPr="00BA1C33">
        <w:rPr>
          <w:b/>
          <w:bCs/>
          <w:i/>
          <w:iCs/>
          <w:sz w:val="24"/>
          <w:szCs w:val="24"/>
          <w:vertAlign w:val="superscript"/>
        </w:rPr>
        <w:t>3</w:t>
      </w:r>
      <w:r w:rsidR="00BA1C33" w:rsidRPr="00BA1C33">
        <w:rPr>
          <w:b/>
          <w:bCs/>
          <w:i/>
          <w:iCs/>
          <w:sz w:val="24"/>
          <w:szCs w:val="24"/>
          <w:vertAlign w:val="superscript"/>
        </w:rPr>
        <w:t>,4</w:t>
      </w:r>
      <w:r w:rsidR="00A4637D">
        <w:rPr>
          <w:b/>
          <w:bCs/>
          <w:i/>
          <w:iCs/>
          <w:sz w:val="24"/>
          <w:szCs w:val="24"/>
          <w:vertAlign w:val="superscript"/>
        </w:rPr>
        <w:t>,б</w:t>
      </w:r>
      <w:r w:rsidR="00AA67E8">
        <w:rPr>
          <w:b/>
          <w:bCs/>
          <w:i/>
          <w:iCs/>
          <w:sz w:val="24"/>
          <w:szCs w:val="24"/>
        </w:rPr>
        <w:t xml:space="preserve">, </w:t>
      </w:r>
      <w:r w:rsidR="002A456A">
        <w:rPr>
          <w:b/>
          <w:bCs/>
          <w:i/>
          <w:iCs/>
          <w:sz w:val="24"/>
          <w:szCs w:val="24"/>
        </w:rPr>
        <w:t>Боков К.А.</w:t>
      </w:r>
      <w:r w:rsidR="002A456A" w:rsidRPr="002A456A">
        <w:rPr>
          <w:b/>
          <w:bCs/>
          <w:i/>
          <w:iCs/>
          <w:sz w:val="24"/>
          <w:szCs w:val="24"/>
          <w:vertAlign w:val="superscript"/>
        </w:rPr>
        <w:t>5</w:t>
      </w:r>
      <w:r w:rsidR="002A456A">
        <w:rPr>
          <w:b/>
          <w:bCs/>
          <w:i/>
          <w:iCs/>
          <w:sz w:val="24"/>
          <w:szCs w:val="24"/>
        </w:rPr>
        <w:t xml:space="preserve">, </w:t>
      </w:r>
      <w:r w:rsidR="00111127">
        <w:rPr>
          <w:b/>
          <w:bCs/>
          <w:i/>
          <w:iCs/>
          <w:sz w:val="24"/>
          <w:szCs w:val="24"/>
        </w:rPr>
        <w:t>Епифанов Е.О.</w:t>
      </w:r>
      <w:r w:rsidR="00A17431" w:rsidRPr="00AA67E8">
        <w:rPr>
          <w:b/>
          <w:bCs/>
          <w:i/>
          <w:iCs/>
          <w:sz w:val="24"/>
          <w:szCs w:val="24"/>
          <w:vertAlign w:val="superscript"/>
        </w:rPr>
        <w:t>2</w:t>
      </w:r>
      <w:r w:rsidR="00A4637D">
        <w:rPr>
          <w:b/>
          <w:bCs/>
          <w:i/>
          <w:iCs/>
          <w:sz w:val="24"/>
          <w:szCs w:val="24"/>
          <w:vertAlign w:val="superscript"/>
        </w:rPr>
        <w:t>,в</w:t>
      </w:r>
      <w:r w:rsidR="00111127">
        <w:rPr>
          <w:b/>
          <w:bCs/>
          <w:i/>
          <w:iCs/>
          <w:sz w:val="24"/>
          <w:szCs w:val="24"/>
        </w:rPr>
        <w:t>, Минаев Н.В.</w:t>
      </w:r>
      <w:r w:rsidR="00A17431" w:rsidRPr="00AA67E8">
        <w:rPr>
          <w:b/>
          <w:bCs/>
          <w:i/>
          <w:iCs/>
          <w:sz w:val="24"/>
          <w:szCs w:val="24"/>
          <w:vertAlign w:val="superscript"/>
        </w:rPr>
        <w:t>2</w:t>
      </w:r>
      <w:r w:rsidR="00A4637D">
        <w:rPr>
          <w:b/>
          <w:bCs/>
          <w:i/>
          <w:iCs/>
          <w:sz w:val="24"/>
          <w:szCs w:val="24"/>
          <w:vertAlign w:val="superscript"/>
        </w:rPr>
        <w:t>,б</w:t>
      </w:r>
      <w:r w:rsidR="00D55328">
        <w:rPr>
          <w:b/>
          <w:bCs/>
          <w:i/>
          <w:iCs/>
          <w:sz w:val="24"/>
          <w:szCs w:val="24"/>
        </w:rPr>
        <w:t>, Горин Д.А.</w:t>
      </w:r>
      <w:r w:rsidR="00D55328" w:rsidRPr="00AA67E8">
        <w:rPr>
          <w:b/>
          <w:bCs/>
          <w:i/>
          <w:iCs/>
          <w:sz w:val="24"/>
          <w:szCs w:val="24"/>
          <w:vertAlign w:val="superscript"/>
        </w:rPr>
        <w:t>1</w:t>
      </w:r>
      <w:r w:rsidR="00A4637D">
        <w:rPr>
          <w:b/>
          <w:bCs/>
          <w:i/>
          <w:iCs/>
          <w:sz w:val="24"/>
          <w:szCs w:val="24"/>
          <w:vertAlign w:val="superscript"/>
        </w:rPr>
        <w:t>,г</w:t>
      </w:r>
    </w:p>
    <w:p w14:paraId="739A24F3" w14:textId="3BD17217" w:rsidR="00CA0C97" w:rsidRDefault="00A4637D" w:rsidP="00CA0C97">
      <w:pPr>
        <w:spacing w:line="240" w:lineRule="auto"/>
        <w:jc w:val="center"/>
        <w:rPr>
          <w:i/>
          <w:iCs/>
          <w:sz w:val="24"/>
          <w:szCs w:val="24"/>
        </w:rPr>
      </w:pPr>
      <w:proofErr w:type="spellStart"/>
      <w:r w:rsidRPr="00A4637D">
        <w:rPr>
          <w:i/>
          <w:iCs/>
          <w:sz w:val="24"/>
          <w:szCs w:val="24"/>
          <w:vertAlign w:val="superscript"/>
        </w:rPr>
        <w:t>а</w:t>
      </w:r>
      <w:r w:rsidR="00CA0C97">
        <w:rPr>
          <w:i/>
          <w:iCs/>
          <w:sz w:val="24"/>
          <w:szCs w:val="24"/>
        </w:rPr>
        <w:t>Студент</w:t>
      </w:r>
      <w:proofErr w:type="spellEnd"/>
      <w:r>
        <w:rPr>
          <w:i/>
          <w:iCs/>
          <w:sz w:val="24"/>
          <w:szCs w:val="24"/>
        </w:rPr>
        <w:t xml:space="preserve">, </w:t>
      </w:r>
      <w:r w:rsidRPr="00A4637D">
        <w:rPr>
          <w:i/>
          <w:iCs/>
          <w:sz w:val="24"/>
          <w:szCs w:val="24"/>
          <w:vertAlign w:val="superscript"/>
        </w:rPr>
        <w:t>б</w:t>
      </w:r>
      <w:r>
        <w:rPr>
          <w:i/>
          <w:iCs/>
          <w:sz w:val="24"/>
          <w:szCs w:val="24"/>
        </w:rPr>
        <w:t>к.ф.-</w:t>
      </w:r>
      <w:proofErr w:type="spellStart"/>
      <w:r>
        <w:rPr>
          <w:i/>
          <w:iCs/>
          <w:sz w:val="24"/>
          <w:szCs w:val="24"/>
        </w:rPr>
        <w:t>м.н</w:t>
      </w:r>
      <w:proofErr w:type="spellEnd"/>
      <w:r>
        <w:rPr>
          <w:i/>
          <w:iCs/>
          <w:sz w:val="24"/>
          <w:szCs w:val="24"/>
        </w:rPr>
        <w:t xml:space="preserve">., </w:t>
      </w:r>
      <w:proofErr w:type="spellStart"/>
      <w:r w:rsidRPr="00A4637D">
        <w:rPr>
          <w:i/>
          <w:iCs/>
          <w:sz w:val="24"/>
          <w:szCs w:val="24"/>
          <w:vertAlign w:val="superscript"/>
        </w:rPr>
        <w:t>в</w:t>
      </w:r>
      <w:r>
        <w:rPr>
          <w:i/>
          <w:iCs/>
          <w:sz w:val="24"/>
          <w:szCs w:val="24"/>
        </w:rPr>
        <w:t>аспирант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 w:rsidRPr="00A4637D">
        <w:rPr>
          <w:i/>
          <w:iCs/>
          <w:sz w:val="24"/>
          <w:szCs w:val="24"/>
          <w:vertAlign w:val="superscript"/>
        </w:rPr>
        <w:t>г</w:t>
      </w:r>
      <w:r>
        <w:rPr>
          <w:i/>
          <w:iCs/>
          <w:sz w:val="24"/>
          <w:szCs w:val="24"/>
        </w:rPr>
        <w:t>д.х.н</w:t>
      </w:r>
      <w:proofErr w:type="spellEnd"/>
    </w:p>
    <w:p w14:paraId="7B887602" w14:textId="47C6ED3A" w:rsidR="00CA0C97" w:rsidRDefault="00AA67E8" w:rsidP="00CA0C97">
      <w:pPr>
        <w:spacing w:line="240" w:lineRule="auto"/>
        <w:jc w:val="center"/>
        <w:rPr>
          <w:i/>
          <w:iCs/>
          <w:sz w:val="24"/>
          <w:szCs w:val="24"/>
        </w:rPr>
      </w:pPr>
      <w:r w:rsidRPr="00AA67E8">
        <w:rPr>
          <w:i/>
          <w:iCs/>
          <w:sz w:val="24"/>
          <w:szCs w:val="24"/>
          <w:vertAlign w:val="superscript"/>
        </w:rPr>
        <w:t>1</w:t>
      </w:r>
      <w:r w:rsidR="00CA0C97">
        <w:rPr>
          <w:i/>
          <w:iCs/>
          <w:sz w:val="24"/>
          <w:szCs w:val="24"/>
        </w:rPr>
        <w:t>Сколковский институт науки и технологий, Фотоника и квантовые материалы, Москва, Россия</w:t>
      </w:r>
    </w:p>
    <w:p w14:paraId="79209AB9" w14:textId="63261A2C" w:rsidR="00AA67E8" w:rsidRDefault="00AA67E8" w:rsidP="00CA0C97">
      <w:pPr>
        <w:spacing w:line="240" w:lineRule="auto"/>
        <w:jc w:val="center"/>
        <w:rPr>
          <w:i/>
          <w:iCs/>
          <w:sz w:val="24"/>
          <w:szCs w:val="24"/>
        </w:rPr>
      </w:pPr>
      <w:r w:rsidRPr="00AA67E8">
        <w:rPr>
          <w:i/>
          <w:iCs/>
          <w:sz w:val="24"/>
          <w:szCs w:val="24"/>
          <w:vertAlign w:val="superscript"/>
        </w:rPr>
        <w:t>2</w:t>
      </w:r>
      <w:r w:rsidRPr="00AA67E8">
        <w:rPr>
          <w:i/>
          <w:iCs/>
          <w:sz w:val="24"/>
          <w:szCs w:val="24"/>
        </w:rPr>
        <w:t>Институт фотонных технологий, Курчатовский комплекс кристаллографии и фотоники, НИЦ “Курчатовский институт”</w:t>
      </w:r>
      <w:r>
        <w:rPr>
          <w:i/>
          <w:iCs/>
          <w:sz w:val="24"/>
          <w:szCs w:val="24"/>
        </w:rPr>
        <w:t>, Москва, Троицк, Россия</w:t>
      </w:r>
    </w:p>
    <w:p w14:paraId="4B58907E" w14:textId="38CE2B3E" w:rsidR="00AA67E8" w:rsidRPr="00D55328" w:rsidRDefault="00AA67E8" w:rsidP="00CA0C97">
      <w:pPr>
        <w:spacing w:line="240" w:lineRule="auto"/>
        <w:jc w:val="center"/>
        <w:rPr>
          <w:i/>
          <w:iCs/>
          <w:sz w:val="24"/>
          <w:szCs w:val="24"/>
        </w:rPr>
      </w:pPr>
      <w:r w:rsidRPr="00BA1C33">
        <w:rPr>
          <w:i/>
          <w:iCs/>
          <w:sz w:val="24"/>
          <w:szCs w:val="24"/>
          <w:vertAlign w:val="superscript"/>
        </w:rPr>
        <w:t>3</w:t>
      </w:r>
      <w:r w:rsidR="004B2354" w:rsidRPr="004B2354">
        <w:rPr>
          <w:i/>
          <w:iCs/>
          <w:sz w:val="24"/>
          <w:szCs w:val="24"/>
        </w:rPr>
        <w:t>Институт Общей Физики им. А.М. Прохорова РАН, Москва</w:t>
      </w:r>
      <w:r w:rsidR="002A456A">
        <w:rPr>
          <w:i/>
          <w:iCs/>
          <w:sz w:val="24"/>
          <w:szCs w:val="24"/>
        </w:rPr>
        <w:t xml:space="preserve">, </w:t>
      </w:r>
      <w:r w:rsidR="002A456A" w:rsidRPr="004B2354">
        <w:rPr>
          <w:i/>
          <w:iCs/>
          <w:sz w:val="24"/>
          <w:szCs w:val="24"/>
        </w:rPr>
        <w:t>Россия</w:t>
      </w:r>
    </w:p>
    <w:p w14:paraId="4A41C537" w14:textId="6F95096A" w:rsidR="00BA1C33" w:rsidRDefault="00BA1C33" w:rsidP="00CA0C97">
      <w:pPr>
        <w:spacing w:line="240" w:lineRule="auto"/>
        <w:jc w:val="center"/>
        <w:rPr>
          <w:i/>
          <w:iCs/>
          <w:sz w:val="24"/>
          <w:szCs w:val="24"/>
        </w:rPr>
      </w:pPr>
      <w:r w:rsidRPr="00BA1C33">
        <w:rPr>
          <w:i/>
          <w:iCs/>
          <w:sz w:val="24"/>
          <w:szCs w:val="24"/>
          <w:vertAlign w:val="superscript"/>
        </w:rPr>
        <w:t>4</w:t>
      </w:r>
      <w:r w:rsidRPr="00BA1C33">
        <w:rPr>
          <w:i/>
          <w:iCs/>
          <w:sz w:val="24"/>
          <w:szCs w:val="24"/>
        </w:rPr>
        <w:t xml:space="preserve">Институт Физики Твердого Тела им. А.Ю. </w:t>
      </w:r>
      <w:proofErr w:type="spellStart"/>
      <w:r w:rsidRPr="00BA1C33">
        <w:rPr>
          <w:i/>
          <w:iCs/>
          <w:sz w:val="24"/>
          <w:szCs w:val="24"/>
        </w:rPr>
        <w:t>Осипьяна</w:t>
      </w:r>
      <w:proofErr w:type="spellEnd"/>
      <w:r w:rsidRPr="00BA1C33">
        <w:rPr>
          <w:i/>
          <w:iCs/>
          <w:sz w:val="24"/>
          <w:szCs w:val="24"/>
        </w:rPr>
        <w:t xml:space="preserve"> РАН, Черноголовка</w:t>
      </w:r>
      <w:r w:rsidR="002A456A">
        <w:rPr>
          <w:i/>
          <w:iCs/>
          <w:sz w:val="24"/>
          <w:szCs w:val="24"/>
        </w:rPr>
        <w:t>,</w:t>
      </w:r>
      <w:r w:rsidR="002A456A" w:rsidRPr="002A456A">
        <w:rPr>
          <w:i/>
          <w:iCs/>
          <w:sz w:val="24"/>
          <w:szCs w:val="24"/>
        </w:rPr>
        <w:t xml:space="preserve"> </w:t>
      </w:r>
      <w:r w:rsidR="002A456A" w:rsidRPr="00BA1C33">
        <w:rPr>
          <w:i/>
          <w:iCs/>
          <w:sz w:val="24"/>
          <w:szCs w:val="24"/>
        </w:rPr>
        <w:t>Россия</w:t>
      </w:r>
    </w:p>
    <w:p w14:paraId="17FBF3F6" w14:textId="34DC20A6" w:rsidR="002A456A" w:rsidRPr="002A456A" w:rsidRDefault="002A456A" w:rsidP="00CA0C97">
      <w:pPr>
        <w:spacing w:line="240" w:lineRule="auto"/>
        <w:jc w:val="center"/>
        <w:rPr>
          <w:i/>
          <w:iCs/>
          <w:sz w:val="24"/>
          <w:szCs w:val="24"/>
        </w:rPr>
      </w:pPr>
      <w:r w:rsidRPr="002A456A">
        <w:rPr>
          <w:i/>
          <w:iCs/>
          <w:sz w:val="24"/>
          <w:szCs w:val="24"/>
          <w:vertAlign w:val="superscript"/>
        </w:rPr>
        <w:t>5</w:t>
      </w:r>
      <w:r w:rsidRPr="002A456A">
        <w:rPr>
          <w:i/>
          <w:iCs/>
          <w:sz w:val="24"/>
          <w:szCs w:val="24"/>
        </w:rPr>
        <w:t>ЦКП «Визуализация высокого разрешения» (</w:t>
      </w:r>
      <w:r w:rsidRPr="002A456A">
        <w:rPr>
          <w:i/>
          <w:iCs/>
          <w:sz w:val="24"/>
          <w:szCs w:val="24"/>
          <w:lang w:val="en-US"/>
        </w:rPr>
        <w:t>Advanced</w:t>
      </w:r>
      <w:r w:rsidRPr="002A456A">
        <w:rPr>
          <w:i/>
          <w:iCs/>
          <w:sz w:val="24"/>
          <w:szCs w:val="24"/>
        </w:rPr>
        <w:t xml:space="preserve"> </w:t>
      </w:r>
      <w:r w:rsidRPr="002A456A">
        <w:rPr>
          <w:i/>
          <w:iCs/>
          <w:sz w:val="24"/>
          <w:szCs w:val="24"/>
          <w:lang w:val="en-US"/>
        </w:rPr>
        <w:t>Imaging</w:t>
      </w:r>
      <w:r w:rsidRPr="002A456A">
        <w:rPr>
          <w:i/>
          <w:iCs/>
          <w:sz w:val="24"/>
          <w:szCs w:val="24"/>
        </w:rPr>
        <w:t xml:space="preserve"> </w:t>
      </w:r>
      <w:r w:rsidRPr="002A456A">
        <w:rPr>
          <w:i/>
          <w:iCs/>
          <w:sz w:val="24"/>
          <w:szCs w:val="24"/>
          <w:lang w:val="en-US"/>
        </w:rPr>
        <w:t>Core</w:t>
      </w:r>
      <w:r w:rsidRPr="002A456A">
        <w:rPr>
          <w:i/>
          <w:iCs/>
          <w:sz w:val="24"/>
          <w:szCs w:val="24"/>
        </w:rPr>
        <w:t xml:space="preserve"> </w:t>
      </w:r>
      <w:r w:rsidRPr="002A456A">
        <w:rPr>
          <w:i/>
          <w:iCs/>
          <w:sz w:val="24"/>
          <w:szCs w:val="24"/>
          <w:lang w:val="en-US"/>
        </w:rPr>
        <w:t>Facility</w:t>
      </w:r>
      <w:r w:rsidRPr="002A456A">
        <w:rPr>
          <w:i/>
          <w:iCs/>
          <w:sz w:val="24"/>
          <w:szCs w:val="24"/>
        </w:rPr>
        <w:t xml:space="preserve">), </w:t>
      </w:r>
      <w:r>
        <w:rPr>
          <w:i/>
          <w:iCs/>
          <w:sz w:val="24"/>
          <w:szCs w:val="24"/>
        </w:rPr>
        <w:t>Москва, Россия</w:t>
      </w:r>
    </w:p>
    <w:p w14:paraId="3D24351F" w14:textId="77777777" w:rsidR="00CA0C97" w:rsidRPr="002A456A" w:rsidRDefault="00DB05FB" w:rsidP="00CA0C97">
      <w:pPr>
        <w:spacing w:line="240" w:lineRule="auto"/>
        <w:jc w:val="center"/>
        <w:rPr>
          <w:i/>
          <w:iCs/>
          <w:sz w:val="24"/>
          <w:szCs w:val="24"/>
        </w:rPr>
      </w:pPr>
      <w:r w:rsidRPr="00534A8A">
        <w:rPr>
          <w:i/>
          <w:iCs/>
          <w:sz w:val="24"/>
          <w:szCs w:val="24"/>
          <w:lang w:val="en-US"/>
        </w:rPr>
        <w:t>E</w:t>
      </w:r>
      <w:r w:rsidRPr="002A456A">
        <w:rPr>
          <w:i/>
          <w:iCs/>
          <w:sz w:val="24"/>
          <w:szCs w:val="24"/>
        </w:rPr>
        <w:t>–</w:t>
      </w:r>
      <w:r w:rsidRPr="00534A8A">
        <w:rPr>
          <w:i/>
          <w:iCs/>
          <w:sz w:val="24"/>
          <w:szCs w:val="24"/>
          <w:lang w:val="en-US"/>
        </w:rPr>
        <w:t>mail</w:t>
      </w:r>
      <w:r w:rsidRPr="002A456A">
        <w:rPr>
          <w:i/>
          <w:iCs/>
          <w:sz w:val="24"/>
          <w:szCs w:val="24"/>
        </w:rPr>
        <w:t>:</w:t>
      </w:r>
      <w:r w:rsidR="005E34A7" w:rsidRPr="002A456A">
        <w:rPr>
          <w:i/>
          <w:iCs/>
          <w:sz w:val="24"/>
          <w:szCs w:val="24"/>
        </w:rPr>
        <w:t xml:space="preserve"> </w:t>
      </w:r>
      <w:proofErr w:type="spellStart"/>
      <w:r w:rsidRPr="00DB05FB">
        <w:rPr>
          <w:i/>
          <w:iCs/>
          <w:sz w:val="24"/>
          <w:szCs w:val="24"/>
          <w:lang w:val="en-US"/>
        </w:rPr>
        <w:t>maruav</w:t>
      </w:r>
      <w:proofErr w:type="spellEnd"/>
      <w:r w:rsidRPr="002A456A">
        <w:rPr>
          <w:i/>
          <w:iCs/>
          <w:sz w:val="24"/>
          <w:szCs w:val="24"/>
        </w:rPr>
        <w:t>@</w:t>
      </w:r>
      <w:proofErr w:type="spellStart"/>
      <w:r w:rsidRPr="00DB05FB">
        <w:rPr>
          <w:i/>
          <w:iCs/>
          <w:sz w:val="24"/>
          <w:szCs w:val="24"/>
          <w:lang w:val="en-US"/>
        </w:rPr>
        <w:t>yandex</w:t>
      </w:r>
      <w:proofErr w:type="spellEnd"/>
      <w:r w:rsidRPr="002A456A">
        <w:rPr>
          <w:i/>
          <w:iCs/>
          <w:sz w:val="24"/>
          <w:szCs w:val="24"/>
        </w:rPr>
        <w:t>.</w:t>
      </w:r>
      <w:proofErr w:type="spellStart"/>
      <w:r w:rsidRPr="00DB05FB">
        <w:rPr>
          <w:i/>
          <w:iCs/>
          <w:sz w:val="24"/>
          <w:szCs w:val="24"/>
          <w:lang w:val="en-US"/>
        </w:rPr>
        <w:t>ru</w:t>
      </w:r>
      <w:proofErr w:type="spellEnd"/>
    </w:p>
    <w:p w14:paraId="242D182F" w14:textId="10A49D21" w:rsidR="004F4F31" w:rsidRDefault="00B40C54" w:rsidP="004F4A10">
      <w:pPr>
        <w:spacing w:after="0" w:line="240" w:lineRule="auto"/>
        <w:ind w:firstLine="397"/>
        <w:jc w:val="both"/>
        <w:rPr>
          <w:sz w:val="24"/>
          <w:szCs w:val="24"/>
        </w:rPr>
      </w:pPr>
      <w:r w:rsidRPr="00B40C54">
        <w:rPr>
          <w:sz w:val="24"/>
          <w:szCs w:val="24"/>
        </w:rPr>
        <w:t>В природе диатомеи представляют из себя одноклеточные микроводоросли с панцирем из диоксида кремния. Диатомовые водоросли могут быть разных размеров (от 2 до 2000 мкм) и разной формы. Такие объекты изучаютс</w:t>
      </w:r>
      <w:r w:rsidR="00992E35">
        <w:rPr>
          <w:sz w:val="24"/>
          <w:szCs w:val="24"/>
        </w:rPr>
        <w:t>я</w:t>
      </w:r>
      <w:r w:rsidR="00D23747">
        <w:rPr>
          <w:sz w:val="24"/>
          <w:szCs w:val="24"/>
        </w:rPr>
        <w:t>, например,</w:t>
      </w:r>
      <w:r w:rsidR="00992E35">
        <w:rPr>
          <w:sz w:val="24"/>
          <w:szCs w:val="24"/>
        </w:rPr>
        <w:t xml:space="preserve"> с целью </w:t>
      </w:r>
      <w:r w:rsidRPr="00B40C54">
        <w:rPr>
          <w:sz w:val="24"/>
          <w:szCs w:val="24"/>
        </w:rPr>
        <w:t>создания</w:t>
      </w:r>
      <w:r w:rsidR="00BA7718" w:rsidRPr="00BA7718">
        <w:rPr>
          <w:sz w:val="24"/>
          <w:szCs w:val="24"/>
        </w:rPr>
        <w:t xml:space="preserve"> </w:t>
      </w:r>
      <w:r w:rsidR="00BA7718">
        <w:rPr>
          <w:sz w:val="24"/>
          <w:szCs w:val="24"/>
        </w:rPr>
        <w:t>био</w:t>
      </w:r>
      <w:r w:rsidRPr="00B40C54">
        <w:rPr>
          <w:sz w:val="24"/>
          <w:szCs w:val="24"/>
        </w:rPr>
        <w:t>сенсоров</w:t>
      </w:r>
      <w:r w:rsidR="004A34AD">
        <w:rPr>
          <w:sz w:val="24"/>
          <w:szCs w:val="24"/>
        </w:rPr>
        <w:t xml:space="preserve"> </w:t>
      </w:r>
      <w:r w:rsidRPr="00B40C54">
        <w:rPr>
          <w:sz w:val="24"/>
          <w:szCs w:val="24"/>
        </w:rPr>
        <w:t xml:space="preserve">и </w:t>
      </w:r>
      <w:r w:rsidR="00BA7718">
        <w:rPr>
          <w:sz w:val="24"/>
          <w:szCs w:val="24"/>
        </w:rPr>
        <w:t xml:space="preserve">фильтрующих </w:t>
      </w:r>
      <w:r w:rsidRPr="00B40C54">
        <w:rPr>
          <w:sz w:val="24"/>
          <w:szCs w:val="24"/>
        </w:rPr>
        <w:t>мембра</w:t>
      </w:r>
      <w:r w:rsidR="00CF0B4B">
        <w:rPr>
          <w:sz w:val="24"/>
          <w:szCs w:val="24"/>
        </w:rPr>
        <w:t xml:space="preserve">н </w:t>
      </w:r>
      <w:r w:rsidR="00CF0B4B">
        <w:rPr>
          <w:sz w:val="24"/>
          <w:szCs w:val="24"/>
        </w:rPr>
        <w:fldChar w:fldCharType="begin" w:fldLock="1"/>
      </w:r>
      <w:r w:rsidR="00F12E78">
        <w:rPr>
          <w:sz w:val="24"/>
          <w:szCs w:val="24"/>
        </w:rPr>
        <w:instrText>ADDIN CSL_CITATION {"citationItems":[{"id":"ITEM-1","itemData":{"DOI":"10.1039/c0an00602e","author":[{"dropping-particle":"","family":"Yang","given":"Wenrong","non-dropping-particle":"","parse-names":false,"suffix":""}],"container-title":"Analyst","id":"ITEM-1","issue":"1","issued":{"date-parts":[["2011"]]},"title":"Diatoms: Self assembled silica nanostructures, and templates for bio/chemical sensors and biomimetic membranes","type":"article-journal","volume":"136"},"uris":["http://www.mendeley.com/documents/?uuid=6478850d-71bf-45e3-bc99-be681eefbba7"]},{"id":"ITEM-2","itemData":{"DOI":"10.1016/j.jhazmat.2010.05.069","ISSN":"0304-3894","author":[{"dropping-particle":"","family":"Sprynskyy","given":"Myroslav","non-dropping-particle":"","parse-names":false,"suffix":""},{"dropping-particle":"","family":"Kovalchuk","given":"Iryna","non-dropping-particle":"","parse-names":false,"suffix":""},{"dropping-particle":"","family":"Buszewski","given":"Bogusław","non-dropping-particle":"","parse-names":false,"suffix":""}],"container-title":"Journal of Hazardous Materials","id":"ITEM-2","issue":"1-3","issued":{"date-parts":[["2010"]]},"page":"700-707","publisher":"Elsevier B.V.","title":"The separation of uranium ions by natural and modified diatomite from aqueous solution","type":"article-journal","volume":"181"},"uris":["http://www.mendeley.com/documents/?uuid=2255be3f-f63a-4720-9da9-be53babcc992"]}],"mendeley":{"formattedCitation":"[1], [2]","plainTextFormattedCitation":"[1], [2]","previouslyFormattedCitation":"[1], [2]"},"properties":{"noteIndex":0},"schema":"https://github.com/citation-style-language/schema/raw/master/csl-citation.json"}</w:instrText>
      </w:r>
      <w:r w:rsidR="00CF0B4B">
        <w:rPr>
          <w:sz w:val="24"/>
          <w:szCs w:val="24"/>
        </w:rPr>
        <w:fldChar w:fldCharType="separate"/>
      </w:r>
      <w:r w:rsidR="00CF0B4B" w:rsidRPr="00CF0B4B">
        <w:rPr>
          <w:noProof/>
          <w:sz w:val="24"/>
          <w:szCs w:val="24"/>
        </w:rPr>
        <w:t>[1], [2]</w:t>
      </w:r>
      <w:r w:rsidR="00CF0B4B">
        <w:rPr>
          <w:sz w:val="24"/>
          <w:szCs w:val="24"/>
        </w:rPr>
        <w:fldChar w:fldCharType="end"/>
      </w:r>
      <w:r w:rsidR="00CF0B4B">
        <w:rPr>
          <w:sz w:val="24"/>
          <w:szCs w:val="24"/>
        </w:rPr>
        <w:t>.</w:t>
      </w:r>
      <w:r w:rsidRPr="00B40C54">
        <w:rPr>
          <w:sz w:val="24"/>
          <w:szCs w:val="24"/>
        </w:rPr>
        <w:t xml:space="preserve"> Для фотоники особый интерес представляют свойства</w:t>
      </w:r>
      <w:r w:rsidR="00D23747">
        <w:rPr>
          <w:sz w:val="24"/>
          <w:szCs w:val="24"/>
        </w:rPr>
        <w:t xml:space="preserve"> панцирей диатомовых водорослей</w:t>
      </w:r>
      <w:r w:rsidRPr="00B40C54">
        <w:rPr>
          <w:sz w:val="24"/>
          <w:szCs w:val="24"/>
        </w:rPr>
        <w:t xml:space="preserve"> как сложн</w:t>
      </w:r>
      <w:r w:rsidR="00D23747">
        <w:rPr>
          <w:sz w:val="24"/>
          <w:szCs w:val="24"/>
        </w:rPr>
        <w:t>ых</w:t>
      </w:r>
      <w:r w:rsidRPr="00B40C54">
        <w:rPr>
          <w:sz w:val="24"/>
          <w:szCs w:val="24"/>
        </w:rPr>
        <w:t xml:space="preserve"> дифракционных элементов</w:t>
      </w:r>
      <w:r w:rsidR="00992E35">
        <w:rPr>
          <w:sz w:val="24"/>
          <w:szCs w:val="24"/>
        </w:rPr>
        <w:t xml:space="preserve"> с </w:t>
      </w:r>
      <w:r w:rsidR="00BB2543">
        <w:rPr>
          <w:sz w:val="24"/>
          <w:szCs w:val="24"/>
        </w:rPr>
        <w:t>эффектами</w:t>
      </w:r>
      <w:r w:rsidR="00992E35">
        <w:rPr>
          <w:sz w:val="24"/>
          <w:szCs w:val="24"/>
        </w:rPr>
        <w:t xml:space="preserve"> </w:t>
      </w:r>
      <w:r w:rsidR="00BB2543">
        <w:rPr>
          <w:sz w:val="24"/>
          <w:szCs w:val="24"/>
        </w:rPr>
        <w:t>объёмного</w:t>
      </w:r>
      <w:r w:rsidR="00992E35">
        <w:rPr>
          <w:sz w:val="24"/>
          <w:szCs w:val="24"/>
        </w:rPr>
        <w:t xml:space="preserve"> </w:t>
      </w:r>
      <w:r w:rsidR="00BB2543">
        <w:rPr>
          <w:sz w:val="24"/>
          <w:szCs w:val="24"/>
        </w:rPr>
        <w:t>резонанса</w:t>
      </w:r>
      <w:r w:rsidR="00992E35">
        <w:rPr>
          <w:sz w:val="24"/>
          <w:szCs w:val="24"/>
        </w:rPr>
        <w:t xml:space="preserve"> для </w:t>
      </w:r>
      <w:r w:rsidR="00BB2543">
        <w:rPr>
          <w:sz w:val="24"/>
          <w:szCs w:val="24"/>
        </w:rPr>
        <w:t>электромагнитных</w:t>
      </w:r>
      <w:r w:rsidR="00992E35">
        <w:rPr>
          <w:sz w:val="24"/>
          <w:szCs w:val="24"/>
        </w:rPr>
        <w:t xml:space="preserve"> волн</w:t>
      </w:r>
      <w:r w:rsidR="00571AE5" w:rsidRPr="00571AE5">
        <w:rPr>
          <w:sz w:val="24"/>
          <w:szCs w:val="24"/>
        </w:rPr>
        <w:t xml:space="preserve"> </w:t>
      </w:r>
      <w:r w:rsidR="00446015">
        <w:rPr>
          <w:sz w:val="24"/>
          <w:szCs w:val="24"/>
        </w:rPr>
        <w:fldChar w:fldCharType="begin" w:fldLock="1"/>
      </w:r>
      <w:r w:rsidR="00446015">
        <w:rPr>
          <w:sz w:val="24"/>
          <w:szCs w:val="24"/>
        </w:rPr>
        <w:instrText>ADDIN CSL_CITATION {"citationItems":[{"id":"ITEM-1","itemData":{"DOI":"10.3389/fmars.2018.00123","author":[{"dropping-particle":"","family":"Mcheik","given":"Ali","non-dropping-particle":"","parse-names":false,"suffix":""},{"dropping-particle":"","family":"Cassaignon","given":"Sophie","non-dropping-particle":"","parse-names":false,"suffix":""},{"dropping-particle":"","family":"Livage","given":"Jacques","non-dropping-particle":"","parse-names":false,"suffix":""},{"dropping-particle":"","family":"Gibaud","given":"Alain","non-dropping-particle":"","parse-names":false,"suffix":""},{"dropping-particle":"","family":"Berthier","given":"Serge","non-dropping-particle":"","parse-names":false,"suffix":""},{"dropping-particle":"","family":"Lopez","given":"Pascal J","non-dropping-particle":"","parse-names":false,"suffix":""}],"container-title":"Frontiers in Marine Science","id":"ITEM-1","issue":"April","issued":{"date-parts":[["2018"]]},"title":"Optical Properties of Nanostructured Silica Structures From Marine Organisms","type":"article-journal","volume":"5"},"uris":["http://www.mendeley.com/documents/?uuid=c4d60190-0bf7-4d06-bba1-4bc40d9d4a8a"]}],"mendeley":{"formattedCitation":"[3]","plainTextFormattedCitation":"[3]"},"properties":{"noteIndex":0},"schema":"https://github.com/citation-style-language/schema/raw/master/csl-citation.json"}</w:instrText>
      </w:r>
      <w:r w:rsidR="00446015">
        <w:rPr>
          <w:sz w:val="24"/>
          <w:szCs w:val="24"/>
        </w:rPr>
        <w:fldChar w:fldCharType="separate"/>
      </w:r>
      <w:r w:rsidR="00446015" w:rsidRPr="00446015">
        <w:rPr>
          <w:noProof/>
          <w:sz w:val="24"/>
          <w:szCs w:val="24"/>
        </w:rPr>
        <w:t>[3]</w:t>
      </w:r>
      <w:r w:rsidR="00446015">
        <w:rPr>
          <w:sz w:val="24"/>
          <w:szCs w:val="24"/>
        </w:rPr>
        <w:fldChar w:fldCharType="end"/>
      </w:r>
      <w:r w:rsidR="004F4F31">
        <w:rPr>
          <w:sz w:val="24"/>
          <w:szCs w:val="24"/>
        </w:rPr>
        <w:t>.</w:t>
      </w:r>
    </w:p>
    <w:p w14:paraId="49DB52DF" w14:textId="744B17F0" w:rsidR="0089312E" w:rsidRDefault="00A36A5F" w:rsidP="004F4A10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т</w:t>
      </w:r>
      <w:r w:rsidRPr="00B40C54">
        <w:rPr>
          <w:sz w:val="24"/>
          <w:szCs w:val="24"/>
        </w:rPr>
        <w:t xml:space="preserve">ехнология двухфотонной </w:t>
      </w:r>
      <w:r>
        <w:rPr>
          <w:sz w:val="24"/>
          <w:szCs w:val="24"/>
        </w:rPr>
        <w:t xml:space="preserve">фемтосекундной </w:t>
      </w:r>
      <w:r w:rsidRPr="00B40C54">
        <w:rPr>
          <w:sz w:val="24"/>
          <w:szCs w:val="24"/>
        </w:rPr>
        <w:t>полимеризации</w:t>
      </w:r>
      <w:r w:rsidR="004D7020">
        <w:rPr>
          <w:sz w:val="24"/>
          <w:szCs w:val="24"/>
        </w:rPr>
        <w:t xml:space="preserve"> </w:t>
      </w:r>
      <w:r w:rsidR="00CF0B4B">
        <w:rPr>
          <w:sz w:val="24"/>
          <w:szCs w:val="24"/>
        </w:rPr>
        <w:fldChar w:fldCharType="begin" w:fldLock="1"/>
      </w:r>
      <w:r w:rsidR="00446015">
        <w:rPr>
          <w:sz w:val="24"/>
          <w:szCs w:val="24"/>
        </w:rPr>
        <w:instrText>ADDIN CSL_CITATION {"citationItems":[{"id":"ITEM-1","itemData":{"author":[{"dropping-particle":"","family":"Maruo","given":"Shoji","non-dropping-particle":"","parse-names":false,"suffix":""},{"dropping-particle":"","family":"Nakamura","given":"Osamu","non-dropping-particle":"","parse-names":false,"suffix":""},{"dropping-particle":"","family":"Kawata","given":"Satoshi","non-dropping-particle":"","parse-names":false,"suffix":""}],"id":"ITEM-1","issue":"2","issued":{"date-parts":[["1997"]]},"page":"132-134","title":"Three-dimensional microfabrication with two-photon-absorbed photopolymerization","type":"article-journal","volume":"22"},"uris":["http://www.mendeley.com/documents/?uuid=1603252d-14dc-4878-86b3-ae2a733e43be"]}],"mendeley":{"formattedCitation":"[4]","plainTextFormattedCitation":"[4]","previouslyFormattedCitation":"[3]"},"properties":{"noteIndex":0},"schema":"https://github.com/citation-style-language/schema/raw/master/csl-citation.json"}</w:instrText>
      </w:r>
      <w:r w:rsidR="00CF0B4B">
        <w:rPr>
          <w:sz w:val="24"/>
          <w:szCs w:val="24"/>
        </w:rPr>
        <w:fldChar w:fldCharType="separate"/>
      </w:r>
      <w:r w:rsidR="00446015" w:rsidRPr="00446015">
        <w:rPr>
          <w:noProof/>
          <w:sz w:val="24"/>
          <w:szCs w:val="24"/>
        </w:rPr>
        <w:t>[4]</w:t>
      </w:r>
      <w:r w:rsidR="00CF0B4B">
        <w:rPr>
          <w:sz w:val="24"/>
          <w:szCs w:val="24"/>
        </w:rPr>
        <w:fldChar w:fldCharType="end"/>
      </w:r>
      <w:r w:rsidR="004D7020" w:rsidRPr="004D7020">
        <w:rPr>
          <w:sz w:val="24"/>
          <w:szCs w:val="24"/>
        </w:rPr>
        <w:t xml:space="preserve"> </w:t>
      </w:r>
      <w:r w:rsidR="004D7020">
        <w:rPr>
          <w:sz w:val="24"/>
          <w:szCs w:val="24"/>
        </w:rPr>
        <w:t>и технологии ц</w:t>
      </w:r>
      <w:r w:rsidR="004D7020" w:rsidRPr="004D7020">
        <w:rPr>
          <w:sz w:val="24"/>
          <w:szCs w:val="24"/>
        </w:rPr>
        <w:t>ифров</w:t>
      </w:r>
      <w:r w:rsidR="004D7020">
        <w:rPr>
          <w:sz w:val="24"/>
          <w:szCs w:val="24"/>
        </w:rPr>
        <w:t>ой</w:t>
      </w:r>
      <w:r w:rsidR="004D7020" w:rsidRPr="004D7020">
        <w:rPr>
          <w:sz w:val="24"/>
          <w:szCs w:val="24"/>
        </w:rPr>
        <w:t xml:space="preserve"> светодиодн</w:t>
      </w:r>
      <w:r w:rsidR="004D7020">
        <w:rPr>
          <w:sz w:val="24"/>
          <w:szCs w:val="24"/>
        </w:rPr>
        <w:t>ой</w:t>
      </w:r>
      <w:r w:rsidR="004D7020" w:rsidRPr="004D7020">
        <w:rPr>
          <w:sz w:val="24"/>
          <w:szCs w:val="24"/>
        </w:rPr>
        <w:t xml:space="preserve"> проекц</w:t>
      </w:r>
      <w:r w:rsidR="004D7020">
        <w:rPr>
          <w:sz w:val="24"/>
          <w:szCs w:val="24"/>
        </w:rPr>
        <w:t>ии</w:t>
      </w:r>
      <w:r w:rsidR="004D7020" w:rsidRPr="004D7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B40C54">
        <w:rPr>
          <w:sz w:val="24"/>
          <w:szCs w:val="24"/>
        </w:rPr>
        <w:t xml:space="preserve">основе 3D-моделей </w:t>
      </w:r>
      <w:r w:rsidR="003D032C">
        <w:rPr>
          <w:sz w:val="24"/>
          <w:szCs w:val="24"/>
        </w:rPr>
        <w:t>оболочки</w:t>
      </w:r>
      <w:r>
        <w:rPr>
          <w:sz w:val="24"/>
          <w:szCs w:val="24"/>
        </w:rPr>
        <w:t xml:space="preserve"> диатомовой водоросли </w:t>
      </w:r>
      <w:proofErr w:type="spellStart"/>
      <w:r w:rsidRPr="00111127">
        <w:rPr>
          <w:i/>
          <w:iCs/>
          <w:sz w:val="24"/>
          <w:szCs w:val="24"/>
        </w:rPr>
        <w:t>Coscinodiscus</w:t>
      </w:r>
      <w:proofErr w:type="spellEnd"/>
      <w:r w:rsidRPr="00111127">
        <w:rPr>
          <w:i/>
          <w:iCs/>
          <w:sz w:val="24"/>
          <w:szCs w:val="24"/>
        </w:rPr>
        <w:t xml:space="preserve"> </w:t>
      </w:r>
      <w:proofErr w:type="spellStart"/>
      <w:r w:rsidRPr="00111127">
        <w:rPr>
          <w:i/>
          <w:iCs/>
          <w:sz w:val="24"/>
          <w:szCs w:val="24"/>
        </w:rPr>
        <w:t>oculus-iridis</w:t>
      </w:r>
      <w:proofErr w:type="spellEnd"/>
      <w:r>
        <w:rPr>
          <w:sz w:val="24"/>
          <w:szCs w:val="24"/>
        </w:rPr>
        <w:t xml:space="preserve"> были </w:t>
      </w:r>
      <w:r w:rsidRPr="00B40C54">
        <w:rPr>
          <w:sz w:val="24"/>
          <w:szCs w:val="24"/>
        </w:rPr>
        <w:t>созда</w:t>
      </w:r>
      <w:r>
        <w:rPr>
          <w:sz w:val="24"/>
          <w:szCs w:val="24"/>
        </w:rPr>
        <w:t xml:space="preserve">ны </w:t>
      </w:r>
      <w:r w:rsidRPr="00B40C54">
        <w:rPr>
          <w:sz w:val="24"/>
          <w:szCs w:val="24"/>
        </w:rPr>
        <w:t>объемные структуры</w:t>
      </w:r>
      <w:r>
        <w:rPr>
          <w:sz w:val="24"/>
          <w:szCs w:val="24"/>
        </w:rPr>
        <w:t xml:space="preserve">. </w:t>
      </w:r>
      <w:r w:rsidR="004D7020" w:rsidRPr="00B40C54">
        <w:rPr>
          <w:sz w:val="24"/>
          <w:szCs w:val="24"/>
        </w:rPr>
        <w:t xml:space="preserve">Размеры самых маленьких отверстий в </w:t>
      </w:r>
      <w:r w:rsidR="00D01283">
        <w:rPr>
          <w:sz w:val="24"/>
          <w:szCs w:val="24"/>
        </w:rPr>
        <w:t>мембране</w:t>
      </w:r>
      <w:r w:rsidR="0033121A">
        <w:rPr>
          <w:sz w:val="24"/>
          <w:szCs w:val="24"/>
        </w:rPr>
        <w:t xml:space="preserve"> </w:t>
      </w:r>
      <w:proofErr w:type="spellStart"/>
      <w:r w:rsidR="004D7020" w:rsidRPr="00111127">
        <w:rPr>
          <w:i/>
          <w:iCs/>
          <w:sz w:val="24"/>
          <w:szCs w:val="24"/>
        </w:rPr>
        <w:t>Coscinodiscus</w:t>
      </w:r>
      <w:proofErr w:type="spellEnd"/>
      <w:r w:rsidR="004D7020" w:rsidRPr="00111127">
        <w:rPr>
          <w:i/>
          <w:iCs/>
          <w:sz w:val="24"/>
          <w:szCs w:val="24"/>
        </w:rPr>
        <w:t xml:space="preserve"> </w:t>
      </w:r>
      <w:proofErr w:type="spellStart"/>
      <w:r w:rsidR="004D7020" w:rsidRPr="00111127">
        <w:rPr>
          <w:i/>
          <w:iCs/>
          <w:sz w:val="24"/>
          <w:szCs w:val="24"/>
        </w:rPr>
        <w:t>oculus-iridis</w:t>
      </w:r>
      <w:proofErr w:type="spellEnd"/>
      <w:r w:rsidR="004D7020" w:rsidRPr="00B40C54">
        <w:rPr>
          <w:sz w:val="24"/>
          <w:szCs w:val="24"/>
        </w:rPr>
        <w:t xml:space="preserve"> порядка 30 нм</w:t>
      </w:r>
      <w:r w:rsidR="00F53402">
        <w:rPr>
          <w:sz w:val="24"/>
          <w:szCs w:val="24"/>
        </w:rPr>
        <w:t xml:space="preserve">. Такая </w:t>
      </w:r>
      <w:r w:rsidR="000F78C3">
        <w:rPr>
          <w:sz w:val="24"/>
          <w:szCs w:val="24"/>
        </w:rPr>
        <w:t xml:space="preserve">периодическая </w:t>
      </w:r>
      <w:r w:rsidR="00F53402">
        <w:rPr>
          <w:sz w:val="24"/>
          <w:szCs w:val="24"/>
        </w:rPr>
        <w:t>структура приводит к явлениям дифракции при прохождении через неё видимого света</w:t>
      </w:r>
      <w:r w:rsidR="004D7020" w:rsidRPr="00B40C54">
        <w:rPr>
          <w:sz w:val="24"/>
          <w:szCs w:val="24"/>
        </w:rPr>
        <w:t xml:space="preserve">. Технология двухфотонной полимеризации в нашей аппаратной реализации дает разрешения порядка </w:t>
      </w:r>
      <w:r w:rsidR="000E2FC3">
        <w:rPr>
          <w:sz w:val="24"/>
          <w:szCs w:val="24"/>
        </w:rPr>
        <w:t>пятисот</w:t>
      </w:r>
      <w:r w:rsidR="004D7020" w:rsidRPr="00B40C54">
        <w:rPr>
          <w:sz w:val="24"/>
          <w:szCs w:val="24"/>
        </w:rPr>
        <w:t xml:space="preserve"> нанометров, </w:t>
      </w:r>
      <w:r w:rsidR="000E2FC3">
        <w:rPr>
          <w:sz w:val="24"/>
          <w:szCs w:val="24"/>
        </w:rPr>
        <w:t>поэтому</w:t>
      </w:r>
      <w:r w:rsidR="004D7020" w:rsidRPr="00B40C54">
        <w:rPr>
          <w:sz w:val="24"/>
          <w:szCs w:val="24"/>
        </w:rPr>
        <w:t xml:space="preserve"> с её помощью можно создать увеличенную структуру, которую можно исследовать</w:t>
      </w:r>
      <w:r w:rsidR="004D7020">
        <w:rPr>
          <w:sz w:val="24"/>
          <w:szCs w:val="24"/>
        </w:rPr>
        <w:t xml:space="preserve"> </w:t>
      </w:r>
      <w:r w:rsidR="004D7020" w:rsidRPr="00B40C54">
        <w:rPr>
          <w:sz w:val="24"/>
          <w:szCs w:val="24"/>
        </w:rPr>
        <w:t>в частотных диапазонах</w:t>
      </w:r>
      <w:r w:rsidR="004D7020">
        <w:rPr>
          <w:sz w:val="24"/>
          <w:szCs w:val="24"/>
        </w:rPr>
        <w:t xml:space="preserve"> отличных от видимого света</w:t>
      </w:r>
      <w:r w:rsidR="004D7020" w:rsidRPr="00B40C54">
        <w:rPr>
          <w:sz w:val="24"/>
          <w:szCs w:val="24"/>
        </w:rPr>
        <w:t xml:space="preserve">. </w:t>
      </w:r>
      <w:r w:rsidR="0089312E">
        <w:rPr>
          <w:sz w:val="24"/>
          <w:szCs w:val="24"/>
        </w:rPr>
        <w:t>Технология ц</w:t>
      </w:r>
      <w:r w:rsidR="0089312E" w:rsidRPr="004D7020">
        <w:rPr>
          <w:sz w:val="24"/>
          <w:szCs w:val="24"/>
        </w:rPr>
        <w:t>ифров</w:t>
      </w:r>
      <w:r w:rsidR="0089312E">
        <w:rPr>
          <w:sz w:val="24"/>
          <w:szCs w:val="24"/>
        </w:rPr>
        <w:t>ой</w:t>
      </w:r>
      <w:r w:rsidR="0089312E" w:rsidRPr="004D7020">
        <w:rPr>
          <w:sz w:val="24"/>
          <w:szCs w:val="24"/>
        </w:rPr>
        <w:t xml:space="preserve"> светодиодн</w:t>
      </w:r>
      <w:r w:rsidR="0089312E">
        <w:rPr>
          <w:sz w:val="24"/>
          <w:szCs w:val="24"/>
        </w:rPr>
        <w:t>ой</w:t>
      </w:r>
      <w:r w:rsidR="0089312E" w:rsidRPr="004D7020">
        <w:rPr>
          <w:sz w:val="24"/>
          <w:szCs w:val="24"/>
        </w:rPr>
        <w:t xml:space="preserve"> проекц</w:t>
      </w:r>
      <w:r w:rsidR="0089312E">
        <w:rPr>
          <w:sz w:val="24"/>
          <w:szCs w:val="24"/>
        </w:rPr>
        <w:t xml:space="preserve">ии позволяет создавать структуры с разрешением порядка 50 мкм. Таким образом, возможно создание моделей </w:t>
      </w:r>
      <w:r w:rsidR="00393422">
        <w:rPr>
          <w:sz w:val="24"/>
          <w:szCs w:val="24"/>
        </w:rPr>
        <w:t>с различными масштабными коэффициентами</w:t>
      </w:r>
      <w:r w:rsidR="0089312E">
        <w:rPr>
          <w:sz w:val="24"/>
          <w:szCs w:val="24"/>
        </w:rPr>
        <w:t>. В работе п</w:t>
      </w:r>
      <w:r w:rsidR="0089312E" w:rsidRPr="0089312E">
        <w:rPr>
          <w:sz w:val="24"/>
          <w:szCs w:val="24"/>
        </w:rPr>
        <w:t>роведено предварительное исследование спектральных свойств созданных структур в ИК диапазоне от 2</w:t>
      </w:r>
      <w:r w:rsidR="005942D5">
        <w:rPr>
          <w:sz w:val="24"/>
          <w:szCs w:val="24"/>
        </w:rPr>
        <w:t>,5</w:t>
      </w:r>
      <w:r w:rsidR="0089312E" w:rsidRPr="0089312E">
        <w:rPr>
          <w:sz w:val="24"/>
          <w:szCs w:val="24"/>
        </w:rPr>
        <w:t xml:space="preserve"> мкм до 20 мкм и </w:t>
      </w:r>
      <w:r w:rsidR="00F53402">
        <w:rPr>
          <w:sz w:val="24"/>
          <w:szCs w:val="24"/>
        </w:rPr>
        <w:t xml:space="preserve">в </w:t>
      </w:r>
      <w:r w:rsidR="0089312E" w:rsidRPr="0089312E">
        <w:rPr>
          <w:sz w:val="24"/>
          <w:szCs w:val="24"/>
        </w:rPr>
        <w:t>терагерцовом диапазон</w:t>
      </w:r>
      <w:r w:rsidR="00141E9F">
        <w:rPr>
          <w:sz w:val="24"/>
          <w:szCs w:val="24"/>
        </w:rPr>
        <w:t>е</w:t>
      </w:r>
      <w:r w:rsidR="0089312E" w:rsidRPr="0089312E">
        <w:rPr>
          <w:sz w:val="24"/>
          <w:szCs w:val="24"/>
        </w:rPr>
        <w:t xml:space="preserve"> от 0,1 ТГц до 2 ТГц</w:t>
      </w:r>
      <w:r w:rsidR="0089312E">
        <w:rPr>
          <w:sz w:val="24"/>
          <w:szCs w:val="24"/>
        </w:rPr>
        <w:t>.</w:t>
      </w:r>
    </w:p>
    <w:p w14:paraId="0CAB2C04" w14:textId="3A7CB48C" w:rsidR="00B40C54" w:rsidRDefault="00B40C54" w:rsidP="004F4A10">
      <w:pPr>
        <w:spacing w:after="0" w:line="240" w:lineRule="auto"/>
        <w:ind w:firstLine="397"/>
        <w:jc w:val="both"/>
        <w:rPr>
          <w:sz w:val="24"/>
          <w:szCs w:val="24"/>
        </w:rPr>
      </w:pPr>
      <w:r w:rsidRPr="00B40C54">
        <w:rPr>
          <w:sz w:val="24"/>
          <w:szCs w:val="24"/>
        </w:rPr>
        <w:t>Работа</w:t>
      </w:r>
      <w:r w:rsidR="00F53402">
        <w:rPr>
          <w:sz w:val="24"/>
          <w:szCs w:val="24"/>
        </w:rPr>
        <w:t xml:space="preserve"> по печати</w:t>
      </w:r>
      <w:r w:rsidRPr="00B40C54">
        <w:rPr>
          <w:sz w:val="24"/>
          <w:szCs w:val="24"/>
        </w:rPr>
        <w:t xml:space="preserve"> на установке двухфотонной полимеризации </w:t>
      </w:r>
      <w:r w:rsidR="00F53402">
        <w:rPr>
          <w:sz w:val="24"/>
          <w:szCs w:val="24"/>
        </w:rPr>
        <w:t xml:space="preserve">проводилась </w:t>
      </w:r>
      <w:r w:rsidRPr="00B40C54">
        <w:rPr>
          <w:sz w:val="24"/>
          <w:szCs w:val="24"/>
        </w:rPr>
        <w:t xml:space="preserve">с использованием второй гармоники фемтосекундного лазера ТЕМА-100 (Авеста, Россия): λ = 525 нм, длительность импульса t ~ 200 </w:t>
      </w:r>
      <w:proofErr w:type="spellStart"/>
      <w:r w:rsidRPr="00B40C54">
        <w:rPr>
          <w:sz w:val="24"/>
          <w:szCs w:val="24"/>
        </w:rPr>
        <w:t>фс</w:t>
      </w:r>
      <w:proofErr w:type="spellEnd"/>
      <w:r w:rsidRPr="00B40C54">
        <w:rPr>
          <w:sz w:val="24"/>
          <w:szCs w:val="24"/>
        </w:rPr>
        <w:t xml:space="preserve">, частота повторения f = 70 МГц. </w:t>
      </w:r>
      <w:r w:rsidR="00545E76" w:rsidRPr="00B40C54">
        <w:rPr>
          <w:sz w:val="24"/>
          <w:szCs w:val="24"/>
        </w:rPr>
        <w:t>Благодаря нелинейности процесса поглощения</w:t>
      </w:r>
      <w:r w:rsidR="00545E76">
        <w:rPr>
          <w:sz w:val="24"/>
          <w:szCs w:val="24"/>
        </w:rPr>
        <w:t xml:space="preserve"> света в двухфотонных </w:t>
      </w:r>
      <w:r w:rsidR="00545E76" w:rsidRPr="00A87D88">
        <w:rPr>
          <w:sz w:val="24"/>
          <w:szCs w:val="24"/>
        </w:rPr>
        <w:t>3</w:t>
      </w:r>
      <w:r w:rsidR="00545E76">
        <w:rPr>
          <w:sz w:val="24"/>
          <w:szCs w:val="24"/>
          <w:lang w:val="en-US"/>
        </w:rPr>
        <w:t>D</w:t>
      </w:r>
      <w:r w:rsidR="00545E76">
        <w:rPr>
          <w:sz w:val="24"/>
          <w:szCs w:val="24"/>
        </w:rPr>
        <w:t xml:space="preserve"> оптических принтерах</w:t>
      </w:r>
      <w:r w:rsidR="00545E76" w:rsidRPr="00B40C54">
        <w:rPr>
          <w:sz w:val="24"/>
          <w:szCs w:val="24"/>
        </w:rPr>
        <w:t xml:space="preserve">, область полимеризации (воксель) оказывается крайне компактной, что позволяет достигать микронного и субмикронного разрешения. </w:t>
      </w:r>
      <w:r w:rsidRPr="00B40C54">
        <w:rPr>
          <w:sz w:val="24"/>
          <w:szCs w:val="24"/>
        </w:rPr>
        <w:t>Поскольку стояла задача создания структуры с максимально высоким разрешением, то для печати использовался иммерсионный объектив с высокой кратностью и большой числовой апертурой (100x/ NA 1,4 Oil). Такой объектив дает недостаточно большое рабочее поле, поэтому для создания протяженной структуры необходимо разбиение модели на небольшие элементы и затем печатать массив этих элементов.</w:t>
      </w:r>
    </w:p>
    <w:p w14:paraId="54F2F1DE" w14:textId="42F23BB1" w:rsidR="003E71D3" w:rsidRPr="00DB05B2" w:rsidRDefault="00A87D88" w:rsidP="004F4A10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Напеч</w:t>
      </w:r>
      <w:r w:rsidR="00111127">
        <w:rPr>
          <w:sz w:val="24"/>
          <w:szCs w:val="24"/>
        </w:rPr>
        <w:t>атанные</w:t>
      </w:r>
      <w:r>
        <w:rPr>
          <w:sz w:val="24"/>
          <w:szCs w:val="24"/>
        </w:rPr>
        <w:t xml:space="preserve"> </w:t>
      </w:r>
      <w:r w:rsidR="003E71D3">
        <w:rPr>
          <w:sz w:val="24"/>
          <w:szCs w:val="24"/>
        </w:rPr>
        <w:t xml:space="preserve">с помощью технологии двухфотонной полимеризации </w:t>
      </w:r>
      <w:r>
        <w:rPr>
          <w:sz w:val="24"/>
          <w:szCs w:val="24"/>
        </w:rPr>
        <w:t xml:space="preserve">структуры </w:t>
      </w:r>
      <w:r w:rsidR="00920165">
        <w:rPr>
          <w:sz w:val="24"/>
          <w:szCs w:val="24"/>
        </w:rPr>
        <w:t>состояли из трех слоев</w:t>
      </w:r>
      <w:r w:rsidR="00111127">
        <w:rPr>
          <w:sz w:val="24"/>
          <w:szCs w:val="24"/>
        </w:rPr>
        <w:t xml:space="preserve"> с отверстиями</w:t>
      </w:r>
      <w:r>
        <w:rPr>
          <w:sz w:val="24"/>
          <w:szCs w:val="24"/>
        </w:rPr>
        <w:t xml:space="preserve"> с двумя характерными диаметрами </w:t>
      </w:r>
      <w:r w:rsidR="00111127">
        <w:rPr>
          <w:sz w:val="24"/>
          <w:szCs w:val="24"/>
        </w:rPr>
        <w:t>15</w:t>
      </w:r>
      <w:r>
        <w:rPr>
          <w:sz w:val="24"/>
          <w:szCs w:val="24"/>
        </w:rPr>
        <w:t xml:space="preserve"> мкм и 2 мкм</w:t>
      </w:r>
      <w:r w:rsidR="00111127">
        <w:rPr>
          <w:sz w:val="24"/>
          <w:szCs w:val="24"/>
        </w:rPr>
        <w:t>. Высота</w:t>
      </w:r>
      <w:r>
        <w:rPr>
          <w:sz w:val="24"/>
          <w:szCs w:val="24"/>
        </w:rPr>
        <w:t xml:space="preserve"> </w:t>
      </w:r>
      <w:r w:rsidR="00FB3A5A">
        <w:rPr>
          <w:sz w:val="24"/>
          <w:szCs w:val="24"/>
        </w:rPr>
        <w:t xml:space="preserve">одного </w:t>
      </w:r>
      <w:r w:rsidR="0089312E">
        <w:rPr>
          <w:sz w:val="24"/>
          <w:szCs w:val="24"/>
        </w:rPr>
        <w:t>слоя составляла порядка 20</w:t>
      </w:r>
      <w:r>
        <w:rPr>
          <w:sz w:val="24"/>
          <w:szCs w:val="24"/>
        </w:rPr>
        <w:t xml:space="preserve"> мкм, общий </w:t>
      </w:r>
      <w:r w:rsidR="00920165">
        <w:rPr>
          <w:sz w:val="24"/>
          <w:szCs w:val="24"/>
        </w:rPr>
        <w:t>размер в</w:t>
      </w:r>
      <w:r w:rsidR="0089312E">
        <w:rPr>
          <w:sz w:val="24"/>
          <w:szCs w:val="24"/>
        </w:rPr>
        <w:t xml:space="preserve"> полученной</w:t>
      </w:r>
      <w:r>
        <w:rPr>
          <w:sz w:val="24"/>
          <w:szCs w:val="24"/>
        </w:rPr>
        <w:t xml:space="preserve"> структуры </w:t>
      </w:r>
      <w:r w:rsidR="00920165">
        <w:rPr>
          <w:sz w:val="24"/>
          <w:szCs w:val="24"/>
        </w:rPr>
        <w:t xml:space="preserve">в плоскости </w:t>
      </w:r>
      <w:r w:rsidR="0089312E">
        <w:rPr>
          <w:sz w:val="24"/>
          <w:szCs w:val="24"/>
        </w:rPr>
        <w:t xml:space="preserve">составил </w:t>
      </w:r>
      <w:r>
        <w:rPr>
          <w:sz w:val="24"/>
          <w:szCs w:val="24"/>
        </w:rPr>
        <w:t xml:space="preserve">300 мкм. </w:t>
      </w:r>
      <w:r w:rsidR="0053528B">
        <w:rPr>
          <w:sz w:val="24"/>
          <w:szCs w:val="24"/>
        </w:rPr>
        <w:t xml:space="preserve">В ходе работы измерены спектры поглощения материала и созданной из него структуры методом НПВО в ИК области. </w:t>
      </w:r>
      <w:r w:rsidR="00545E76" w:rsidRPr="00B40C54">
        <w:rPr>
          <w:sz w:val="24"/>
          <w:szCs w:val="24"/>
        </w:rPr>
        <w:t xml:space="preserve">Создание </w:t>
      </w:r>
      <w:r w:rsidR="00545E76">
        <w:rPr>
          <w:sz w:val="24"/>
          <w:szCs w:val="24"/>
        </w:rPr>
        <w:t xml:space="preserve">такого </w:t>
      </w:r>
      <w:r w:rsidR="00545E76" w:rsidRPr="00B40C54">
        <w:rPr>
          <w:sz w:val="24"/>
          <w:szCs w:val="24"/>
        </w:rPr>
        <w:t xml:space="preserve">искусственного </w:t>
      </w:r>
      <w:proofErr w:type="spellStart"/>
      <w:r w:rsidR="00545E76" w:rsidRPr="00B40C54">
        <w:rPr>
          <w:sz w:val="24"/>
          <w:szCs w:val="24"/>
        </w:rPr>
        <w:t>биоподобного</w:t>
      </w:r>
      <w:proofErr w:type="spellEnd"/>
      <w:r w:rsidR="00545E76" w:rsidRPr="00B40C54">
        <w:rPr>
          <w:sz w:val="24"/>
          <w:szCs w:val="24"/>
        </w:rPr>
        <w:t xml:space="preserve"> объекта обеспечивает возможность его повторного создания и позиционирования, что важно, например, при разработке </w:t>
      </w:r>
      <w:proofErr w:type="spellStart"/>
      <w:r w:rsidR="00545E76" w:rsidRPr="00B40C54">
        <w:rPr>
          <w:sz w:val="24"/>
          <w:szCs w:val="24"/>
        </w:rPr>
        <w:t>биомиметических</w:t>
      </w:r>
      <w:proofErr w:type="spellEnd"/>
      <w:r w:rsidR="00545E76" w:rsidRPr="00B40C54">
        <w:rPr>
          <w:sz w:val="24"/>
          <w:szCs w:val="24"/>
        </w:rPr>
        <w:t xml:space="preserve"> устройств.</w:t>
      </w:r>
    </w:p>
    <w:p w14:paraId="428CA9FA" w14:textId="6F720BCB" w:rsidR="009510A8" w:rsidRDefault="003904D2" w:rsidP="004F4A10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Для измерений в</w:t>
      </w:r>
      <w:r w:rsidR="00DB05B2">
        <w:rPr>
          <w:sz w:val="24"/>
          <w:szCs w:val="24"/>
        </w:rPr>
        <w:t xml:space="preserve"> терагерцовом диапазоне </w:t>
      </w:r>
      <w:r>
        <w:rPr>
          <w:sz w:val="24"/>
          <w:szCs w:val="24"/>
        </w:rPr>
        <w:t>использовался т</w:t>
      </w:r>
      <w:r w:rsidRPr="003904D2">
        <w:rPr>
          <w:sz w:val="24"/>
          <w:szCs w:val="24"/>
        </w:rPr>
        <w:t>ерагерцовый импульсный спектрометр</w:t>
      </w:r>
      <w:r w:rsidR="0082567F">
        <w:rPr>
          <w:sz w:val="24"/>
          <w:szCs w:val="24"/>
        </w:rPr>
        <w:t xml:space="preserve"> </w:t>
      </w:r>
      <w:r w:rsidR="0082567F">
        <w:rPr>
          <w:sz w:val="24"/>
          <w:szCs w:val="24"/>
        </w:rPr>
        <w:fldChar w:fldCharType="begin" w:fldLock="1"/>
      </w:r>
      <w:r w:rsidR="00446015">
        <w:rPr>
          <w:sz w:val="24"/>
          <w:szCs w:val="24"/>
        </w:rPr>
        <w:instrText>ADDIN CSL_CITATION {"citationItems":[{"id":"ITEM-1","itemData":{"author":[{"dropping-particle":"","family":"Зайцев","given":"К. И.","non-dropping-particle":"","parse-names":false,"suffix":""}],"container-title":"Фотоника","id":"ITEM-1","issue":"7","issued":{"date-parts":[["2019"]]},"page":"680-687","title":"Применение терагерцовых технологий в биофотонике . Часть 1: методы терагерцовой спектроскопии и визуализации тканей","type":"article-journal","volume":"13"},"uris":["http://www.mendeley.com/documents/?uuid=f09f9c8e-00a5-4f4e-89c0-4b65cfd13a9a"]}],"mendeley":{"formattedCitation":"[5]","plainTextFormattedCitation":"[5]","previouslyFormattedCitation":"[4]"},"properties":{"noteIndex":0},"schema":"https://github.com/citation-style-language/schema/raw/master/csl-citation.json"}</w:instrText>
      </w:r>
      <w:r w:rsidR="0082567F">
        <w:rPr>
          <w:sz w:val="24"/>
          <w:szCs w:val="24"/>
        </w:rPr>
        <w:fldChar w:fldCharType="separate"/>
      </w:r>
      <w:r w:rsidR="00446015" w:rsidRPr="00446015">
        <w:rPr>
          <w:noProof/>
          <w:sz w:val="24"/>
          <w:szCs w:val="24"/>
        </w:rPr>
        <w:t>[5]</w:t>
      </w:r>
      <w:r w:rsidR="0082567F">
        <w:rPr>
          <w:sz w:val="24"/>
          <w:szCs w:val="24"/>
        </w:rPr>
        <w:fldChar w:fldCharType="end"/>
      </w:r>
      <w:r w:rsidR="000629BE">
        <w:rPr>
          <w:sz w:val="24"/>
          <w:szCs w:val="24"/>
        </w:rPr>
        <w:t xml:space="preserve">. </w:t>
      </w:r>
      <w:r w:rsidR="000209C7">
        <w:rPr>
          <w:sz w:val="24"/>
          <w:szCs w:val="24"/>
        </w:rPr>
        <w:t xml:space="preserve">На основе спектров получен комплексный показатель преломления </w:t>
      </w:r>
      <w:proofErr w:type="spellStart"/>
      <w:r w:rsidR="000209C7">
        <w:rPr>
          <w:sz w:val="24"/>
          <w:szCs w:val="24"/>
        </w:rPr>
        <w:t>фотополимера</w:t>
      </w:r>
      <w:proofErr w:type="spellEnd"/>
      <w:r w:rsidR="000209C7">
        <w:rPr>
          <w:sz w:val="24"/>
          <w:szCs w:val="24"/>
        </w:rPr>
        <w:t xml:space="preserve"> в диапазоне от 0.1 ТГц до 2 ТГц. </w:t>
      </w:r>
      <w:r w:rsidR="000629BE">
        <w:rPr>
          <w:sz w:val="24"/>
          <w:szCs w:val="24"/>
        </w:rPr>
        <w:t>Полученные данные позвол</w:t>
      </w:r>
      <w:r w:rsidR="001847D4">
        <w:rPr>
          <w:sz w:val="24"/>
          <w:szCs w:val="24"/>
        </w:rPr>
        <w:t>яют</w:t>
      </w:r>
      <w:r w:rsidR="000629BE">
        <w:rPr>
          <w:sz w:val="24"/>
          <w:szCs w:val="24"/>
        </w:rPr>
        <w:t xml:space="preserve"> определить диапазоны прозрачности используемого полимера и сформировать требования к масштабу модели панциря диатомовой водоросли</w:t>
      </w:r>
      <w:r w:rsidR="00111127">
        <w:rPr>
          <w:sz w:val="24"/>
          <w:szCs w:val="24"/>
        </w:rPr>
        <w:t>,</w:t>
      </w:r>
      <w:r w:rsidR="000629BE">
        <w:rPr>
          <w:sz w:val="24"/>
          <w:szCs w:val="24"/>
        </w:rPr>
        <w:t xml:space="preserve"> при котором будет возможно пронаблюдать резонансные явления</w:t>
      </w:r>
      <w:r w:rsidR="00847D55">
        <w:rPr>
          <w:sz w:val="24"/>
          <w:szCs w:val="24"/>
        </w:rPr>
        <w:t xml:space="preserve">, </w:t>
      </w:r>
      <w:r w:rsidR="000629BE">
        <w:rPr>
          <w:sz w:val="24"/>
          <w:szCs w:val="24"/>
        </w:rPr>
        <w:t>проявляющ</w:t>
      </w:r>
      <w:r w:rsidR="00847D55">
        <w:rPr>
          <w:sz w:val="24"/>
          <w:szCs w:val="24"/>
        </w:rPr>
        <w:t>иеся</w:t>
      </w:r>
      <w:r w:rsidR="000629BE">
        <w:rPr>
          <w:sz w:val="24"/>
          <w:szCs w:val="24"/>
        </w:rPr>
        <w:t xml:space="preserve"> в дифракции, интерференции</w:t>
      </w:r>
      <w:r w:rsidR="001847D4">
        <w:rPr>
          <w:sz w:val="24"/>
          <w:szCs w:val="24"/>
        </w:rPr>
        <w:t>,</w:t>
      </w:r>
      <w:r w:rsidR="000629BE">
        <w:rPr>
          <w:sz w:val="24"/>
          <w:szCs w:val="24"/>
        </w:rPr>
        <w:t xml:space="preserve"> и поглощения электромагнитных волн в искусственных </w:t>
      </w:r>
      <w:proofErr w:type="spellStart"/>
      <w:r w:rsidR="000629BE">
        <w:rPr>
          <w:sz w:val="24"/>
          <w:szCs w:val="24"/>
        </w:rPr>
        <w:t>биоподобных</w:t>
      </w:r>
      <w:proofErr w:type="spellEnd"/>
      <w:r w:rsidR="000629BE">
        <w:rPr>
          <w:sz w:val="24"/>
          <w:szCs w:val="24"/>
        </w:rPr>
        <w:t xml:space="preserve"> структурах.</w:t>
      </w:r>
      <w:r w:rsidR="003D2A03">
        <w:rPr>
          <w:sz w:val="24"/>
          <w:szCs w:val="24"/>
        </w:rPr>
        <w:t xml:space="preserve"> </w:t>
      </w:r>
      <w:r w:rsidR="009510A8">
        <w:rPr>
          <w:sz w:val="24"/>
          <w:szCs w:val="24"/>
        </w:rPr>
        <w:t xml:space="preserve">В дальнейшем планируется проведение измерений распределения интенсивности поля за </w:t>
      </w:r>
      <w:r w:rsidR="003D2A03">
        <w:rPr>
          <w:sz w:val="24"/>
          <w:szCs w:val="24"/>
        </w:rPr>
        <w:t xml:space="preserve">сформированной </w:t>
      </w:r>
      <w:r w:rsidR="009510A8">
        <w:rPr>
          <w:sz w:val="24"/>
          <w:szCs w:val="24"/>
        </w:rPr>
        <w:t xml:space="preserve">структурой для конкретной длины волны падающего </w:t>
      </w:r>
      <w:r w:rsidR="003D2A03">
        <w:rPr>
          <w:sz w:val="24"/>
          <w:szCs w:val="24"/>
        </w:rPr>
        <w:t>излучения</w:t>
      </w:r>
      <w:r w:rsidR="009510A8">
        <w:rPr>
          <w:sz w:val="24"/>
          <w:szCs w:val="24"/>
        </w:rPr>
        <w:t xml:space="preserve"> и регистрация дифракционных картин в терагерцовом диапазоне.</w:t>
      </w:r>
      <w:r w:rsidR="003D2A03">
        <w:rPr>
          <w:sz w:val="24"/>
          <w:szCs w:val="24"/>
        </w:rPr>
        <w:t xml:space="preserve"> Полученные данные будут сравниваться с результатами численного моделирования распространения излучения через структуру подобную мембране диатомовой водоросли.</w:t>
      </w:r>
    </w:p>
    <w:p w14:paraId="1DC44E8D" w14:textId="7E7A3DA4" w:rsidR="00B40C54" w:rsidRDefault="006B18B8" w:rsidP="004F4A10">
      <w:pPr>
        <w:spacing w:after="0" w:line="240" w:lineRule="auto"/>
        <w:ind w:firstLine="397"/>
        <w:jc w:val="both"/>
        <w:rPr>
          <w:sz w:val="24"/>
          <w:szCs w:val="24"/>
        </w:rPr>
      </w:pPr>
      <w:r w:rsidRPr="006B18B8">
        <w:rPr>
          <w:sz w:val="24"/>
          <w:szCs w:val="24"/>
        </w:rPr>
        <w:t xml:space="preserve">Измерения ИК спектров образцов проводились на базе ЦКП «Визуализация высокого разрешения» (Advanced </w:t>
      </w:r>
      <w:proofErr w:type="spellStart"/>
      <w:r w:rsidRPr="006B18B8">
        <w:rPr>
          <w:sz w:val="24"/>
          <w:szCs w:val="24"/>
        </w:rPr>
        <w:t>Imaging</w:t>
      </w:r>
      <w:proofErr w:type="spellEnd"/>
      <w:r w:rsidRPr="006B18B8">
        <w:rPr>
          <w:sz w:val="24"/>
          <w:szCs w:val="24"/>
        </w:rPr>
        <w:t xml:space="preserve"> Core </w:t>
      </w:r>
      <w:proofErr w:type="spellStart"/>
      <w:r w:rsidRPr="006B18B8">
        <w:rPr>
          <w:sz w:val="24"/>
          <w:szCs w:val="24"/>
        </w:rPr>
        <w:t>Facility</w:t>
      </w:r>
      <w:proofErr w:type="spellEnd"/>
      <w:r w:rsidRPr="006B18B8">
        <w:rPr>
          <w:sz w:val="24"/>
          <w:szCs w:val="24"/>
        </w:rPr>
        <w:t xml:space="preserve">) </w:t>
      </w:r>
      <w:proofErr w:type="spellStart"/>
      <w:r w:rsidRPr="006B18B8">
        <w:rPr>
          <w:sz w:val="24"/>
          <w:szCs w:val="24"/>
        </w:rPr>
        <w:t>Сколтеха</w:t>
      </w:r>
      <w:proofErr w:type="spellEnd"/>
      <w:r w:rsidRPr="006B18B8">
        <w:rPr>
          <w:sz w:val="24"/>
          <w:szCs w:val="24"/>
        </w:rPr>
        <w:t>.</w:t>
      </w:r>
    </w:p>
    <w:p w14:paraId="60A48962" w14:textId="77777777" w:rsidR="001C5D81" w:rsidRPr="00C34D41" w:rsidRDefault="001C5D81" w:rsidP="004F4A10">
      <w:pPr>
        <w:spacing w:after="0" w:line="240" w:lineRule="auto"/>
        <w:ind w:firstLine="397"/>
        <w:jc w:val="both"/>
        <w:rPr>
          <w:sz w:val="24"/>
          <w:szCs w:val="24"/>
        </w:rPr>
      </w:pPr>
    </w:p>
    <w:p w14:paraId="1505F66D" w14:textId="67C7FD32" w:rsidR="00DE3697" w:rsidRPr="00DE3697" w:rsidRDefault="00DE3697" w:rsidP="004F4A10">
      <w:pPr>
        <w:spacing w:after="0" w:line="240" w:lineRule="auto"/>
        <w:ind w:firstLine="397"/>
        <w:jc w:val="center"/>
        <w:rPr>
          <w:b/>
          <w:bCs/>
          <w:sz w:val="24"/>
          <w:szCs w:val="24"/>
          <w:lang w:val="en-US"/>
        </w:rPr>
      </w:pPr>
      <w:r w:rsidRPr="00DE3697">
        <w:rPr>
          <w:b/>
          <w:bCs/>
          <w:sz w:val="24"/>
          <w:szCs w:val="24"/>
        </w:rPr>
        <w:t>Литература</w:t>
      </w:r>
    </w:p>
    <w:p w14:paraId="08DD56C9" w14:textId="3C13912D" w:rsidR="00D52E88" w:rsidRPr="00D52E88" w:rsidRDefault="00B40C54" w:rsidP="004F4A10">
      <w:pPr>
        <w:spacing w:after="0" w:line="240" w:lineRule="auto"/>
        <w:ind w:firstLine="397"/>
        <w:jc w:val="both"/>
        <w:rPr>
          <w:sz w:val="24"/>
          <w:szCs w:val="24"/>
          <w:lang w:val="en-US"/>
        </w:rPr>
      </w:pPr>
      <w:r w:rsidRPr="00B40C54">
        <w:rPr>
          <w:sz w:val="24"/>
          <w:szCs w:val="24"/>
          <w:lang w:val="en-US"/>
        </w:rPr>
        <w:t xml:space="preserve">1. </w:t>
      </w:r>
      <w:r w:rsidR="00D52E88" w:rsidRPr="00D52E88">
        <w:rPr>
          <w:sz w:val="24"/>
          <w:szCs w:val="24"/>
          <w:lang w:val="en-US"/>
        </w:rPr>
        <w:tab/>
        <w:t>W. Yang, “Diatoms: Self assembled silica nanostructures, and templates for bio/chemical sensors and biomimetic membranes,” Analyst, vol. 136, no. 1, 2011.</w:t>
      </w:r>
    </w:p>
    <w:p w14:paraId="2E57015C" w14:textId="083027D3" w:rsidR="00D52E88" w:rsidRPr="00C777AA" w:rsidRDefault="00D52E88" w:rsidP="004F4A10">
      <w:pPr>
        <w:spacing w:after="0" w:line="240" w:lineRule="auto"/>
        <w:ind w:firstLine="39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Pr="00D52E88">
        <w:rPr>
          <w:sz w:val="24"/>
          <w:szCs w:val="24"/>
          <w:lang w:val="en-US"/>
        </w:rPr>
        <w:tab/>
        <w:t xml:space="preserve">M. </w:t>
      </w:r>
      <w:proofErr w:type="spellStart"/>
      <w:r w:rsidRPr="00D52E88">
        <w:rPr>
          <w:sz w:val="24"/>
          <w:szCs w:val="24"/>
          <w:lang w:val="en-US"/>
        </w:rPr>
        <w:t>Sprynskyy</w:t>
      </w:r>
      <w:proofErr w:type="spellEnd"/>
      <w:r w:rsidRPr="00D52E88">
        <w:rPr>
          <w:sz w:val="24"/>
          <w:szCs w:val="24"/>
          <w:lang w:val="en-US"/>
        </w:rPr>
        <w:t xml:space="preserve">, I. Kovalchuk, and B. </w:t>
      </w:r>
      <w:proofErr w:type="spellStart"/>
      <w:r w:rsidRPr="00D52E88">
        <w:rPr>
          <w:sz w:val="24"/>
          <w:szCs w:val="24"/>
          <w:lang w:val="en-US"/>
        </w:rPr>
        <w:t>Buszewski</w:t>
      </w:r>
      <w:proofErr w:type="spellEnd"/>
      <w:r w:rsidRPr="00D52E88">
        <w:rPr>
          <w:sz w:val="24"/>
          <w:szCs w:val="24"/>
          <w:lang w:val="en-US"/>
        </w:rPr>
        <w:t>, “The separation of uranium ions by natural and modified diatomite from aqueous solution,” J. Hazard. Mater., vol. 181, no. 1–3, pp. 700–707, 2010</w:t>
      </w:r>
      <w:r w:rsidR="000B408D" w:rsidRPr="00C777AA">
        <w:rPr>
          <w:sz w:val="24"/>
          <w:szCs w:val="24"/>
          <w:lang w:val="en-US"/>
        </w:rPr>
        <w:t>.</w:t>
      </w:r>
    </w:p>
    <w:p w14:paraId="5ADC03EE" w14:textId="5E34C842" w:rsidR="00D52E88" w:rsidRPr="00D52E88" w:rsidRDefault="00D52E88" w:rsidP="004F4A10">
      <w:pPr>
        <w:spacing w:after="0" w:line="240" w:lineRule="auto"/>
        <w:ind w:firstLine="39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Pr="00D52E88">
        <w:rPr>
          <w:sz w:val="24"/>
          <w:szCs w:val="24"/>
          <w:lang w:val="en-US"/>
        </w:rPr>
        <w:t xml:space="preserve">A. </w:t>
      </w:r>
      <w:proofErr w:type="spellStart"/>
      <w:r w:rsidRPr="00D52E88">
        <w:rPr>
          <w:sz w:val="24"/>
          <w:szCs w:val="24"/>
          <w:lang w:val="en-US"/>
        </w:rPr>
        <w:t>Mcheik</w:t>
      </w:r>
      <w:proofErr w:type="spellEnd"/>
      <w:r w:rsidRPr="00D52E88">
        <w:rPr>
          <w:sz w:val="24"/>
          <w:szCs w:val="24"/>
          <w:lang w:val="en-US"/>
        </w:rPr>
        <w:t xml:space="preserve">, S. </w:t>
      </w:r>
      <w:proofErr w:type="spellStart"/>
      <w:r w:rsidRPr="00D52E88">
        <w:rPr>
          <w:sz w:val="24"/>
          <w:szCs w:val="24"/>
          <w:lang w:val="en-US"/>
        </w:rPr>
        <w:t>Cassaignon</w:t>
      </w:r>
      <w:proofErr w:type="spellEnd"/>
      <w:r w:rsidRPr="00D52E88">
        <w:rPr>
          <w:sz w:val="24"/>
          <w:szCs w:val="24"/>
          <w:lang w:val="en-US"/>
        </w:rPr>
        <w:t xml:space="preserve">, J. </w:t>
      </w:r>
      <w:proofErr w:type="spellStart"/>
      <w:r w:rsidRPr="00D52E88">
        <w:rPr>
          <w:sz w:val="24"/>
          <w:szCs w:val="24"/>
          <w:lang w:val="en-US"/>
        </w:rPr>
        <w:t>Livage</w:t>
      </w:r>
      <w:proofErr w:type="spellEnd"/>
      <w:r w:rsidRPr="00D52E88">
        <w:rPr>
          <w:sz w:val="24"/>
          <w:szCs w:val="24"/>
          <w:lang w:val="en-US"/>
        </w:rPr>
        <w:t xml:space="preserve">, A. </w:t>
      </w:r>
      <w:proofErr w:type="spellStart"/>
      <w:r w:rsidRPr="00D52E88">
        <w:rPr>
          <w:sz w:val="24"/>
          <w:szCs w:val="24"/>
          <w:lang w:val="en-US"/>
        </w:rPr>
        <w:t>Gibaud</w:t>
      </w:r>
      <w:proofErr w:type="spellEnd"/>
      <w:r w:rsidRPr="00D52E88">
        <w:rPr>
          <w:sz w:val="24"/>
          <w:szCs w:val="24"/>
          <w:lang w:val="en-US"/>
        </w:rPr>
        <w:t>, S. Berthier, and P. J. Lopez, “Optical Properties of Nanostructured Silica Structures From Marine Organisms,” Front. Mar. Sci., vol. 5, no. April, 2018.</w:t>
      </w:r>
    </w:p>
    <w:p w14:paraId="458FB5AD" w14:textId="242B6363" w:rsidR="00D52E88" w:rsidRPr="00D52E88" w:rsidRDefault="00D52E88" w:rsidP="004F4A10">
      <w:pPr>
        <w:spacing w:after="0" w:line="240" w:lineRule="auto"/>
        <w:ind w:firstLine="39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 w:rsidRPr="00D52E88">
        <w:rPr>
          <w:sz w:val="24"/>
          <w:szCs w:val="24"/>
          <w:lang w:val="en-US"/>
        </w:rPr>
        <w:tab/>
        <w:t>S. Maruo, O. Nakamura, and S. Kawata, “Three-dimensional microfabrication with two-photon-absorbed photopolymerization,” vol. 22, no. 2, pp. 132–134, 1997.</w:t>
      </w:r>
    </w:p>
    <w:p w14:paraId="35397D1F" w14:textId="2C623A5C" w:rsidR="00D52E88" w:rsidRPr="00D52E88" w:rsidRDefault="00D52E88" w:rsidP="004F4A10">
      <w:pPr>
        <w:spacing w:after="0" w:line="240" w:lineRule="auto"/>
        <w:ind w:firstLine="397"/>
        <w:jc w:val="both"/>
        <w:rPr>
          <w:sz w:val="24"/>
          <w:szCs w:val="24"/>
        </w:rPr>
      </w:pPr>
      <w:r w:rsidRPr="00D52E88">
        <w:rPr>
          <w:sz w:val="24"/>
          <w:szCs w:val="24"/>
        </w:rPr>
        <w:t>5.</w:t>
      </w:r>
      <w:r w:rsidRPr="00D52E88">
        <w:rPr>
          <w:sz w:val="24"/>
          <w:szCs w:val="24"/>
        </w:rPr>
        <w:tab/>
        <w:t xml:space="preserve">К. И. Зайцев </w:t>
      </w:r>
      <w:r>
        <w:rPr>
          <w:sz w:val="24"/>
          <w:szCs w:val="24"/>
        </w:rPr>
        <w:t>и др.</w:t>
      </w:r>
      <w:r w:rsidRPr="00D52E88">
        <w:rPr>
          <w:sz w:val="24"/>
          <w:szCs w:val="24"/>
        </w:rPr>
        <w:t xml:space="preserve">, “Применение терагерцовых технологий в </w:t>
      </w:r>
      <w:proofErr w:type="spellStart"/>
      <w:r w:rsidRPr="00D52E88">
        <w:rPr>
          <w:sz w:val="24"/>
          <w:szCs w:val="24"/>
        </w:rPr>
        <w:t>биофотонике</w:t>
      </w:r>
      <w:proofErr w:type="spellEnd"/>
      <w:r w:rsidRPr="00D52E88">
        <w:rPr>
          <w:sz w:val="24"/>
          <w:szCs w:val="24"/>
        </w:rPr>
        <w:t xml:space="preserve">. Часть 1: методы терагерцовой спектроскопии и визуализации тканей,” Фотоника, </w:t>
      </w:r>
      <w:r w:rsidRPr="00D52E88">
        <w:rPr>
          <w:sz w:val="24"/>
          <w:szCs w:val="24"/>
          <w:lang w:val="en-US"/>
        </w:rPr>
        <w:t>vol</w:t>
      </w:r>
      <w:r w:rsidRPr="00D52E88">
        <w:rPr>
          <w:sz w:val="24"/>
          <w:szCs w:val="24"/>
        </w:rPr>
        <w:t xml:space="preserve">. 13, </w:t>
      </w:r>
      <w:r w:rsidRPr="00D52E88">
        <w:rPr>
          <w:sz w:val="24"/>
          <w:szCs w:val="24"/>
          <w:lang w:val="en-US"/>
        </w:rPr>
        <w:t>no</w:t>
      </w:r>
      <w:r w:rsidRPr="00D52E88">
        <w:rPr>
          <w:sz w:val="24"/>
          <w:szCs w:val="24"/>
        </w:rPr>
        <w:t xml:space="preserve">. 7, </w:t>
      </w:r>
      <w:r w:rsidRPr="00D52E88">
        <w:rPr>
          <w:sz w:val="24"/>
          <w:szCs w:val="24"/>
          <w:lang w:val="en-US"/>
        </w:rPr>
        <w:t>pp</w:t>
      </w:r>
      <w:r w:rsidRPr="00D52E88">
        <w:rPr>
          <w:sz w:val="24"/>
          <w:szCs w:val="24"/>
        </w:rPr>
        <w:t>. 680–687, 2019.</w:t>
      </w:r>
    </w:p>
    <w:sectPr w:rsidR="00D52E88" w:rsidRPr="00D52E88" w:rsidSect="00CA0C9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56"/>
    <w:rsid w:val="000209C7"/>
    <w:rsid w:val="00050EBD"/>
    <w:rsid w:val="000629BE"/>
    <w:rsid w:val="0007302B"/>
    <w:rsid w:val="00084254"/>
    <w:rsid w:val="00094980"/>
    <w:rsid w:val="000B408D"/>
    <w:rsid w:val="000E2FC3"/>
    <w:rsid w:val="000F78C3"/>
    <w:rsid w:val="0010111D"/>
    <w:rsid w:val="00111127"/>
    <w:rsid w:val="00141E9F"/>
    <w:rsid w:val="00162AC6"/>
    <w:rsid w:val="001847D4"/>
    <w:rsid w:val="001C5D81"/>
    <w:rsid w:val="001F2059"/>
    <w:rsid w:val="001F5475"/>
    <w:rsid w:val="00212032"/>
    <w:rsid w:val="002719DA"/>
    <w:rsid w:val="002A456A"/>
    <w:rsid w:val="002D01AE"/>
    <w:rsid w:val="003142CA"/>
    <w:rsid w:val="0033121A"/>
    <w:rsid w:val="003812A2"/>
    <w:rsid w:val="003904D2"/>
    <w:rsid w:val="00393422"/>
    <w:rsid w:val="003A1A5E"/>
    <w:rsid w:val="003D032C"/>
    <w:rsid w:val="003D2A03"/>
    <w:rsid w:val="003D3EBD"/>
    <w:rsid w:val="003D46E1"/>
    <w:rsid w:val="003E71D3"/>
    <w:rsid w:val="004210D5"/>
    <w:rsid w:val="00425BDE"/>
    <w:rsid w:val="00446015"/>
    <w:rsid w:val="00476756"/>
    <w:rsid w:val="0048595C"/>
    <w:rsid w:val="004A34AD"/>
    <w:rsid w:val="004A3BFB"/>
    <w:rsid w:val="004B2354"/>
    <w:rsid w:val="004D7020"/>
    <w:rsid w:val="004F4A10"/>
    <w:rsid w:val="004F4F31"/>
    <w:rsid w:val="00534A8A"/>
    <w:rsid w:val="0053528B"/>
    <w:rsid w:val="00545E76"/>
    <w:rsid w:val="00571AE5"/>
    <w:rsid w:val="0057537A"/>
    <w:rsid w:val="00593661"/>
    <w:rsid w:val="005942D5"/>
    <w:rsid w:val="005D66C5"/>
    <w:rsid w:val="005E34A7"/>
    <w:rsid w:val="006751E4"/>
    <w:rsid w:val="00696CED"/>
    <w:rsid w:val="006B18B8"/>
    <w:rsid w:val="006B2B57"/>
    <w:rsid w:val="006D5B89"/>
    <w:rsid w:val="006F52FB"/>
    <w:rsid w:val="00760728"/>
    <w:rsid w:val="007661E6"/>
    <w:rsid w:val="0077283F"/>
    <w:rsid w:val="00794552"/>
    <w:rsid w:val="00821E4A"/>
    <w:rsid w:val="0082567F"/>
    <w:rsid w:val="008369AC"/>
    <w:rsid w:val="00847D55"/>
    <w:rsid w:val="0089312E"/>
    <w:rsid w:val="008F219F"/>
    <w:rsid w:val="00920165"/>
    <w:rsid w:val="009357C0"/>
    <w:rsid w:val="009510A8"/>
    <w:rsid w:val="00976E7A"/>
    <w:rsid w:val="0099091E"/>
    <w:rsid w:val="00992E35"/>
    <w:rsid w:val="009A6DED"/>
    <w:rsid w:val="00A17431"/>
    <w:rsid w:val="00A36A5F"/>
    <w:rsid w:val="00A4637D"/>
    <w:rsid w:val="00A87D88"/>
    <w:rsid w:val="00AA67E8"/>
    <w:rsid w:val="00AB3DEB"/>
    <w:rsid w:val="00AB4239"/>
    <w:rsid w:val="00AB7ADF"/>
    <w:rsid w:val="00B40C54"/>
    <w:rsid w:val="00B533F8"/>
    <w:rsid w:val="00B67FB2"/>
    <w:rsid w:val="00BA1C33"/>
    <w:rsid w:val="00BA7718"/>
    <w:rsid w:val="00BB2543"/>
    <w:rsid w:val="00BD043B"/>
    <w:rsid w:val="00BF1DCA"/>
    <w:rsid w:val="00C31E5D"/>
    <w:rsid w:val="00C34D41"/>
    <w:rsid w:val="00C777AA"/>
    <w:rsid w:val="00C8442A"/>
    <w:rsid w:val="00CA0C97"/>
    <w:rsid w:val="00CB15C3"/>
    <w:rsid w:val="00CE1DE0"/>
    <w:rsid w:val="00CF0B4B"/>
    <w:rsid w:val="00CF67A2"/>
    <w:rsid w:val="00D01283"/>
    <w:rsid w:val="00D04BF3"/>
    <w:rsid w:val="00D05DC6"/>
    <w:rsid w:val="00D23747"/>
    <w:rsid w:val="00D52E88"/>
    <w:rsid w:val="00D55328"/>
    <w:rsid w:val="00D84807"/>
    <w:rsid w:val="00DA7898"/>
    <w:rsid w:val="00DB05B2"/>
    <w:rsid w:val="00DB05FB"/>
    <w:rsid w:val="00DE3697"/>
    <w:rsid w:val="00E16C2A"/>
    <w:rsid w:val="00E40385"/>
    <w:rsid w:val="00E67944"/>
    <w:rsid w:val="00EB5A02"/>
    <w:rsid w:val="00F12E78"/>
    <w:rsid w:val="00F53402"/>
    <w:rsid w:val="00F75448"/>
    <w:rsid w:val="00FB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282F"/>
  <w15:chartTrackingRefBased/>
  <w15:docId w15:val="{1292B15A-67CC-4C7D-9167-2B35B94F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color w:val="000000" w:themeColor="text1"/>
        <w:kern w:val="2"/>
        <w:sz w:val="28"/>
        <w:szCs w:val="1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CA"/>
    <w:pPr>
      <w:spacing w:after="200" w:line="276" w:lineRule="auto"/>
    </w:pPr>
    <w:rPr>
      <w:rFonts w:cstheme="minorBidi"/>
      <w:iCs w:val="0"/>
      <w:color w:val="auto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15C3"/>
    <w:pPr>
      <w:keepNext/>
      <w:keepLines/>
      <w:spacing w:before="360" w:after="80"/>
      <w:outlineLvl w:val="0"/>
    </w:pPr>
    <w:rPr>
      <w:rFonts w:eastAsiaTheme="majorEastAsia" w:cstheme="majorBidi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B15C3"/>
    <w:pPr>
      <w:keepNext/>
      <w:keepLines/>
      <w:spacing w:before="160" w:after="80"/>
      <w:outlineLvl w:val="1"/>
    </w:pPr>
    <w:rPr>
      <w:rFonts w:eastAsiaTheme="majorEastAsia" w:cstheme="majorBidi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5C3"/>
    <w:rPr>
      <w:rFonts w:eastAsiaTheme="majorEastAsia" w:cstheme="majorBidi"/>
      <w:szCs w:val="40"/>
    </w:rPr>
  </w:style>
  <w:style w:type="character" w:customStyle="1" w:styleId="20">
    <w:name w:val="Заголовок 2 Знак"/>
    <w:basedOn w:val="a0"/>
    <w:link w:val="2"/>
    <w:uiPriority w:val="9"/>
    <w:rsid w:val="00CB15C3"/>
    <w:rPr>
      <w:rFonts w:eastAsiaTheme="majorEastAsia" w:cstheme="majorBidi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6756"/>
    <w:rPr>
      <w:rFonts w:asciiTheme="minorHAnsi" w:eastAsiaTheme="majorEastAsia" w:hAnsiTheme="minorHAnsi" w:cstheme="majorBidi"/>
      <w:iCs w:val="0"/>
      <w:color w:val="2F5496" w:themeColor="accent1" w:themeShade="BF"/>
      <w:kern w:val="0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76756"/>
    <w:rPr>
      <w:rFonts w:asciiTheme="minorHAnsi" w:eastAsiaTheme="majorEastAsia" w:hAnsiTheme="minorHAnsi" w:cstheme="majorBidi"/>
      <w:i/>
      <w:color w:val="2F5496" w:themeColor="accent1" w:themeShade="BF"/>
      <w:kern w:val="0"/>
      <w:szCs w:val="22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76756"/>
    <w:rPr>
      <w:rFonts w:asciiTheme="minorHAnsi" w:eastAsiaTheme="majorEastAsia" w:hAnsiTheme="minorHAnsi" w:cstheme="majorBidi"/>
      <w:iCs w:val="0"/>
      <w:color w:val="2F5496" w:themeColor="accent1" w:themeShade="BF"/>
      <w:kern w:val="0"/>
      <w:szCs w:val="22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76756"/>
    <w:rPr>
      <w:rFonts w:asciiTheme="minorHAnsi" w:eastAsiaTheme="majorEastAsia" w:hAnsiTheme="minorHAnsi" w:cstheme="majorBidi"/>
      <w:i/>
      <w:color w:val="595959" w:themeColor="text1" w:themeTint="A6"/>
      <w:kern w:val="0"/>
      <w:szCs w:val="22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76756"/>
    <w:rPr>
      <w:rFonts w:asciiTheme="minorHAnsi" w:eastAsiaTheme="majorEastAsia" w:hAnsiTheme="minorHAnsi" w:cstheme="majorBidi"/>
      <w:iCs w:val="0"/>
      <w:color w:val="595959" w:themeColor="text1" w:themeTint="A6"/>
      <w:kern w:val="0"/>
      <w:szCs w:val="22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76756"/>
    <w:rPr>
      <w:rFonts w:asciiTheme="minorHAnsi" w:eastAsiaTheme="majorEastAsia" w:hAnsiTheme="minorHAnsi" w:cstheme="majorBidi"/>
      <w:i/>
      <w:color w:val="272727" w:themeColor="text1" w:themeTint="D8"/>
      <w:kern w:val="0"/>
      <w:szCs w:val="22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76756"/>
    <w:rPr>
      <w:rFonts w:asciiTheme="minorHAnsi" w:eastAsiaTheme="majorEastAsia" w:hAnsiTheme="minorHAnsi" w:cstheme="majorBidi"/>
      <w:iCs w:val="0"/>
      <w:color w:val="272727" w:themeColor="text1" w:themeTint="D8"/>
      <w:kern w:val="0"/>
      <w:szCs w:val="22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76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6756"/>
    <w:rPr>
      <w:rFonts w:asciiTheme="majorHAnsi" w:eastAsiaTheme="majorEastAsia" w:hAnsiTheme="majorHAnsi" w:cstheme="majorBidi"/>
      <w:iCs w:val="0"/>
      <w:color w:val="auto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767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6756"/>
    <w:rPr>
      <w:rFonts w:asciiTheme="minorHAnsi" w:eastAsiaTheme="majorEastAsia" w:hAnsiTheme="minorHAnsi" w:cstheme="majorBidi"/>
      <w:iCs w:val="0"/>
      <w:color w:val="595959" w:themeColor="text1" w:themeTint="A6"/>
      <w:spacing w:val="15"/>
      <w:kern w:val="0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767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6756"/>
    <w:rPr>
      <w:rFonts w:cstheme="minorBidi"/>
      <w:i/>
      <w:color w:val="404040" w:themeColor="text1" w:themeTint="BF"/>
      <w:kern w:val="0"/>
      <w:szCs w:val="22"/>
      <w14:ligatures w14:val="none"/>
    </w:rPr>
  </w:style>
  <w:style w:type="paragraph" w:styleId="a7">
    <w:name w:val="List Paragraph"/>
    <w:basedOn w:val="a"/>
    <w:uiPriority w:val="34"/>
    <w:qFormat/>
    <w:rsid w:val="004767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6756"/>
    <w:rPr>
      <w:i/>
      <w:iCs w:val="0"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6756"/>
    <w:rPr>
      <w:rFonts w:cstheme="minorBidi"/>
      <w:i/>
      <w:color w:val="2F5496" w:themeColor="accent1" w:themeShade="BF"/>
      <w:kern w:val="0"/>
      <w:szCs w:val="22"/>
      <w14:ligatures w14:val="none"/>
    </w:rPr>
  </w:style>
  <w:style w:type="character" w:styleId="ab">
    <w:name w:val="Intense Reference"/>
    <w:basedOn w:val="a0"/>
    <w:uiPriority w:val="32"/>
    <w:qFormat/>
    <w:rsid w:val="0047675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B05F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A197-52CC-4BAE-B32F-5A66C0FC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Решетова</dc:creator>
  <cp:keywords/>
  <dc:description/>
  <cp:lastModifiedBy>Галина Решетова</cp:lastModifiedBy>
  <cp:revision>117</cp:revision>
  <dcterms:created xsi:type="dcterms:W3CDTF">2025-03-02T10:59:00Z</dcterms:created>
  <dcterms:modified xsi:type="dcterms:W3CDTF">2025-03-09T21:31:00Z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ab788c50-aec7-377d-b82c-9dffa6080575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