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529E63E" w:rsidR="00130241" w:rsidRPr="007C04E3" w:rsidRDefault="00530E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Колоссальное анизотропное тепловое расширение в слоистых пропионатах РЗЭ</w:t>
      </w:r>
      <w:r w:rsidR="004903DE">
        <w:rPr>
          <w:b/>
          <w:color w:val="000000"/>
        </w:rPr>
        <w:t>: взаимосвязь катионного состава и термомеханических свойств</w:t>
      </w:r>
    </w:p>
    <w:p w14:paraId="00000002" w14:textId="20B6237F" w:rsidR="00130241" w:rsidRDefault="004054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Ануреева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О</w:t>
      </w:r>
      <w:r w:rsidR="00EB1F49">
        <w:rPr>
          <w:b/>
          <w:i/>
          <w:color w:val="000000"/>
        </w:rPr>
        <w:t>.</w:t>
      </w:r>
      <w:r w:rsidR="000C3761">
        <w:rPr>
          <w:b/>
          <w:i/>
          <w:color w:val="000000"/>
        </w:rPr>
        <w:t xml:space="preserve">, </w:t>
      </w:r>
      <w:proofErr w:type="spellStart"/>
      <w:r w:rsidR="000C3761">
        <w:rPr>
          <w:b/>
          <w:i/>
          <w:color w:val="000000"/>
        </w:rPr>
        <w:t>Кендин</w:t>
      </w:r>
      <w:proofErr w:type="spellEnd"/>
      <w:r w:rsidR="000C3761">
        <w:rPr>
          <w:b/>
          <w:i/>
          <w:color w:val="000000"/>
        </w:rPr>
        <w:t xml:space="preserve"> М.П.</w:t>
      </w:r>
    </w:p>
    <w:p w14:paraId="00000003" w14:textId="05C306D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40540D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40540D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00000005" w14:textId="13EC1938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>факультет</w:t>
      </w:r>
      <w:r w:rsidR="0040540D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>, Москва, Россия</w:t>
      </w:r>
    </w:p>
    <w:p w14:paraId="00000008" w14:textId="1EFF0A97" w:rsidR="00130241" w:rsidRPr="007C04E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>
        <w:r w:rsidR="0040540D">
          <w:rPr>
            <w:i/>
            <w:color w:val="000000"/>
            <w:u w:val="single"/>
            <w:lang w:val="en-US"/>
          </w:rPr>
          <w:t>anureevamo</w:t>
        </w:r>
        <w:r>
          <w:rPr>
            <w:i/>
            <w:color w:val="000000"/>
            <w:u w:val="single"/>
          </w:rPr>
          <w:t>@</w:t>
        </w:r>
        <w:r w:rsidR="0040540D">
          <w:rPr>
            <w:i/>
            <w:color w:val="000000"/>
            <w:u w:val="single"/>
            <w:lang w:val="en-US"/>
          </w:rPr>
          <w:t>gmail</w:t>
        </w:r>
      </w:hyperlink>
      <w:r w:rsidR="0040540D" w:rsidRPr="0040540D">
        <w:rPr>
          <w:i/>
          <w:iCs/>
          <w:u w:val="single"/>
        </w:rPr>
        <w:t>.</w:t>
      </w:r>
      <w:r w:rsidR="0040540D" w:rsidRPr="0040540D">
        <w:rPr>
          <w:i/>
          <w:iCs/>
          <w:u w:val="single"/>
          <w:lang w:val="en-US"/>
        </w:rPr>
        <w:t>com</w:t>
      </w:r>
    </w:p>
    <w:p w14:paraId="03223DC9" w14:textId="1E3CFB74" w:rsidR="007C36D8" w:rsidRPr="006C4923" w:rsidRDefault="009F4B19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Материалы с аномальным тепловым расширением представляют интерес как с фундаментальн</w:t>
      </w:r>
      <w:r w:rsidR="0048389D">
        <w:rPr>
          <w:color w:val="000000"/>
        </w:rPr>
        <w:t>ой точки зрения</w:t>
      </w:r>
      <w:r>
        <w:rPr>
          <w:color w:val="000000"/>
        </w:rPr>
        <w:t xml:space="preserve">, так и </w:t>
      </w:r>
      <w:r w:rsidR="0048389D">
        <w:rPr>
          <w:color w:val="000000"/>
        </w:rPr>
        <w:t xml:space="preserve">с практической, например, </w:t>
      </w:r>
      <w:r>
        <w:rPr>
          <w:color w:val="000000"/>
        </w:rPr>
        <w:t>для разработки термомеханических устройств</w:t>
      </w:r>
      <w:r w:rsidR="001A2D53">
        <w:rPr>
          <w:color w:val="000000"/>
        </w:rPr>
        <w:t xml:space="preserve">. </w:t>
      </w:r>
      <w:r>
        <w:rPr>
          <w:color w:val="000000"/>
        </w:rPr>
        <w:t>В</w:t>
      </w:r>
      <w:r w:rsidR="0048389D">
        <w:rPr>
          <w:color w:val="000000"/>
        </w:rPr>
        <w:t xml:space="preserve"> </w:t>
      </w:r>
      <w:r>
        <w:rPr>
          <w:color w:val="000000"/>
        </w:rPr>
        <w:t>работах Лаборатории химии координационных соединений</w:t>
      </w:r>
      <w:r w:rsidR="001A2D53" w:rsidRPr="001A2D53">
        <w:rPr>
          <w:color w:val="000000"/>
        </w:rPr>
        <w:t xml:space="preserve"> был описан слоистый координационный полимер на основе моногидрата пропионата церия, которы</w:t>
      </w:r>
      <w:r>
        <w:rPr>
          <w:color w:val="000000"/>
        </w:rPr>
        <w:t>й</w:t>
      </w:r>
      <w:r w:rsidR="001A2D53" w:rsidRPr="001A2D53">
        <w:rPr>
          <w:color w:val="000000"/>
        </w:rPr>
        <w:t xml:space="preserve"> демонстрирует аномальное тепловое расширение с колоссальными отрицательным (–427</w:t>
      </w:r>
      <w:r w:rsidR="001A2D53">
        <w:rPr>
          <w:color w:val="000000"/>
        </w:rPr>
        <w:t> </w:t>
      </w:r>
      <w:r w:rsidR="001A2D53" w:rsidRPr="001A2D53">
        <w:rPr>
          <w:color w:val="000000"/>
        </w:rPr>
        <w:t>МК</w:t>
      </w:r>
      <w:r w:rsidR="001A2D53" w:rsidRPr="001A2D53">
        <w:rPr>
          <w:color w:val="000000"/>
          <w:vertAlign w:val="superscript"/>
        </w:rPr>
        <w:t>–1</w:t>
      </w:r>
      <w:r w:rsidR="001A2D53" w:rsidRPr="001A2D53">
        <w:rPr>
          <w:color w:val="000000"/>
        </w:rPr>
        <w:t>) и положительным (+899 МК</w:t>
      </w:r>
      <w:r w:rsidR="001A2D53" w:rsidRPr="001A2D53">
        <w:rPr>
          <w:color w:val="000000"/>
          <w:vertAlign w:val="superscript"/>
        </w:rPr>
        <w:t>–1</w:t>
      </w:r>
      <w:r w:rsidR="001A2D53" w:rsidRPr="001A2D53">
        <w:rPr>
          <w:color w:val="000000"/>
        </w:rPr>
        <w:t>) линейными КТР</w:t>
      </w:r>
      <w:r w:rsidR="006C4923">
        <w:rPr>
          <w:color w:val="000000"/>
        </w:rPr>
        <w:t>, входящими в десятку рекордных</w:t>
      </w:r>
      <w:r w:rsidR="001A2D53" w:rsidRPr="001A2D53">
        <w:rPr>
          <w:color w:val="000000"/>
        </w:rPr>
        <w:t xml:space="preserve"> [1].</w:t>
      </w:r>
      <w:r w:rsidR="001A2D53">
        <w:rPr>
          <w:color w:val="000000"/>
        </w:rPr>
        <w:t xml:space="preserve"> В связи с этим была поставлена цель исследова</w:t>
      </w:r>
      <w:r w:rsidR="006C4923">
        <w:rPr>
          <w:color w:val="000000"/>
        </w:rPr>
        <w:t>ть</w:t>
      </w:r>
      <w:r w:rsidR="001A2D53">
        <w:rPr>
          <w:color w:val="000000"/>
        </w:rPr>
        <w:t xml:space="preserve"> аналогичны</w:t>
      </w:r>
      <w:r w:rsidR="006C4923">
        <w:rPr>
          <w:color w:val="000000"/>
        </w:rPr>
        <w:t>е</w:t>
      </w:r>
      <w:r w:rsidR="001A2D53">
        <w:rPr>
          <w:color w:val="000000"/>
        </w:rPr>
        <w:t xml:space="preserve"> соединени</w:t>
      </w:r>
      <w:r w:rsidR="006C4923">
        <w:rPr>
          <w:color w:val="000000"/>
        </w:rPr>
        <w:t>я прочих</w:t>
      </w:r>
      <w:r w:rsidR="001A2D53">
        <w:rPr>
          <w:color w:val="000000"/>
        </w:rPr>
        <w:t xml:space="preserve"> РЗЭ</w:t>
      </w:r>
      <w:r w:rsidR="006C4923">
        <w:rPr>
          <w:color w:val="000000"/>
        </w:rPr>
        <w:t xml:space="preserve"> </w:t>
      </w:r>
      <w:r w:rsidR="001A2D53">
        <w:rPr>
          <w:color w:val="000000"/>
        </w:rPr>
        <w:t xml:space="preserve">на </w:t>
      </w:r>
      <w:r w:rsidR="001A2D53" w:rsidRPr="006C4923">
        <w:t xml:space="preserve">предмет </w:t>
      </w:r>
      <w:r w:rsidR="006C4923" w:rsidRPr="006C4923">
        <w:t>аномального те</w:t>
      </w:r>
      <w:r w:rsidR="006C4923">
        <w:t>п</w:t>
      </w:r>
      <w:r w:rsidR="006C4923" w:rsidRPr="006C4923">
        <w:t>лового расширения</w:t>
      </w:r>
      <w:r w:rsidR="006C4923" w:rsidRPr="00963852">
        <w:t>.</w:t>
      </w:r>
    </w:p>
    <w:p w14:paraId="0C6F70D0" w14:textId="07F0994A" w:rsidR="00E72154" w:rsidRPr="00032B15" w:rsidRDefault="00E7215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рамках работы </w:t>
      </w:r>
      <w:r w:rsidR="006C4923">
        <w:rPr>
          <w:color w:val="000000"/>
        </w:rPr>
        <w:t xml:space="preserve">синтезированы </w:t>
      </w:r>
      <w:r w:rsidR="0006228B">
        <w:rPr>
          <w:color w:val="000000"/>
        </w:rPr>
        <w:t xml:space="preserve">монометаллические </w:t>
      </w:r>
      <w:r w:rsidR="00E0501D">
        <w:rPr>
          <w:color w:val="000000"/>
        </w:rPr>
        <w:t xml:space="preserve">соединения </w:t>
      </w:r>
      <w:r w:rsidR="006C4923">
        <w:rPr>
          <w:color w:val="000000"/>
        </w:rPr>
        <w:t xml:space="preserve">состава </w:t>
      </w:r>
      <w:r w:rsidR="006C4923" w:rsidRPr="006C4923">
        <w:rPr>
          <w:color w:val="000000"/>
        </w:rPr>
        <w:t>[Ln</w:t>
      </w:r>
      <w:r w:rsidR="006C4923" w:rsidRPr="006C4923">
        <w:rPr>
          <w:color w:val="000000"/>
          <w:vertAlign w:val="subscript"/>
        </w:rPr>
        <w:t>2</w:t>
      </w:r>
      <w:r w:rsidR="006C4923" w:rsidRPr="006C4923">
        <w:rPr>
          <w:color w:val="000000"/>
        </w:rPr>
        <w:t>(H</w:t>
      </w:r>
      <w:r w:rsidR="006C4923" w:rsidRPr="006C4923">
        <w:rPr>
          <w:color w:val="000000"/>
          <w:vertAlign w:val="subscript"/>
        </w:rPr>
        <w:t>2</w:t>
      </w:r>
      <w:r w:rsidR="006C4923" w:rsidRPr="006C4923">
        <w:rPr>
          <w:color w:val="000000"/>
        </w:rPr>
        <w:t>O)</w:t>
      </w:r>
      <w:r w:rsidR="006C4923" w:rsidRPr="006C4923">
        <w:rPr>
          <w:color w:val="000000"/>
          <w:vertAlign w:val="subscript"/>
        </w:rPr>
        <w:t>2</w:t>
      </w:r>
      <w:r w:rsidR="006C4923" w:rsidRPr="006C4923">
        <w:rPr>
          <w:color w:val="000000"/>
        </w:rPr>
        <w:t>Prop</w:t>
      </w:r>
      <w:proofErr w:type="gramStart"/>
      <w:r w:rsidR="006C4923" w:rsidRPr="006C4923">
        <w:rPr>
          <w:color w:val="000000"/>
          <w:vertAlign w:val="subscript"/>
        </w:rPr>
        <w:t>6</w:t>
      </w:r>
      <w:r w:rsidR="006C4923" w:rsidRPr="006C4923">
        <w:rPr>
          <w:color w:val="000000"/>
        </w:rPr>
        <w:t>]</w:t>
      </w:r>
      <w:r w:rsidR="006C4923" w:rsidRPr="006C4923">
        <w:rPr>
          <w:color w:val="000000"/>
          <w:vertAlign w:val="subscript"/>
        </w:rPr>
        <w:t>∞</w:t>
      </w:r>
      <w:proofErr w:type="gramEnd"/>
      <w:r w:rsidR="006C4923" w:rsidRPr="006C4923">
        <w:rPr>
          <w:color w:val="000000"/>
        </w:rPr>
        <w:t xml:space="preserve"> (</w:t>
      </w:r>
      <w:proofErr w:type="spellStart"/>
      <w:r w:rsidR="006C4923" w:rsidRPr="006C4923">
        <w:rPr>
          <w:color w:val="000000"/>
        </w:rPr>
        <w:t>Ln</w:t>
      </w:r>
      <w:proofErr w:type="spellEnd"/>
      <w:r w:rsidR="006C4923" w:rsidRPr="006C4923">
        <w:rPr>
          <w:color w:val="000000"/>
        </w:rPr>
        <w:t xml:space="preserve"> = La, </w:t>
      </w:r>
      <w:proofErr w:type="spellStart"/>
      <w:r w:rsidR="006C4923" w:rsidRPr="006C4923">
        <w:rPr>
          <w:color w:val="000000"/>
        </w:rPr>
        <w:t>Pr</w:t>
      </w:r>
      <w:proofErr w:type="spellEnd"/>
      <w:r w:rsidR="00E0501D">
        <w:rPr>
          <w:color w:val="000000"/>
        </w:rPr>
        <w:t xml:space="preserve">), </w:t>
      </w:r>
      <w:r w:rsidR="0006228B">
        <w:rPr>
          <w:color w:val="000000"/>
        </w:rPr>
        <w:t>а также</w:t>
      </w:r>
      <w:r w:rsidR="00E0501D">
        <w:rPr>
          <w:color w:val="000000"/>
        </w:rPr>
        <w:t xml:space="preserve"> тверды</w:t>
      </w:r>
      <w:r w:rsidR="0006228B">
        <w:rPr>
          <w:color w:val="000000"/>
        </w:rPr>
        <w:t>е</w:t>
      </w:r>
      <w:r w:rsidR="00E0501D">
        <w:rPr>
          <w:color w:val="000000"/>
        </w:rPr>
        <w:t xml:space="preserve"> раствор</w:t>
      </w:r>
      <w:r w:rsidR="0006228B">
        <w:rPr>
          <w:color w:val="000000"/>
        </w:rPr>
        <w:t>ы</w:t>
      </w:r>
      <w:r w:rsidR="00FE02F0">
        <w:rPr>
          <w:color w:val="000000"/>
        </w:rPr>
        <w:t xml:space="preserve"> состава</w:t>
      </w:r>
      <w:r w:rsidR="0006228B">
        <w:rPr>
          <w:color w:val="000000"/>
        </w:rPr>
        <w:t xml:space="preserve"> </w:t>
      </w:r>
      <w:r w:rsidR="00F71B4B" w:rsidRPr="006C4923">
        <w:rPr>
          <w:color w:val="000000"/>
        </w:rPr>
        <w:t>[L</w:t>
      </w:r>
      <w:r w:rsidR="00F71B4B">
        <w:rPr>
          <w:color w:val="000000"/>
          <w:lang w:val="en-US"/>
        </w:rPr>
        <w:t>a</w:t>
      </w:r>
      <w:r w:rsidR="000C3761" w:rsidRPr="000C3761">
        <w:rPr>
          <w:color w:val="000000"/>
          <w:vertAlign w:val="subscript"/>
        </w:rPr>
        <w:t>2</w:t>
      </w:r>
      <w:r w:rsidR="00FF6CBF" w:rsidRPr="00FF6CBF">
        <w:rPr>
          <w:color w:val="000000"/>
          <w:vertAlign w:val="subscript"/>
        </w:rPr>
        <w:t>–</w:t>
      </w:r>
      <w:r w:rsidR="000C3761" w:rsidRPr="000C3761">
        <w:rPr>
          <w:color w:val="000000"/>
          <w:vertAlign w:val="subscript"/>
        </w:rPr>
        <w:t>х</w:t>
      </w:r>
      <w:proofErr w:type="spellStart"/>
      <w:r w:rsidR="00F71B4B">
        <w:rPr>
          <w:color w:val="000000"/>
          <w:lang w:val="en-US"/>
        </w:rPr>
        <w:t>Pr</w:t>
      </w:r>
      <w:proofErr w:type="spellEnd"/>
      <w:r w:rsidR="000C3761" w:rsidRPr="000C3761">
        <w:rPr>
          <w:color w:val="000000"/>
          <w:vertAlign w:val="subscript"/>
        </w:rPr>
        <w:t>х</w:t>
      </w:r>
      <w:r w:rsidR="00F71B4B" w:rsidRPr="006C4923">
        <w:rPr>
          <w:color w:val="000000"/>
        </w:rPr>
        <w:t>(H</w:t>
      </w:r>
      <w:r w:rsidR="00F71B4B" w:rsidRPr="006C4923">
        <w:rPr>
          <w:color w:val="000000"/>
          <w:vertAlign w:val="subscript"/>
        </w:rPr>
        <w:t>2</w:t>
      </w:r>
      <w:r w:rsidR="00F71B4B" w:rsidRPr="006C4923">
        <w:rPr>
          <w:color w:val="000000"/>
        </w:rPr>
        <w:t>O)</w:t>
      </w:r>
      <w:r w:rsidR="00F71B4B" w:rsidRPr="006C4923">
        <w:rPr>
          <w:color w:val="000000"/>
          <w:vertAlign w:val="subscript"/>
        </w:rPr>
        <w:t>2</w:t>
      </w:r>
      <w:r w:rsidR="00F71B4B" w:rsidRPr="006C4923">
        <w:rPr>
          <w:color w:val="000000"/>
        </w:rPr>
        <w:t>Prop</w:t>
      </w:r>
      <w:r w:rsidR="00F71B4B" w:rsidRPr="006C4923">
        <w:rPr>
          <w:color w:val="000000"/>
          <w:vertAlign w:val="subscript"/>
        </w:rPr>
        <w:t>6</w:t>
      </w:r>
      <w:r w:rsidR="00F71B4B" w:rsidRPr="006C4923">
        <w:rPr>
          <w:color w:val="000000"/>
        </w:rPr>
        <w:t>]</w:t>
      </w:r>
      <w:r w:rsidR="00F71B4B" w:rsidRPr="006C4923">
        <w:rPr>
          <w:color w:val="000000"/>
          <w:vertAlign w:val="subscript"/>
        </w:rPr>
        <w:t>∞</w:t>
      </w:r>
      <w:r w:rsidR="00F71B4B" w:rsidRPr="006C4923">
        <w:rPr>
          <w:color w:val="000000"/>
        </w:rPr>
        <w:t xml:space="preserve"> </w:t>
      </w:r>
      <w:r w:rsidR="00F71B4B">
        <w:rPr>
          <w:color w:val="000000"/>
        </w:rPr>
        <w:t xml:space="preserve">и </w:t>
      </w:r>
      <w:r w:rsidR="00F71B4B" w:rsidRPr="006C4923">
        <w:rPr>
          <w:color w:val="000000"/>
        </w:rPr>
        <w:t>[</w:t>
      </w:r>
      <w:proofErr w:type="spellStart"/>
      <w:r w:rsidR="00F71B4B">
        <w:rPr>
          <w:color w:val="000000"/>
          <w:lang w:val="en-US"/>
        </w:rPr>
        <w:t>Pr</w:t>
      </w:r>
      <w:proofErr w:type="spellEnd"/>
      <w:r w:rsidR="000C3761" w:rsidRPr="000C3761">
        <w:rPr>
          <w:color w:val="000000"/>
          <w:vertAlign w:val="subscript"/>
        </w:rPr>
        <w:t>2</w:t>
      </w:r>
      <w:r w:rsidR="00FF6CBF" w:rsidRPr="00FF6CBF">
        <w:rPr>
          <w:color w:val="000000"/>
          <w:vertAlign w:val="subscript"/>
        </w:rPr>
        <w:t>–</w:t>
      </w:r>
      <w:r w:rsidR="000C3761" w:rsidRPr="000C3761">
        <w:rPr>
          <w:color w:val="000000"/>
          <w:vertAlign w:val="subscript"/>
        </w:rPr>
        <w:t>х</w:t>
      </w:r>
      <w:r w:rsidR="00F71B4B">
        <w:rPr>
          <w:color w:val="000000"/>
          <w:lang w:val="en-US"/>
        </w:rPr>
        <w:t>Nd</w:t>
      </w:r>
      <w:r w:rsidR="000C3761" w:rsidRPr="000C3761">
        <w:rPr>
          <w:color w:val="000000"/>
          <w:vertAlign w:val="subscript"/>
        </w:rPr>
        <w:t>х</w:t>
      </w:r>
      <w:r w:rsidR="00F71B4B" w:rsidRPr="006C4923">
        <w:rPr>
          <w:color w:val="000000"/>
        </w:rPr>
        <w:t>(H</w:t>
      </w:r>
      <w:r w:rsidR="00F71B4B" w:rsidRPr="006C4923">
        <w:rPr>
          <w:color w:val="000000"/>
          <w:vertAlign w:val="subscript"/>
        </w:rPr>
        <w:t>2</w:t>
      </w:r>
      <w:r w:rsidR="00F71B4B" w:rsidRPr="006C4923">
        <w:rPr>
          <w:color w:val="000000"/>
        </w:rPr>
        <w:t>O)</w:t>
      </w:r>
      <w:r w:rsidR="00F71B4B" w:rsidRPr="006C4923">
        <w:rPr>
          <w:color w:val="000000"/>
          <w:vertAlign w:val="subscript"/>
        </w:rPr>
        <w:t>2</w:t>
      </w:r>
      <w:r w:rsidR="00F71B4B" w:rsidRPr="006C4923">
        <w:rPr>
          <w:color w:val="000000"/>
        </w:rPr>
        <w:t>Prop</w:t>
      </w:r>
      <w:r w:rsidR="00F71B4B" w:rsidRPr="006C4923">
        <w:rPr>
          <w:color w:val="000000"/>
          <w:vertAlign w:val="subscript"/>
        </w:rPr>
        <w:t>6</w:t>
      </w:r>
      <w:r w:rsidR="00F71B4B" w:rsidRPr="006C4923">
        <w:rPr>
          <w:color w:val="000000"/>
        </w:rPr>
        <w:t>]</w:t>
      </w:r>
      <w:r w:rsidR="00F71B4B" w:rsidRPr="006C4923">
        <w:rPr>
          <w:color w:val="000000"/>
          <w:vertAlign w:val="subscript"/>
        </w:rPr>
        <w:t>∞</w:t>
      </w:r>
      <w:r w:rsidR="000C3761">
        <w:rPr>
          <w:color w:val="000000"/>
        </w:rPr>
        <w:t xml:space="preserve"> (х = 1.02(2)).</w:t>
      </w:r>
      <w:r>
        <w:rPr>
          <w:color w:val="000000"/>
        </w:rPr>
        <w:t xml:space="preserve"> </w:t>
      </w:r>
      <w:r w:rsidR="00F71B4B">
        <w:rPr>
          <w:color w:val="000000"/>
        </w:rPr>
        <w:t>Фазов</w:t>
      </w:r>
      <w:r w:rsidR="000C3761">
        <w:rPr>
          <w:color w:val="000000"/>
        </w:rPr>
        <w:t>ый</w:t>
      </w:r>
      <w:r w:rsidR="00F71B4B">
        <w:rPr>
          <w:color w:val="000000"/>
        </w:rPr>
        <w:t xml:space="preserve"> и химическ</w:t>
      </w:r>
      <w:r w:rsidR="000C3761">
        <w:rPr>
          <w:color w:val="000000"/>
        </w:rPr>
        <w:t>ий</w:t>
      </w:r>
      <w:r w:rsidR="00F71B4B">
        <w:rPr>
          <w:color w:val="000000"/>
        </w:rPr>
        <w:t xml:space="preserve"> </w:t>
      </w:r>
      <w:r w:rsidR="000C3761">
        <w:rPr>
          <w:color w:val="000000"/>
        </w:rPr>
        <w:t>состав</w:t>
      </w:r>
      <w:r w:rsidR="00F71B4B">
        <w:rPr>
          <w:color w:val="000000"/>
        </w:rPr>
        <w:t xml:space="preserve"> продуктов синтеза подтверждены совокупностью методов РФА, ИК-спектроскопии и ТГА, а соотношение РЗЭ в твердых растворах – методом </w:t>
      </w:r>
      <w:r w:rsidR="00260D93">
        <w:rPr>
          <w:color w:val="000000"/>
        </w:rPr>
        <w:t>РСМА</w:t>
      </w:r>
      <w:r w:rsidR="00F71B4B">
        <w:rPr>
          <w:color w:val="000000"/>
        </w:rPr>
        <w:t xml:space="preserve">. </w:t>
      </w:r>
      <w:r w:rsidR="000C3761">
        <w:rPr>
          <w:color w:val="000000"/>
        </w:rPr>
        <w:t>Показано, что в</w:t>
      </w:r>
      <w:r w:rsidR="0006228B">
        <w:rPr>
          <w:color w:val="000000"/>
        </w:rPr>
        <w:t>се продукты синтеза изоморфны описанному ранее соединению церия.</w:t>
      </w:r>
    </w:p>
    <w:p w14:paraId="6B8DD104" w14:textId="30FB05ED" w:rsidR="000C3761" w:rsidRPr="0006228B" w:rsidRDefault="00963852" w:rsidP="002E34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Согласно</w:t>
      </w:r>
      <w:r w:rsidR="00E72154">
        <w:rPr>
          <w:color w:val="000000"/>
        </w:rPr>
        <w:t xml:space="preserve"> данным </w:t>
      </w:r>
      <w:proofErr w:type="spellStart"/>
      <w:r w:rsidR="00E72154">
        <w:rPr>
          <w:color w:val="000000"/>
        </w:rPr>
        <w:t>политермической</w:t>
      </w:r>
      <w:proofErr w:type="spellEnd"/>
      <w:r w:rsidR="00E72154">
        <w:rPr>
          <w:color w:val="000000"/>
        </w:rPr>
        <w:t xml:space="preserve"> дифракции</w:t>
      </w:r>
      <w:r w:rsidR="00C23681">
        <w:rPr>
          <w:color w:val="000000"/>
        </w:rPr>
        <w:t xml:space="preserve">, соединения </w:t>
      </w:r>
      <w:r w:rsidRPr="006C4923">
        <w:rPr>
          <w:color w:val="000000"/>
        </w:rPr>
        <w:t>[Ln</w:t>
      </w:r>
      <w:r w:rsidRPr="006C4923">
        <w:rPr>
          <w:color w:val="000000"/>
          <w:vertAlign w:val="subscript"/>
        </w:rPr>
        <w:t>2</w:t>
      </w:r>
      <w:r w:rsidRPr="006C4923">
        <w:rPr>
          <w:color w:val="000000"/>
        </w:rPr>
        <w:t>(H</w:t>
      </w:r>
      <w:r w:rsidRPr="006C4923">
        <w:rPr>
          <w:color w:val="000000"/>
          <w:vertAlign w:val="subscript"/>
        </w:rPr>
        <w:t>2</w:t>
      </w:r>
      <w:r w:rsidRPr="006C4923">
        <w:rPr>
          <w:color w:val="000000"/>
        </w:rPr>
        <w:t>O)</w:t>
      </w:r>
      <w:r w:rsidRPr="006C4923">
        <w:rPr>
          <w:color w:val="000000"/>
          <w:vertAlign w:val="subscript"/>
        </w:rPr>
        <w:t>2</w:t>
      </w:r>
      <w:r w:rsidRPr="006C4923">
        <w:rPr>
          <w:color w:val="000000"/>
        </w:rPr>
        <w:t>Prop</w:t>
      </w:r>
      <w:proofErr w:type="gramStart"/>
      <w:r w:rsidRPr="006C4923">
        <w:rPr>
          <w:color w:val="000000"/>
          <w:vertAlign w:val="subscript"/>
        </w:rPr>
        <w:t>6</w:t>
      </w:r>
      <w:r w:rsidRPr="006C4923">
        <w:rPr>
          <w:color w:val="000000"/>
        </w:rPr>
        <w:t>]</w:t>
      </w:r>
      <w:r w:rsidRPr="006C4923">
        <w:rPr>
          <w:color w:val="000000"/>
          <w:vertAlign w:val="subscript"/>
        </w:rPr>
        <w:t>∞</w:t>
      </w:r>
      <w:proofErr w:type="gramEnd"/>
      <w:r w:rsidRPr="006C4923">
        <w:rPr>
          <w:color w:val="000000"/>
        </w:rPr>
        <w:t xml:space="preserve"> (</w:t>
      </w:r>
      <w:proofErr w:type="spellStart"/>
      <w:r w:rsidRPr="006C4923">
        <w:rPr>
          <w:color w:val="000000"/>
        </w:rPr>
        <w:t>Ln</w:t>
      </w:r>
      <w:proofErr w:type="spellEnd"/>
      <w:r w:rsidRPr="006C4923">
        <w:rPr>
          <w:color w:val="000000"/>
        </w:rPr>
        <w:t xml:space="preserve"> = La, </w:t>
      </w:r>
      <w:proofErr w:type="spellStart"/>
      <w:r w:rsidRPr="006C4923">
        <w:rPr>
          <w:color w:val="000000"/>
        </w:rPr>
        <w:t>Pr</w:t>
      </w:r>
      <w:proofErr w:type="spellEnd"/>
      <w:r>
        <w:rPr>
          <w:color w:val="000000"/>
        </w:rPr>
        <w:t>)</w:t>
      </w:r>
      <w:r w:rsidR="00C23681" w:rsidRPr="00C23681">
        <w:rPr>
          <w:color w:val="000000"/>
        </w:rPr>
        <w:t xml:space="preserve"> </w:t>
      </w:r>
      <w:r w:rsidR="00C23681">
        <w:rPr>
          <w:color w:val="000000"/>
        </w:rPr>
        <w:t>демонстрируют колоссальное анизотропное тепловое расширение</w:t>
      </w:r>
      <w:r w:rsidR="005E2F87">
        <w:rPr>
          <w:color w:val="000000"/>
        </w:rPr>
        <w:t>, аналогичное таковому</w:t>
      </w:r>
      <w:r w:rsidR="00C23681" w:rsidRPr="00C23681">
        <w:rPr>
          <w:color w:val="000000"/>
        </w:rPr>
        <w:t xml:space="preserve"> </w:t>
      </w:r>
      <w:r w:rsidR="005E2F87">
        <w:rPr>
          <w:color w:val="000000"/>
        </w:rPr>
        <w:t>для</w:t>
      </w:r>
      <w:r w:rsidR="00FE02F0">
        <w:rPr>
          <w:color w:val="000000"/>
        </w:rPr>
        <w:t xml:space="preserve"> родственн</w:t>
      </w:r>
      <w:r w:rsidR="005E2F87">
        <w:rPr>
          <w:color w:val="000000"/>
        </w:rPr>
        <w:t>ого</w:t>
      </w:r>
      <w:r w:rsidR="00C23681">
        <w:rPr>
          <w:color w:val="000000"/>
        </w:rPr>
        <w:t xml:space="preserve"> соединени</w:t>
      </w:r>
      <w:r w:rsidR="005E2F87">
        <w:rPr>
          <w:color w:val="000000"/>
        </w:rPr>
        <w:t>я</w:t>
      </w:r>
      <w:r w:rsidR="00C23681">
        <w:rPr>
          <w:color w:val="000000"/>
        </w:rPr>
        <w:t xml:space="preserve"> церия</w:t>
      </w:r>
      <w:r w:rsidR="007B78C6">
        <w:rPr>
          <w:color w:val="000000"/>
        </w:rPr>
        <w:t xml:space="preserve">, причем </w:t>
      </w:r>
      <w:r w:rsidR="00FE02F0">
        <w:rPr>
          <w:color w:val="000000"/>
        </w:rPr>
        <w:t xml:space="preserve">для </w:t>
      </w:r>
      <w:r w:rsidR="007B78C6">
        <w:rPr>
          <w:color w:val="000000"/>
        </w:rPr>
        <w:t>РЗЭ</w:t>
      </w:r>
      <w:r w:rsidR="00FE02F0">
        <w:rPr>
          <w:color w:val="000000"/>
        </w:rPr>
        <w:t xml:space="preserve"> меньшего радиуса наблюдается более </w:t>
      </w:r>
      <w:r w:rsidR="005E2F87">
        <w:rPr>
          <w:color w:val="000000"/>
        </w:rPr>
        <w:t>резкий</w:t>
      </w:r>
      <w:r w:rsidR="00FE02F0">
        <w:rPr>
          <w:color w:val="000000"/>
        </w:rPr>
        <w:t xml:space="preserve"> термомеханический отклик, который дополнительно смещается в область </w:t>
      </w:r>
      <w:r w:rsidR="00C749FC">
        <w:rPr>
          <w:color w:val="000000"/>
        </w:rPr>
        <w:t xml:space="preserve">более </w:t>
      </w:r>
      <w:r w:rsidR="00FE02F0">
        <w:rPr>
          <w:color w:val="000000"/>
        </w:rPr>
        <w:t>низких температур</w:t>
      </w:r>
      <w:r w:rsidR="007B78C6">
        <w:rPr>
          <w:color w:val="000000"/>
        </w:rPr>
        <w:t xml:space="preserve"> </w:t>
      </w:r>
      <w:r w:rsidRPr="00963852">
        <w:rPr>
          <w:color w:val="000000"/>
        </w:rPr>
        <w:t>(</w:t>
      </w:r>
      <w:r>
        <w:rPr>
          <w:color w:val="000000"/>
        </w:rPr>
        <w:t>таблица 1)</w:t>
      </w:r>
      <w:r w:rsidR="007B78C6">
        <w:rPr>
          <w:color w:val="000000"/>
        </w:rPr>
        <w:t>.</w:t>
      </w:r>
      <w:r w:rsidR="00FE02F0">
        <w:rPr>
          <w:color w:val="000000"/>
        </w:rPr>
        <w:t xml:space="preserve"> Вопреки ожиданиям,</w:t>
      </w:r>
      <w:r w:rsidR="007B78C6">
        <w:rPr>
          <w:color w:val="000000"/>
        </w:rPr>
        <w:t xml:space="preserve"> </w:t>
      </w:r>
      <w:r w:rsidR="009F4B19">
        <w:rPr>
          <w:color w:val="000000"/>
        </w:rPr>
        <w:t>тверд</w:t>
      </w:r>
      <w:r w:rsidR="00FE02F0">
        <w:rPr>
          <w:color w:val="000000"/>
        </w:rPr>
        <w:t>ый</w:t>
      </w:r>
      <w:r w:rsidR="009F4B19">
        <w:rPr>
          <w:color w:val="000000"/>
        </w:rPr>
        <w:t xml:space="preserve"> раствор </w:t>
      </w:r>
      <w:r w:rsidR="007347A9" w:rsidRPr="006C4923">
        <w:rPr>
          <w:color w:val="000000"/>
        </w:rPr>
        <w:t>[</w:t>
      </w:r>
      <w:r w:rsidR="007347A9" w:rsidRPr="0042233A">
        <w:rPr>
          <w:lang w:val="en-US"/>
        </w:rPr>
        <w:t>La</w:t>
      </w:r>
      <w:r w:rsidR="00FE02F0" w:rsidRPr="0042233A">
        <w:rPr>
          <w:vertAlign w:val="subscript"/>
        </w:rPr>
        <w:t>0.98(</w:t>
      </w:r>
      <w:proofErr w:type="gramStart"/>
      <w:r w:rsidR="00FE02F0" w:rsidRPr="0042233A">
        <w:rPr>
          <w:vertAlign w:val="subscript"/>
        </w:rPr>
        <w:t>2)</w:t>
      </w:r>
      <w:proofErr w:type="spellStart"/>
      <w:r w:rsidR="007347A9" w:rsidRPr="0042233A">
        <w:rPr>
          <w:lang w:val="en-US"/>
        </w:rPr>
        <w:t>Pr</w:t>
      </w:r>
      <w:proofErr w:type="spellEnd"/>
      <w:proofErr w:type="gramEnd"/>
      <w:r w:rsidR="00FE02F0" w:rsidRPr="0042233A">
        <w:rPr>
          <w:vertAlign w:val="subscript"/>
        </w:rPr>
        <w:t>1.02(2)</w:t>
      </w:r>
      <w:r w:rsidR="007347A9" w:rsidRPr="0042233A">
        <w:rPr>
          <w:color w:val="000000"/>
        </w:rPr>
        <w:t>(H</w:t>
      </w:r>
      <w:r w:rsidR="007347A9" w:rsidRPr="0042233A">
        <w:rPr>
          <w:color w:val="000000"/>
          <w:vertAlign w:val="subscript"/>
        </w:rPr>
        <w:t>2</w:t>
      </w:r>
      <w:r w:rsidR="007347A9" w:rsidRPr="0042233A">
        <w:rPr>
          <w:color w:val="000000"/>
        </w:rPr>
        <w:t>O)</w:t>
      </w:r>
      <w:r w:rsidR="007347A9" w:rsidRPr="0042233A">
        <w:rPr>
          <w:color w:val="000000"/>
          <w:vertAlign w:val="subscript"/>
        </w:rPr>
        <w:t>2</w:t>
      </w:r>
      <w:r w:rsidR="007347A9" w:rsidRPr="0042233A">
        <w:rPr>
          <w:color w:val="000000"/>
        </w:rPr>
        <w:t>Prop</w:t>
      </w:r>
      <w:r w:rsidR="007347A9" w:rsidRPr="0042233A">
        <w:rPr>
          <w:color w:val="000000"/>
          <w:vertAlign w:val="subscript"/>
        </w:rPr>
        <w:t>6</w:t>
      </w:r>
      <w:r w:rsidR="007347A9" w:rsidRPr="006C4923">
        <w:rPr>
          <w:color w:val="000000"/>
        </w:rPr>
        <w:t>]</w:t>
      </w:r>
      <w:r w:rsidR="007347A9" w:rsidRPr="006C4923">
        <w:rPr>
          <w:color w:val="000000"/>
          <w:vertAlign w:val="subscript"/>
        </w:rPr>
        <w:t>∞</w:t>
      </w:r>
      <w:r w:rsidR="009F4B19" w:rsidRPr="00F36624">
        <w:rPr>
          <w:color w:val="000000"/>
        </w:rPr>
        <w:t xml:space="preserve"> </w:t>
      </w:r>
      <w:r w:rsidR="00FE02F0">
        <w:rPr>
          <w:color w:val="000000"/>
        </w:rPr>
        <w:t>обнаруживает значимо меньшие термические деформации относительно монометаллических составов, что, предположительно, связано с частичными корреляциями между заселенностями ионов РЗЭ в соседних позициях.</w:t>
      </w:r>
      <w:r w:rsidR="0006228B">
        <w:rPr>
          <w:color w:val="000000"/>
        </w:rPr>
        <w:t xml:space="preserve"> </w:t>
      </w:r>
      <w:r w:rsidR="007E1C30">
        <w:rPr>
          <w:color w:val="000000"/>
        </w:rPr>
        <w:t>Более</w:t>
      </w:r>
      <w:r w:rsidR="002E34E4">
        <w:rPr>
          <w:color w:val="000000"/>
        </w:rPr>
        <w:t xml:space="preserve"> того, структурный тип </w:t>
      </w:r>
      <w:r w:rsidR="002E34E4" w:rsidRPr="006C4923">
        <w:rPr>
          <w:color w:val="000000"/>
        </w:rPr>
        <w:t>[Ln</w:t>
      </w:r>
      <w:r w:rsidR="002E34E4" w:rsidRPr="006C4923">
        <w:rPr>
          <w:color w:val="000000"/>
          <w:vertAlign w:val="subscript"/>
        </w:rPr>
        <w:t>2</w:t>
      </w:r>
      <w:r w:rsidR="002E34E4" w:rsidRPr="006C4923">
        <w:rPr>
          <w:color w:val="000000"/>
        </w:rPr>
        <w:t>(H</w:t>
      </w:r>
      <w:r w:rsidR="002E34E4" w:rsidRPr="006C4923">
        <w:rPr>
          <w:color w:val="000000"/>
          <w:vertAlign w:val="subscript"/>
        </w:rPr>
        <w:t>2</w:t>
      </w:r>
      <w:r w:rsidR="002E34E4" w:rsidRPr="006C4923">
        <w:rPr>
          <w:color w:val="000000"/>
        </w:rPr>
        <w:t>O)</w:t>
      </w:r>
      <w:r w:rsidR="002E34E4" w:rsidRPr="006C4923">
        <w:rPr>
          <w:color w:val="000000"/>
          <w:vertAlign w:val="subscript"/>
        </w:rPr>
        <w:t>2</w:t>
      </w:r>
      <w:r w:rsidR="002E34E4" w:rsidRPr="006C4923">
        <w:rPr>
          <w:color w:val="000000"/>
        </w:rPr>
        <w:t>Prop</w:t>
      </w:r>
      <w:proofErr w:type="gramStart"/>
      <w:r w:rsidR="002E34E4" w:rsidRPr="006C4923">
        <w:rPr>
          <w:color w:val="000000"/>
          <w:vertAlign w:val="subscript"/>
        </w:rPr>
        <w:t>6</w:t>
      </w:r>
      <w:r w:rsidR="002E34E4" w:rsidRPr="006C4923">
        <w:rPr>
          <w:color w:val="000000"/>
        </w:rPr>
        <w:t>]</w:t>
      </w:r>
      <w:r w:rsidR="002E34E4" w:rsidRPr="006C4923">
        <w:rPr>
          <w:color w:val="000000"/>
          <w:vertAlign w:val="subscript"/>
        </w:rPr>
        <w:t>∞</w:t>
      </w:r>
      <w:proofErr w:type="gramEnd"/>
      <w:r w:rsidR="002E34E4">
        <w:rPr>
          <w:color w:val="000000"/>
        </w:rPr>
        <w:t xml:space="preserve"> удается стабилизировать и </w:t>
      </w:r>
      <w:r w:rsidR="007E1C30">
        <w:rPr>
          <w:color w:val="000000"/>
        </w:rPr>
        <w:t>для</w:t>
      </w:r>
      <w:r w:rsidR="002E34E4">
        <w:rPr>
          <w:color w:val="000000"/>
        </w:rPr>
        <w:t xml:space="preserve"> состава</w:t>
      </w:r>
      <w:r w:rsidR="00623A9E">
        <w:rPr>
          <w:color w:val="000000"/>
        </w:rPr>
        <w:t xml:space="preserve"> </w:t>
      </w:r>
      <w:r w:rsidR="0006228B" w:rsidRPr="006C4923">
        <w:rPr>
          <w:color w:val="000000"/>
        </w:rPr>
        <w:t>[</w:t>
      </w:r>
      <w:proofErr w:type="spellStart"/>
      <w:r w:rsidR="0006228B" w:rsidRPr="0042233A">
        <w:rPr>
          <w:color w:val="000000"/>
          <w:lang w:val="en-US"/>
        </w:rPr>
        <w:t>Pr</w:t>
      </w:r>
      <w:proofErr w:type="spellEnd"/>
      <w:r w:rsidR="002E34E4" w:rsidRPr="0042233A">
        <w:rPr>
          <w:vertAlign w:val="subscript"/>
        </w:rPr>
        <w:t>0.98(2)</w:t>
      </w:r>
      <w:r w:rsidR="0006228B" w:rsidRPr="0042233A">
        <w:rPr>
          <w:color w:val="000000"/>
          <w:lang w:val="en-US"/>
        </w:rPr>
        <w:t>Nd</w:t>
      </w:r>
      <w:r w:rsidR="002E34E4" w:rsidRPr="0042233A">
        <w:rPr>
          <w:vertAlign w:val="subscript"/>
        </w:rPr>
        <w:t>1.02(2)</w:t>
      </w:r>
      <w:r w:rsidR="0006228B" w:rsidRPr="0042233A">
        <w:rPr>
          <w:color w:val="000000"/>
        </w:rPr>
        <w:t>(H</w:t>
      </w:r>
      <w:r w:rsidR="0006228B" w:rsidRPr="0042233A">
        <w:rPr>
          <w:color w:val="000000"/>
          <w:vertAlign w:val="subscript"/>
        </w:rPr>
        <w:t>2</w:t>
      </w:r>
      <w:r w:rsidR="0006228B" w:rsidRPr="0042233A">
        <w:rPr>
          <w:color w:val="000000"/>
        </w:rPr>
        <w:t>O)</w:t>
      </w:r>
      <w:r w:rsidR="0006228B" w:rsidRPr="0042233A">
        <w:rPr>
          <w:color w:val="000000"/>
          <w:vertAlign w:val="subscript"/>
        </w:rPr>
        <w:t>2</w:t>
      </w:r>
      <w:r w:rsidR="0006228B" w:rsidRPr="0042233A">
        <w:rPr>
          <w:color w:val="000000"/>
        </w:rPr>
        <w:t>Prop</w:t>
      </w:r>
      <w:r w:rsidR="0006228B" w:rsidRPr="0042233A">
        <w:rPr>
          <w:color w:val="000000"/>
          <w:vertAlign w:val="subscript"/>
        </w:rPr>
        <w:t>6</w:t>
      </w:r>
      <w:r w:rsidR="0006228B" w:rsidRPr="006C4923">
        <w:rPr>
          <w:color w:val="000000"/>
        </w:rPr>
        <w:t>]</w:t>
      </w:r>
      <w:r w:rsidR="0006228B" w:rsidRPr="006C4923">
        <w:rPr>
          <w:color w:val="000000"/>
          <w:vertAlign w:val="subscript"/>
        </w:rPr>
        <w:t>∞</w:t>
      </w:r>
      <w:r w:rsidR="002E34E4">
        <w:rPr>
          <w:color w:val="000000"/>
        </w:rPr>
        <w:t xml:space="preserve">, причем </w:t>
      </w:r>
      <w:r w:rsidR="007E1C30">
        <w:rPr>
          <w:color w:val="000000"/>
        </w:rPr>
        <w:t>в</w:t>
      </w:r>
      <w:r w:rsidR="00C272CB">
        <w:rPr>
          <w:color w:val="000000"/>
        </w:rPr>
        <w:t xml:space="preserve"> данно</w:t>
      </w:r>
      <w:r w:rsidR="002C0845">
        <w:rPr>
          <w:color w:val="000000"/>
        </w:rPr>
        <w:t>м</w:t>
      </w:r>
      <w:r w:rsidR="00C272CB">
        <w:rPr>
          <w:color w:val="000000"/>
        </w:rPr>
        <w:t xml:space="preserve"> </w:t>
      </w:r>
      <w:r w:rsidR="007E1C30">
        <w:rPr>
          <w:color w:val="000000"/>
        </w:rPr>
        <w:t>случае</w:t>
      </w:r>
      <w:r w:rsidR="00C272CB">
        <w:rPr>
          <w:color w:val="000000"/>
        </w:rPr>
        <w:t xml:space="preserve"> </w:t>
      </w:r>
      <w:r w:rsidR="0048389D">
        <w:rPr>
          <w:color w:val="000000"/>
        </w:rPr>
        <w:t>регион</w:t>
      </w:r>
      <w:r w:rsidR="002E34E4">
        <w:rPr>
          <w:color w:val="000000"/>
        </w:rPr>
        <w:t xml:space="preserve"> </w:t>
      </w:r>
      <w:r w:rsidR="007E1C30">
        <w:rPr>
          <w:color w:val="000000"/>
        </w:rPr>
        <w:t>колоссального</w:t>
      </w:r>
      <w:r w:rsidR="002E34E4">
        <w:rPr>
          <w:color w:val="000000"/>
        </w:rPr>
        <w:t xml:space="preserve"> теплового расширения</w:t>
      </w:r>
      <w:r w:rsidR="0048389D">
        <w:rPr>
          <w:color w:val="000000"/>
        </w:rPr>
        <w:t xml:space="preserve"> </w:t>
      </w:r>
      <w:r w:rsidR="00FA4495">
        <w:rPr>
          <w:color w:val="000000"/>
        </w:rPr>
        <w:t xml:space="preserve">смещен </w:t>
      </w:r>
      <w:r w:rsidR="002C0845">
        <w:rPr>
          <w:color w:val="000000"/>
        </w:rPr>
        <w:t xml:space="preserve">в более низкотемпературную область </w:t>
      </w:r>
      <w:r w:rsidR="00FA4495">
        <w:rPr>
          <w:color w:val="000000"/>
        </w:rPr>
        <w:t xml:space="preserve">относительно </w:t>
      </w:r>
      <w:r w:rsidR="007E1C30">
        <w:rPr>
          <w:color w:val="000000"/>
        </w:rPr>
        <w:t xml:space="preserve">такового для </w:t>
      </w:r>
      <w:r w:rsidR="002C0845">
        <w:rPr>
          <w:color w:val="000000"/>
        </w:rPr>
        <w:t>прочих</w:t>
      </w:r>
      <w:r w:rsidR="007E1C30">
        <w:rPr>
          <w:color w:val="000000"/>
        </w:rPr>
        <w:t xml:space="preserve"> соединений</w:t>
      </w:r>
      <w:r w:rsidR="00FA4495">
        <w:rPr>
          <w:color w:val="000000"/>
        </w:rPr>
        <w:t xml:space="preserve"> </w:t>
      </w:r>
      <w:r w:rsidR="002C0845">
        <w:rPr>
          <w:color w:val="000000"/>
        </w:rPr>
        <w:t xml:space="preserve">изоморфного ряда </w:t>
      </w:r>
      <w:r w:rsidR="007E1C30">
        <w:rPr>
          <w:color w:val="000000"/>
        </w:rPr>
        <w:t xml:space="preserve">и </w:t>
      </w:r>
      <w:r w:rsidR="002C0845">
        <w:rPr>
          <w:color w:val="000000"/>
        </w:rPr>
        <w:t>располагается</w:t>
      </w:r>
      <w:r w:rsidR="007E1C30">
        <w:rPr>
          <w:color w:val="000000"/>
        </w:rPr>
        <w:t xml:space="preserve"> </w:t>
      </w:r>
      <w:r w:rsidR="00C272CB">
        <w:rPr>
          <w:color w:val="000000"/>
        </w:rPr>
        <w:t>в окрес</w:t>
      </w:r>
      <w:r w:rsidR="00FA4495">
        <w:rPr>
          <w:color w:val="000000"/>
        </w:rPr>
        <w:t>т</w:t>
      </w:r>
      <w:r w:rsidR="00C272CB">
        <w:rPr>
          <w:color w:val="000000"/>
        </w:rPr>
        <w:t>ности 150 К.</w:t>
      </w:r>
    </w:p>
    <w:p w14:paraId="044BBAED" w14:textId="7420A555" w:rsidR="00E22189" w:rsidRPr="00963852" w:rsidRDefault="00E22189" w:rsidP="00E22189">
      <w:pPr>
        <w:shd w:val="clear" w:color="auto" w:fill="FFFFFF"/>
      </w:pPr>
      <w:r w:rsidRPr="005749B6">
        <w:t xml:space="preserve">Таблица 1. </w:t>
      </w:r>
      <w:r w:rsidR="003F11C8">
        <w:t xml:space="preserve">Пиковые значения </w:t>
      </w:r>
      <w:r w:rsidR="0048389D">
        <w:t xml:space="preserve">линейных </w:t>
      </w:r>
      <w:r w:rsidR="003F11C8">
        <w:t>КТР</w:t>
      </w:r>
      <w:r w:rsidR="00963852" w:rsidRPr="00963852">
        <w:t xml:space="preserve"> </w:t>
      </w:r>
      <w:r w:rsidR="0048389D" w:rsidRPr="0048389D">
        <w:t>вдоль главный осей (α</w:t>
      </w:r>
      <w:r w:rsidR="0048389D" w:rsidRPr="0048389D">
        <w:rPr>
          <w:vertAlign w:val="subscript"/>
        </w:rPr>
        <w:t>1</w:t>
      </w:r>
      <w:r w:rsidR="00C272CB">
        <w:rPr>
          <w:color w:val="000000"/>
        </w:rPr>
        <w:t>–</w:t>
      </w:r>
      <w:r w:rsidR="0048389D" w:rsidRPr="0048389D">
        <w:t>α</w:t>
      </w:r>
      <w:r w:rsidR="0048389D" w:rsidRPr="0048389D">
        <w:rPr>
          <w:vertAlign w:val="subscript"/>
        </w:rPr>
        <w:t>3</w:t>
      </w:r>
      <w:r w:rsidR="0048389D" w:rsidRPr="0048389D">
        <w:t>) и объемного КТР (α</w:t>
      </w:r>
      <w:r w:rsidR="0048389D" w:rsidRPr="0048389D">
        <w:rPr>
          <w:vertAlign w:val="subscript"/>
        </w:rPr>
        <w:t>V</w:t>
      </w:r>
      <w:r w:rsidR="0048389D" w:rsidRPr="0048389D">
        <w:t>)</w:t>
      </w:r>
      <w:r w:rsidR="0048389D">
        <w:t xml:space="preserve"> </w:t>
      </w:r>
      <w:r w:rsidR="00963852">
        <w:t>для соединений</w:t>
      </w:r>
      <w:r w:rsidR="0006228B">
        <w:t xml:space="preserve"> состава</w:t>
      </w:r>
      <w:r w:rsidR="00963852">
        <w:t xml:space="preserve"> </w:t>
      </w:r>
      <w:r w:rsidR="00963852" w:rsidRPr="006C4923">
        <w:rPr>
          <w:color w:val="000000"/>
        </w:rPr>
        <w:t>[Ln</w:t>
      </w:r>
      <w:r w:rsidR="00963852" w:rsidRPr="006C4923">
        <w:rPr>
          <w:color w:val="000000"/>
          <w:vertAlign w:val="subscript"/>
        </w:rPr>
        <w:t>2</w:t>
      </w:r>
      <w:r w:rsidR="00963852" w:rsidRPr="006C4923">
        <w:rPr>
          <w:color w:val="000000"/>
        </w:rPr>
        <w:t>(H</w:t>
      </w:r>
      <w:r w:rsidR="00963852" w:rsidRPr="006C4923">
        <w:rPr>
          <w:color w:val="000000"/>
          <w:vertAlign w:val="subscript"/>
        </w:rPr>
        <w:t>2</w:t>
      </w:r>
      <w:r w:rsidR="00963852" w:rsidRPr="006C4923">
        <w:rPr>
          <w:color w:val="000000"/>
        </w:rPr>
        <w:t>O)</w:t>
      </w:r>
      <w:r w:rsidR="00963852" w:rsidRPr="006C4923">
        <w:rPr>
          <w:color w:val="000000"/>
          <w:vertAlign w:val="subscript"/>
        </w:rPr>
        <w:t>2</w:t>
      </w:r>
      <w:r w:rsidR="00963852" w:rsidRPr="006C4923">
        <w:rPr>
          <w:color w:val="000000"/>
        </w:rPr>
        <w:t>Prop</w:t>
      </w:r>
      <w:proofErr w:type="gramStart"/>
      <w:r w:rsidR="00963852" w:rsidRPr="006C4923">
        <w:rPr>
          <w:color w:val="000000"/>
          <w:vertAlign w:val="subscript"/>
        </w:rPr>
        <w:t>6</w:t>
      </w:r>
      <w:r w:rsidR="00963852" w:rsidRPr="006C4923">
        <w:rPr>
          <w:color w:val="000000"/>
        </w:rPr>
        <w:t>]</w:t>
      </w:r>
      <w:r w:rsidR="00963852" w:rsidRPr="006C4923">
        <w:rPr>
          <w:color w:val="000000"/>
          <w:vertAlign w:val="subscript"/>
        </w:rPr>
        <w:t>∞</w:t>
      </w:r>
      <w:proofErr w:type="gramEnd"/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1135"/>
        <w:gridCol w:w="1135"/>
        <w:gridCol w:w="1135"/>
        <w:gridCol w:w="1135"/>
        <w:gridCol w:w="2370"/>
      </w:tblGrid>
      <w:tr w:rsidR="00963852" w:rsidRPr="00FF1903" w14:paraId="51EEB9BA" w14:textId="11BE6575" w:rsidTr="007347A9">
        <w:trPr>
          <w:trHeight w:val="212"/>
          <w:jc w:val="center"/>
        </w:trPr>
        <w:tc>
          <w:tcPr>
            <w:tcW w:w="1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84EDA94" w14:textId="608757E6" w:rsidR="00963852" w:rsidRPr="00AE00E9" w:rsidRDefault="00963852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Соединение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42460B8" w14:textId="14342CCA" w:rsidR="00963852" w:rsidRPr="0043603B" w:rsidRDefault="00000000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="00963852">
              <w:rPr>
                <w:sz w:val="22"/>
                <w:szCs w:val="22"/>
                <w:lang w:val="en-US"/>
              </w:rPr>
              <w:t>, MK</w:t>
            </w:r>
            <w:r w:rsidR="00963852" w:rsidRPr="0043603B">
              <w:rPr>
                <w:sz w:val="22"/>
                <w:szCs w:val="22"/>
                <w:vertAlign w:val="superscript"/>
                <w:lang w:val="en-US"/>
              </w:rPr>
              <w:t>–1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29F3D78" w14:textId="6E7BECC6" w:rsidR="00963852" w:rsidRPr="0043603B" w:rsidRDefault="00000000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oMath>
            <w:r w:rsidR="00963852">
              <w:rPr>
                <w:sz w:val="22"/>
                <w:szCs w:val="22"/>
                <w:lang w:val="en-US"/>
              </w:rPr>
              <w:t>, MK</w:t>
            </w:r>
            <w:r w:rsidR="00963852" w:rsidRPr="0043603B">
              <w:rPr>
                <w:sz w:val="22"/>
                <w:szCs w:val="22"/>
                <w:vertAlign w:val="superscript"/>
                <w:lang w:val="en-US"/>
              </w:rPr>
              <w:t>–1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206217F" w14:textId="2B21A1CB" w:rsidR="00963852" w:rsidRPr="0043603B" w:rsidRDefault="00000000" w:rsidP="007347A9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</m:oMath>
            <w:r w:rsidR="00963852">
              <w:rPr>
                <w:sz w:val="22"/>
                <w:szCs w:val="22"/>
                <w:lang w:val="en-US"/>
              </w:rPr>
              <w:t>, MK</w:t>
            </w:r>
            <w:r w:rsidR="00963852" w:rsidRPr="0043603B">
              <w:rPr>
                <w:sz w:val="22"/>
                <w:szCs w:val="22"/>
                <w:vertAlign w:val="superscript"/>
                <w:lang w:val="en-US"/>
              </w:rPr>
              <w:t>–1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AF1FA" w14:textId="3D87C64C" w:rsidR="00963852" w:rsidRPr="0043603B" w:rsidRDefault="00000000" w:rsidP="007347A9">
            <w:pPr>
              <w:shd w:val="clear" w:color="auto" w:fill="FFFFFF"/>
              <w:jc w:val="center"/>
              <w:rPr>
                <w:iCs/>
                <w:sz w:val="22"/>
                <w:szCs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v</m:t>
                  </m:r>
                </m:sub>
              </m:sSub>
            </m:oMath>
            <w:r w:rsidR="00963852">
              <w:rPr>
                <w:sz w:val="22"/>
                <w:szCs w:val="22"/>
                <w:lang w:val="en-US"/>
              </w:rPr>
              <w:t>, MK</w:t>
            </w:r>
            <w:r w:rsidR="00963852" w:rsidRPr="0043603B">
              <w:rPr>
                <w:sz w:val="22"/>
                <w:szCs w:val="22"/>
                <w:vertAlign w:val="superscript"/>
                <w:lang w:val="en-US"/>
              </w:rPr>
              <w:t>–1</w:t>
            </w:r>
          </w:p>
        </w:tc>
        <w:tc>
          <w:tcPr>
            <w:tcW w:w="1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6F1B3" w14:textId="53B95E8A" w:rsidR="00963852" w:rsidRPr="00963852" w:rsidRDefault="00963852" w:rsidP="00AF3B24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963852">
              <w:rPr>
                <w:iCs/>
                <w:sz w:val="22"/>
                <w:szCs w:val="22"/>
              </w:rPr>
              <w:t xml:space="preserve">Температура пикового значения КТР, </w:t>
            </w:r>
            <w:r w:rsidRPr="00963852">
              <w:rPr>
                <w:iCs/>
                <w:sz w:val="22"/>
                <w:szCs w:val="22"/>
                <w:lang w:val="en-US"/>
              </w:rPr>
              <w:t>K</w:t>
            </w:r>
          </w:p>
        </w:tc>
      </w:tr>
      <w:tr w:rsidR="00963852" w:rsidRPr="00FF1903" w14:paraId="533D31CF" w14:textId="77777777" w:rsidTr="007347A9">
        <w:trPr>
          <w:trHeight w:val="45"/>
          <w:jc w:val="center"/>
        </w:trPr>
        <w:tc>
          <w:tcPr>
            <w:tcW w:w="1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7FCBBF8B" w14:textId="40EDC119" w:rsidR="00963852" w:rsidRDefault="00963852" w:rsidP="0043603B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[La</w:t>
            </w:r>
            <w:r w:rsidRPr="0043603B">
              <w:rPr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(H</w:t>
            </w:r>
            <w:r w:rsidRPr="0043603B">
              <w:rPr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O)</w:t>
            </w:r>
            <w:r w:rsidRPr="0043603B">
              <w:rPr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Prop</w:t>
            </w:r>
            <w:proofErr w:type="gramStart"/>
            <w:r w:rsidRPr="0043603B">
              <w:rPr>
                <w:sz w:val="22"/>
                <w:szCs w:val="22"/>
                <w:vertAlign w:val="subscript"/>
                <w:lang w:val="en-US"/>
              </w:rPr>
              <w:t>6</w:t>
            </w:r>
            <w:r>
              <w:rPr>
                <w:sz w:val="22"/>
                <w:szCs w:val="22"/>
                <w:lang w:val="en-US"/>
              </w:rPr>
              <w:t>]</w:t>
            </w:r>
            <w:r w:rsidRPr="0043603B">
              <w:rPr>
                <w:sz w:val="22"/>
                <w:szCs w:val="22"/>
                <w:vertAlign w:val="subscript"/>
                <w:lang w:val="en-US"/>
              </w:rPr>
              <w:t>∞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46803AB2" w14:textId="6F99AA92" w:rsidR="00963852" w:rsidRPr="006316CD" w:rsidRDefault="00032B15" w:rsidP="0043603B">
            <w:pPr>
              <w:shd w:val="clear" w:color="auto" w:fill="FFFFFF"/>
              <w:ind w:left="-87" w:right="-78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  <w:r>
              <w:rPr>
                <w:sz w:val="22"/>
                <w:szCs w:val="22"/>
                <w:lang w:val="en-US"/>
              </w:rPr>
              <w:t>430</w:t>
            </w:r>
            <w:r w:rsidR="006316CD">
              <w:rPr>
                <w:sz w:val="22"/>
                <w:szCs w:val="22"/>
              </w:rPr>
              <w:t>(14)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40589A9A" w14:textId="4C062DB5" w:rsidR="00963852" w:rsidRPr="006316CD" w:rsidRDefault="00032B15" w:rsidP="0043603B">
            <w:pPr>
              <w:shd w:val="clear" w:color="auto" w:fill="FFFFFF"/>
              <w:ind w:left="-101"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+92</w:t>
            </w:r>
            <w:r w:rsidR="006316CD">
              <w:rPr>
                <w:sz w:val="22"/>
                <w:szCs w:val="22"/>
              </w:rPr>
              <w:t>(7)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222FDAEB" w14:textId="7BA29D19" w:rsidR="00963852" w:rsidRPr="006316CD" w:rsidRDefault="00032B15" w:rsidP="0043603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+960</w:t>
            </w:r>
            <w:r w:rsidR="006316CD">
              <w:rPr>
                <w:sz w:val="22"/>
                <w:szCs w:val="22"/>
              </w:rPr>
              <w:t>(6)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E1C1A" w14:textId="67DB0076" w:rsidR="00963852" w:rsidRPr="006316CD" w:rsidRDefault="00032B15" w:rsidP="0043603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+582</w:t>
            </w:r>
            <w:r w:rsidR="006316CD">
              <w:rPr>
                <w:sz w:val="22"/>
                <w:szCs w:val="22"/>
              </w:rPr>
              <w:t>(8)</w:t>
            </w:r>
          </w:p>
        </w:tc>
        <w:tc>
          <w:tcPr>
            <w:tcW w:w="1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C4558" w14:textId="7447B72F" w:rsidR="00963852" w:rsidRPr="003F11C8" w:rsidRDefault="00963852" w:rsidP="0043603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204(2)</w:t>
            </w:r>
          </w:p>
        </w:tc>
      </w:tr>
      <w:tr w:rsidR="00963852" w:rsidRPr="00FF1903" w14:paraId="3F09F4B2" w14:textId="77777777" w:rsidTr="007347A9">
        <w:trPr>
          <w:trHeight w:val="45"/>
          <w:jc w:val="center"/>
        </w:trPr>
        <w:tc>
          <w:tcPr>
            <w:tcW w:w="1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6D08281A" w14:textId="5AED45E1" w:rsidR="00963852" w:rsidRDefault="00963852" w:rsidP="00610848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[Pr</w:t>
            </w:r>
            <w:r w:rsidRPr="0043603B">
              <w:rPr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(H</w:t>
            </w:r>
            <w:r w:rsidRPr="0043603B">
              <w:rPr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O)</w:t>
            </w:r>
            <w:r w:rsidRPr="0043603B">
              <w:rPr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Prop</w:t>
            </w:r>
            <w:proofErr w:type="gramStart"/>
            <w:r w:rsidRPr="0043603B">
              <w:rPr>
                <w:sz w:val="22"/>
                <w:szCs w:val="22"/>
                <w:vertAlign w:val="subscript"/>
                <w:lang w:val="en-US"/>
              </w:rPr>
              <w:t>6</w:t>
            </w:r>
            <w:r>
              <w:rPr>
                <w:sz w:val="22"/>
                <w:szCs w:val="22"/>
                <w:lang w:val="en-US"/>
              </w:rPr>
              <w:t>]</w:t>
            </w:r>
            <w:r w:rsidRPr="0043603B">
              <w:rPr>
                <w:sz w:val="22"/>
                <w:szCs w:val="22"/>
                <w:vertAlign w:val="subscript"/>
                <w:lang w:val="en-US"/>
              </w:rPr>
              <w:t>∞</w:t>
            </w:r>
            <w:proofErr w:type="gramEnd"/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6CF75CB6" w14:textId="075220FC" w:rsidR="00963852" w:rsidRPr="003F11C8" w:rsidRDefault="00963852" w:rsidP="00610848">
            <w:pPr>
              <w:shd w:val="clear" w:color="auto" w:fill="FFFFFF"/>
              <w:ind w:left="-87" w:right="-78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  <w:r>
              <w:rPr>
                <w:sz w:val="22"/>
                <w:szCs w:val="22"/>
              </w:rPr>
              <w:t>837(32)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68ACA847" w14:textId="74C82841" w:rsidR="00963852" w:rsidRPr="00FF1903" w:rsidRDefault="00963852" w:rsidP="00610848">
            <w:pPr>
              <w:shd w:val="clear" w:color="auto" w:fill="FFFFFF"/>
              <w:ind w:left="-101"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+112(13)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42C096DE" w14:textId="3DBD351B" w:rsidR="00963852" w:rsidRPr="00FF1903" w:rsidRDefault="00963852" w:rsidP="00610848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+1295(22)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88BC7" w14:textId="1EAB3171" w:rsidR="00963852" w:rsidRPr="00FF1903" w:rsidRDefault="00963852" w:rsidP="00610848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+580(25)</w:t>
            </w:r>
          </w:p>
        </w:tc>
        <w:tc>
          <w:tcPr>
            <w:tcW w:w="1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C767A" w14:textId="53585893" w:rsidR="00963852" w:rsidRPr="003F11C8" w:rsidRDefault="00963852" w:rsidP="0061084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165(2)</w:t>
            </w:r>
          </w:p>
        </w:tc>
      </w:tr>
      <w:tr w:rsidR="00963852" w:rsidRPr="00FF1903" w14:paraId="5525624D" w14:textId="375CB147" w:rsidTr="007347A9">
        <w:trPr>
          <w:trHeight w:val="45"/>
          <w:jc w:val="center"/>
        </w:trPr>
        <w:tc>
          <w:tcPr>
            <w:tcW w:w="1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114350F" w14:textId="715A0C13" w:rsidR="00963852" w:rsidRPr="00FF1903" w:rsidRDefault="00963852" w:rsidP="0043603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[</w:t>
            </w:r>
            <w:proofErr w:type="gramStart"/>
            <w:r>
              <w:rPr>
                <w:sz w:val="22"/>
                <w:szCs w:val="22"/>
                <w:lang w:val="en-US"/>
              </w:rPr>
              <w:t>LaPr(</w:t>
            </w:r>
            <w:proofErr w:type="gramEnd"/>
            <w:r>
              <w:rPr>
                <w:sz w:val="22"/>
                <w:szCs w:val="22"/>
                <w:lang w:val="en-US"/>
              </w:rPr>
              <w:t>H</w:t>
            </w:r>
            <w:r w:rsidRPr="0043603B">
              <w:rPr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O)</w:t>
            </w:r>
            <w:r w:rsidRPr="0043603B">
              <w:rPr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Prop</w:t>
            </w:r>
            <w:r w:rsidRPr="0043603B">
              <w:rPr>
                <w:sz w:val="22"/>
                <w:szCs w:val="22"/>
                <w:vertAlign w:val="subscript"/>
                <w:lang w:val="en-US"/>
              </w:rPr>
              <w:t>6</w:t>
            </w:r>
            <w:r>
              <w:rPr>
                <w:sz w:val="22"/>
                <w:szCs w:val="22"/>
                <w:lang w:val="en-US"/>
              </w:rPr>
              <w:t>]</w:t>
            </w:r>
            <w:r w:rsidRPr="0043603B">
              <w:rPr>
                <w:sz w:val="22"/>
                <w:szCs w:val="22"/>
                <w:vertAlign w:val="subscript"/>
                <w:lang w:val="en-US"/>
              </w:rPr>
              <w:t>∞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44F0C" w14:textId="777CEDA9" w:rsidR="00963852" w:rsidRPr="000F6D0F" w:rsidRDefault="006316CD" w:rsidP="0043603B">
            <w:pPr>
              <w:shd w:val="clear" w:color="auto" w:fill="FFFFFF"/>
              <w:ind w:left="-113" w:right="-79"/>
              <w:jc w:val="center"/>
              <w:rPr>
                <w:sz w:val="22"/>
                <w:szCs w:val="22"/>
                <w:lang w:val="en-US"/>
              </w:rPr>
            </w:pPr>
            <w:r w:rsidRPr="00FE02F0">
              <w:rPr>
                <w:color w:val="000000"/>
                <w:sz w:val="22"/>
                <w:szCs w:val="22"/>
              </w:rPr>
              <w:t>–320</w:t>
            </w:r>
            <w:r w:rsidR="000F6D0F">
              <w:rPr>
                <w:color w:val="000000"/>
                <w:sz w:val="22"/>
                <w:szCs w:val="22"/>
                <w:lang w:val="en-US"/>
              </w:rPr>
              <w:t>(3)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6DF5" w14:textId="39FEF05F" w:rsidR="00963852" w:rsidRPr="000F6D0F" w:rsidRDefault="006316CD" w:rsidP="0043603B">
            <w:pPr>
              <w:shd w:val="clear" w:color="auto" w:fill="FFFFFF"/>
              <w:ind w:left="-145" w:right="-9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+70</w:t>
            </w:r>
            <w:r w:rsidR="000F6D0F">
              <w:rPr>
                <w:sz w:val="22"/>
                <w:szCs w:val="22"/>
                <w:lang w:val="en-US"/>
              </w:rPr>
              <w:t>(2)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C0760" w14:textId="4BFB2744" w:rsidR="00963852" w:rsidRPr="000F6D0F" w:rsidRDefault="006316CD" w:rsidP="0043603B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+817</w:t>
            </w:r>
            <w:r w:rsidR="000F6D0F">
              <w:rPr>
                <w:sz w:val="22"/>
                <w:szCs w:val="22"/>
                <w:lang w:val="en-US"/>
              </w:rPr>
              <w:t>(12)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992ED" w14:textId="5F9BDC9F" w:rsidR="00963852" w:rsidRPr="000F6D0F" w:rsidRDefault="006316CD" w:rsidP="0043603B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+544</w:t>
            </w:r>
            <w:r w:rsidR="000F6D0F">
              <w:rPr>
                <w:sz w:val="22"/>
                <w:szCs w:val="22"/>
                <w:lang w:val="en-US"/>
              </w:rPr>
              <w:t>(11)</w:t>
            </w:r>
          </w:p>
        </w:tc>
        <w:tc>
          <w:tcPr>
            <w:tcW w:w="1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9C4DC" w14:textId="6CCDC832" w:rsidR="00963852" w:rsidRPr="00963852" w:rsidRDefault="00963852" w:rsidP="0043603B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18</w:t>
            </w:r>
            <w:r w:rsidR="006316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(2)</w:t>
            </w:r>
          </w:p>
        </w:tc>
      </w:tr>
    </w:tbl>
    <w:p w14:paraId="2D45BD22" w14:textId="40EEBE38" w:rsidR="002E34E4" w:rsidRPr="00CD10E1" w:rsidRDefault="00CD10E1" w:rsidP="002E34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D10E1">
        <w:rPr>
          <w:color w:val="000000"/>
        </w:rPr>
        <w:t>Таким образом, в работе синтезированы</w:t>
      </w:r>
      <w:r>
        <w:rPr>
          <w:color w:val="000000"/>
        </w:rPr>
        <w:t xml:space="preserve"> </w:t>
      </w:r>
      <w:r w:rsidRPr="00CD10E1">
        <w:rPr>
          <w:color w:val="000000"/>
        </w:rPr>
        <w:t xml:space="preserve">слоистые координационные полимеры на основе пропионатов </w:t>
      </w:r>
      <w:r w:rsidR="00530EB3">
        <w:rPr>
          <w:color w:val="000000"/>
        </w:rPr>
        <w:t xml:space="preserve">лантана и легких лантаноидов </w:t>
      </w:r>
      <w:r w:rsidR="00AB1E53">
        <w:rPr>
          <w:color w:val="000000"/>
        </w:rPr>
        <w:t>и исследован</w:t>
      </w:r>
      <w:r w:rsidR="00530EB3">
        <w:rPr>
          <w:color w:val="000000"/>
        </w:rPr>
        <w:t>ы</w:t>
      </w:r>
      <w:r w:rsidR="00AB1E53">
        <w:rPr>
          <w:color w:val="000000"/>
        </w:rPr>
        <w:t xml:space="preserve"> </w:t>
      </w:r>
      <w:r w:rsidR="00530EB3">
        <w:rPr>
          <w:color w:val="000000"/>
        </w:rPr>
        <w:t xml:space="preserve">особенности их теплового </w:t>
      </w:r>
      <w:r w:rsidR="00FF31FF">
        <w:rPr>
          <w:color w:val="000000"/>
        </w:rPr>
        <w:t>поведения</w:t>
      </w:r>
      <w:r w:rsidRPr="00CD10E1">
        <w:rPr>
          <w:color w:val="000000"/>
        </w:rPr>
        <w:t>. Выявлено, что</w:t>
      </w:r>
      <w:r w:rsidR="00530EB3">
        <w:rPr>
          <w:color w:val="000000"/>
        </w:rPr>
        <w:t xml:space="preserve"> данные соединения демонстрируют колоссальное анизотропное тепловое расширение, численными характеристиками которого можно управлять посредством варьирования иона-комплексообразователя, а также </w:t>
      </w:r>
      <w:r w:rsidR="00FF6CBF">
        <w:rPr>
          <w:color w:val="000000"/>
        </w:rPr>
        <w:t xml:space="preserve">путем </w:t>
      </w:r>
      <w:r w:rsidR="00530EB3">
        <w:rPr>
          <w:color w:val="000000"/>
        </w:rPr>
        <w:t xml:space="preserve">формирования </w:t>
      </w:r>
      <w:proofErr w:type="spellStart"/>
      <w:r w:rsidR="00530EB3">
        <w:rPr>
          <w:color w:val="000000"/>
        </w:rPr>
        <w:t>смешаннокатионных</w:t>
      </w:r>
      <w:proofErr w:type="spellEnd"/>
      <w:r w:rsidR="00530EB3">
        <w:rPr>
          <w:color w:val="000000"/>
        </w:rPr>
        <w:t xml:space="preserve"> твердых растворов</w:t>
      </w:r>
      <w:r w:rsidRPr="00CD10E1">
        <w:rPr>
          <w:color w:val="000000"/>
        </w:rPr>
        <w:t>.</w:t>
      </w:r>
      <w:r>
        <w:rPr>
          <w:color w:val="000000"/>
        </w:rPr>
        <w:t xml:space="preserve"> </w:t>
      </w:r>
    </w:p>
    <w:p w14:paraId="022FC08C" w14:textId="6AFB8E3B" w:rsidR="00A02163" w:rsidRPr="00C23681" w:rsidRDefault="00C23681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Работа выполнена при поддержке гранта РНФ №</w:t>
      </w:r>
      <w:r w:rsidR="00FF6CBF">
        <w:rPr>
          <w:i/>
          <w:iCs/>
          <w:color w:val="000000"/>
        </w:rPr>
        <w:t xml:space="preserve"> </w:t>
      </w:r>
      <w:r w:rsidR="00FF6CBF" w:rsidRPr="00FF6CBF">
        <w:rPr>
          <w:i/>
          <w:iCs/>
          <w:color w:val="000000"/>
        </w:rPr>
        <w:t>22-73-10089</w:t>
      </w:r>
      <w:r w:rsidRPr="00C23681">
        <w:rPr>
          <w:i/>
          <w:iCs/>
          <w:color w:val="000000"/>
        </w:rPr>
        <w:t>.</w:t>
      </w:r>
    </w:p>
    <w:p w14:paraId="0000000E" w14:textId="77777777" w:rsidR="00130241" w:rsidRPr="0048389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6B35A6C5" w:rsidR="00116478" w:rsidRPr="0042233A" w:rsidRDefault="00107AA3" w:rsidP="00260D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C23681" w:rsidRPr="00C23681">
        <w:rPr>
          <w:color w:val="000000"/>
          <w:lang w:val="en-US"/>
        </w:rPr>
        <w:t xml:space="preserve">Kendin M., </w:t>
      </w:r>
      <w:proofErr w:type="spellStart"/>
      <w:r w:rsidR="00C23681" w:rsidRPr="00C23681">
        <w:rPr>
          <w:color w:val="000000"/>
          <w:lang w:val="en-US"/>
        </w:rPr>
        <w:t>Shaulskaya</w:t>
      </w:r>
      <w:proofErr w:type="spellEnd"/>
      <w:r w:rsidR="00C23681" w:rsidRPr="00C23681">
        <w:rPr>
          <w:color w:val="000000"/>
          <w:lang w:val="en-US"/>
        </w:rPr>
        <w:t xml:space="preserve"> M., </w:t>
      </w:r>
      <w:proofErr w:type="spellStart"/>
      <w:r w:rsidR="00C23681" w:rsidRPr="00C23681">
        <w:rPr>
          <w:color w:val="000000"/>
          <w:lang w:val="en-US"/>
        </w:rPr>
        <w:t>Tsymbarenko</w:t>
      </w:r>
      <w:proofErr w:type="spellEnd"/>
      <w:r w:rsidR="00C23681" w:rsidRPr="00C23681">
        <w:rPr>
          <w:color w:val="000000"/>
          <w:lang w:val="en-US"/>
        </w:rPr>
        <w:t xml:space="preserve"> D.</w:t>
      </w:r>
      <w:r w:rsidR="00116478" w:rsidRPr="00E81D35">
        <w:rPr>
          <w:color w:val="000000"/>
          <w:lang w:val="en-US"/>
        </w:rPr>
        <w:t xml:space="preserve"> </w:t>
      </w:r>
      <w:proofErr w:type="spellStart"/>
      <w:r w:rsidR="00C23681" w:rsidRPr="00C23681">
        <w:rPr>
          <w:color w:val="000000"/>
          <w:lang w:val="en-US"/>
        </w:rPr>
        <w:t>Polytypism</w:t>
      </w:r>
      <w:proofErr w:type="spellEnd"/>
      <w:r w:rsidR="00C23681" w:rsidRPr="00C23681">
        <w:rPr>
          <w:color w:val="000000"/>
          <w:lang w:val="en-US"/>
        </w:rPr>
        <w:t xml:space="preserve"> and </w:t>
      </w:r>
      <w:r w:rsidR="00C23681">
        <w:rPr>
          <w:color w:val="000000"/>
          <w:lang w:val="en-US"/>
        </w:rPr>
        <w:t>p</w:t>
      </w:r>
      <w:r w:rsidR="00C23681" w:rsidRPr="00C23681">
        <w:rPr>
          <w:color w:val="000000"/>
          <w:lang w:val="en-US"/>
        </w:rPr>
        <w:t>acking-</w:t>
      </w:r>
      <w:r w:rsidR="00C23681">
        <w:rPr>
          <w:color w:val="000000"/>
          <w:lang w:val="en-US"/>
        </w:rPr>
        <w:t>d</w:t>
      </w:r>
      <w:r w:rsidR="00C23681" w:rsidRPr="00C23681">
        <w:rPr>
          <w:color w:val="000000"/>
          <w:lang w:val="en-US"/>
        </w:rPr>
        <w:t xml:space="preserve">ependent </w:t>
      </w:r>
      <w:r w:rsidR="00C23681">
        <w:rPr>
          <w:color w:val="000000"/>
          <w:lang w:val="en-US"/>
        </w:rPr>
        <w:t>c</w:t>
      </w:r>
      <w:r w:rsidR="00C23681" w:rsidRPr="00C23681">
        <w:rPr>
          <w:color w:val="000000"/>
          <w:lang w:val="en-US"/>
        </w:rPr>
        <w:t xml:space="preserve">olossal </w:t>
      </w:r>
      <w:r w:rsidR="00C23681">
        <w:rPr>
          <w:color w:val="000000"/>
          <w:lang w:val="en-US"/>
        </w:rPr>
        <w:t>p</w:t>
      </w:r>
      <w:r w:rsidR="00C23681" w:rsidRPr="00C23681">
        <w:rPr>
          <w:color w:val="000000"/>
          <w:lang w:val="en-US"/>
        </w:rPr>
        <w:t xml:space="preserve">ositive and </w:t>
      </w:r>
      <w:r w:rsidR="00C23681">
        <w:rPr>
          <w:color w:val="000000"/>
          <w:lang w:val="en-US"/>
        </w:rPr>
        <w:t>n</w:t>
      </w:r>
      <w:r w:rsidR="00C23681" w:rsidRPr="00C23681">
        <w:rPr>
          <w:color w:val="000000"/>
          <w:lang w:val="en-US"/>
        </w:rPr>
        <w:t xml:space="preserve">egative </w:t>
      </w:r>
      <w:r w:rsidR="00C23681">
        <w:rPr>
          <w:color w:val="000000"/>
          <w:lang w:val="en-US"/>
        </w:rPr>
        <w:t>t</w:t>
      </w:r>
      <w:r w:rsidR="00C23681" w:rsidRPr="00C23681">
        <w:rPr>
          <w:color w:val="000000"/>
          <w:lang w:val="en-US"/>
        </w:rPr>
        <w:t xml:space="preserve">hermal </w:t>
      </w:r>
      <w:r w:rsidR="00C23681">
        <w:rPr>
          <w:color w:val="000000"/>
          <w:lang w:val="en-US"/>
        </w:rPr>
        <w:t>e</w:t>
      </w:r>
      <w:r w:rsidR="00C23681" w:rsidRPr="00C23681">
        <w:rPr>
          <w:color w:val="000000"/>
          <w:lang w:val="en-US"/>
        </w:rPr>
        <w:t xml:space="preserve">xpansion in a 2D </w:t>
      </w:r>
      <w:r w:rsidR="00C23681">
        <w:rPr>
          <w:color w:val="000000"/>
          <w:lang w:val="en-US"/>
        </w:rPr>
        <w:t>l</w:t>
      </w:r>
      <w:r w:rsidR="00C23681" w:rsidRPr="00C23681">
        <w:rPr>
          <w:color w:val="000000"/>
          <w:lang w:val="en-US"/>
        </w:rPr>
        <w:t xml:space="preserve">ayered </w:t>
      </w:r>
      <w:r w:rsidR="00C23681">
        <w:rPr>
          <w:color w:val="000000"/>
          <w:lang w:val="en-US"/>
        </w:rPr>
        <w:t>c</w:t>
      </w:r>
      <w:r w:rsidR="00C23681" w:rsidRPr="00C23681">
        <w:rPr>
          <w:color w:val="000000"/>
          <w:lang w:val="en-US"/>
        </w:rPr>
        <w:t>erium-</w:t>
      </w:r>
      <w:r w:rsidR="00C23681">
        <w:rPr>
          <w:color w:val="000000"/>
          <w:lang w:val="en-US"/>
        </w:rPr>
        <w:t>b</w:t>
      </w:r>
      <w:r w:rsidR="00C23681" w:rsidRPr="00C23681">
        <w:rPr>
          <w:color w:val="000000"/>
          <w:lang w:val="en-US"/>
        </w:rPr>
        <w:t xml:space="preserve">ased </w:t>
      </w:r>
      <w:r w:rsidR="00C23681">
        <w:rPr>
          <w:color w:val="000000"/>
          <w:lang w:val="en-US"/>
        </w:rPr>
        <w:t>c</w:t>
      </w:r>
      <w:r w:rsidR="00C23681" w:rsidRPr="00C23681">
        <w:rPr>
          <w:color w:val="000000"/>
          <w:lang w:val="en-US"/>
        </w:rPr>
        <w:t xml:space="preserve">oordination </w:t>
      </w:r>
      <w:r w:rsidR="00C23681">
        <w:rPr>
          <w:color w:val="000000"/>
          <w:lang w:val="en-US"/>
        </w:rPr>
        <w:t>p</w:t>
      </w:r>
      <w:r w:rsidR="00C23681" w:rsidRPr="00C23681">
        <w:rPr>
          <w:color w:val="000000"/>
          <w:lang w:val="en-US"/>
        </w:rPr>
        <w:t>olymer</w:t>
      </w:r>
      <w:r w:rsidR="00116478" w:rsidRPr="00E81D35">
        <w:rPr>
          <w:color w:val="000000"/>
          <w:lang w:val="en-US"/>
        </w:rPr>
        <w:t xml:space="preserve"> // </w:t>
      </w:r>
      <w:proofErr w:type="spellStart"/>
      <w:r w:rsidR="00C23681" w:rsidRPr="00C23681">
        <w:rPr>
          <w:color w:val="000000"/>
          <w:lang w:val="en-US"/>
        </w:rPr>
        <w:t>Cryst</w:t>
      </w:r>
      <w:proofErr w:type="spellEnd"/>
      <w:r w:rsidR="00C23681" w:rsidRPr="00C23681">
        <w:rPr>
          <w:color w:val="000000"/>
          <w:lang w:val="en-US"/>
        </w:rPr>
        <w:t>. Growth Des.</w:t>
      </w:r>
      <w:r w:rsidR="00116478" w:rsidRPr="00E81D35">
        <w:rPr>
          <w:color w:val="000000"/>
          <w:lang w:val="en-US"/>
        </w:rPr>
        <w:t xml:space="preserve"> </w:t>
      </w:r>
      <w:r w:rsidR="00C23681" w:rsidRPr="00C23681">
        <w:rPr>
          <w:color w:val="000000"/>
          <w:lang w:val="en-US"/>
        </w:rPr>
        <w:t>2024</w:t>
      </w:r>
      <w:r w:rsidR="00116478" w:rsidRPr="00E81D35">
        <w:rPr>
          <w:color w:val="000000"/>
          <w:lang w:val="en-US"/>
        </w:rPr>
        <w:t xml:space="preserve">. Vol. </w:t>
      </w:r>
      <w:r w:rsidR="00C23681" w:rsidRPr="00C23681">
        <w:rPr>
          <w:color w:val="000000"/>
          <w:lang w:val="en-US"/>
        </w:rPr>
        <w:t>24(3)</w:t>
      </w:r>
      <w:r w:rsidR="00116478" w:rsidRPr="00E81D35">
        <w:rPr>
          <w:color w:val="000000"/>
          <w:lang w:val="en-US"/>
        </w:rPr>
        <w:t xml:space="preserve">. P. </w:t>
      </w:r>
      <w:r w:rsidR="00C23681" w:rsidRPr="00C23681">
        <w:rPr>
          <w:color w:val="000000"/>
          <w:lang w:val="en-US"/>
        </w:rPr>
        <w:t>1474</w:t>
      </w:r>
      <w:r w:rsidR="00C23681" w:rsidRPr="0042233A">
        <w:rPr>
          <w:color w:val="000000"/>
          <w:lang w:val="en-US"/>
        </w:rPr>
        <w:t>–</w:t>
      </w:r>
      <w:r w:rsidR="00C23681" w:rsidRPr="00C23681">
        <w:rPr>
          <w:color w:val="000000"/>
          <w:lang w:val="en-US"/>
        </w:rPr>
        <w:t>1484.</w:t>
      </w:r>
    </w:p>
    <w:sectPr w:rsidR="00116478" w:rsidRPr="0042233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2B15"/>
    <w:rsid w:val="0006228B"/>
    <w:rsid w:val="00063966"/>
    <w:rsid w:val="00075D6E"/>
    <w:rsid w:val="00086081"/>
    <w:rsid w:val="0009449A"/>
    <w:rsid w:val="00094FD0"/>
    <w:rsid w:val="000B7278"/>
    <w:rsid w:val="000C0E77"/>
    <w:rsid w:val="000C3761"/>
    <w:rsid w:val="000E334E"/>
    <w:rsid w:val="000F6D0F"/>
    <w:rsid w:val="00101A1C"/>
    <w:rsid w:val="00103657"/>
    <w:rsid w:val="00106375"/>
    <w:rsid w:val="00107AA3"/>
    <w:rsid w:val="00116478"/>
    <w:rsid w:val="00130241"/>
    <w:rsid w:val="00142EAC"/>
    <w:rsid w:val="00176221"/>
    <w:rsid w:val="0017649F"/>
    <w:rsid w:val="00186B79"/>
    <w:rsid w:val="001A2D53"/>
    <w:rsid w:val="001E61C2"/>
    <w:rsid w:val="001F0493"/>
    <w:rsid w:val="0022260A"/>
    <w:rsid w:val="002264EE"/>
    <w:rsid w:val="0023307C"/>
    <w:rsid w:val="00260D93"/>
    <w:rsid w:val="002C0845"/>
    <w:rsid w:val="002E34E4"/>
    <w:rsid w:val="0031361E"/>
    <w:rsid w:val="0031707C"/>
    <w:rsid w:val="00391C38"/>
    <w:rsid w:val="003A0A13"/>
    <w:rsid w:val="003B76D6"/>
    <w:rsid w:val="003E2601"/>
    <w:rsid w:val="003F11C8"/>
    <w:rsid w:val="003F4E6B"/>
    <w:rsid w:val="0040540D"/>
    <w:rsid w:val="0042233A"/>
    <w:rsid w:val="0043603B"/>
    <w:rsid w:val="0048389D"/>
    <w:rsid w:val="004903DE"/>
    <w:rsid w:val="004A26A3"/>
    <w:rsid w:val="004F0EDF"/>
    <w:rsid w:val="00522BF1"/>
    <w:rsid w:val="00530EB3"/>
    <w:rsid w:val="0057082B"/>
    <w:rsid w:val="00590166"/>
    <w:rsid w:val="005D022B"/>
    <w:rsid w:val="005E2F87"/>
    <w:rsid w:val="005E5BE9"/>
    <w:rsid w:val="00610848"/>
    <w:rsid w:val="00623A9E"/>
    <w:rsid w:val="006316CD"/>
    <w:rsid w:val="0069427D"/>
    <w:rsid w:val="006C4923"/>
    <w:rsid w:val="006F7A19"/>
    <w:rsid w:val="007213E1"/>
    <w:rsid w:val="007347A9"/>
    <w:rsid w:val="00775389"/>
    <w:rsid w:val="00797838"/>
    <w:rsid w:val="007B78C6"/>
    <w:rsid w:val="007C04E3"/>
    <w:rsid w:val="007C36D8"/>
    <w:rsid w:val="007E1C30"/>
    <w:rsid w:val="007F2744"/>
    <w:rsid w:val="008931BE"/>
    <w:rsid w:val="008C67E3"/>
    <w:rsid w:val="00914205"/>
    <w:rsid w:val="00921D45"/>
    <w:rsid w:val="009426C0"/>
    <w:rsid w:val="00963852"/>
    <w:rsid w:val="00980A65"/>
    <w:rsid w:val="009A66DB"/>
    <w:rsid w:val="009B2F80"/>
    <w:rsid w:val="009B3300"/>
    <w:rsid w:val="009F3380"/>
    <w:rsid w:val="009F4B19"/>
    <w:rsid w:val="00A02163"/>
    <w:rsid w:val="00A314FE"/>
    <w:rsid w:val="00AB1E53"/>
    <w:rsid w:val="00AD7380"/>
    <w:rsid w:val="00AE00E9"/>
    <w:rsid w:val="00BD37B2"/>
    <w:rsid w:val="00BF36F8"/>
    <w:rsid w:val="00BF4622"/>
    <w:rsid w:val="00C07F15"/>
    <w:rsid w:val="00C23681"/>
    <w:rsid w:val="00C272CB"/>
    <w:rsid w:val="00C749FC"/>
    <w:rsid w:val="00C844E2"/>
    <w:rsid w:val="00CA0983"/>
    <w:rsid w:val="00CD00B1"/>
    <w:rsid w:val="00CD10E1"/>
    <w:rsid w:val="00D22306"/>
    <w:rsid w:val="00D42542"/>
    <w:rsid w:val="00D442CC"/>
    <w:rsid w:val="00D8121C"/>
    <w:rsid w:val="00E0501D"/>
    <w:rsid w:val="00E22189"/>
    <w:rsid w:val="00E72154"/>
    <w:rsid w:val="00E74069"/>
    <w:rsid w:val="00E81D35"/>
    <w:rsid w:val="00EB1F49"/>
    <w:rsid w:val="00F36624"/>
    <w:rsid w:val="00F71B4B"/>
    <w:rsid w:val="00F865B3"/>
    <w:rsid w:val="00FA4495"/>
    <w:rsid w:val="00FB1509"/>
    <w:rsid w:val="00FE02F0"/>
    <w:rsid w:val="00FF1903"/>
    <w:rsid w:val="00FF31FF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Иван Chernoukhov</cp:lastModifiedBy>
  <cp:revision>2</cp:revision>
  <dcterms:created xsi:type="dcterms:W3CDTF">2025-03-22T20:51:00Z</dcterms:created>
  <dcterms:modified xsi:type="dcterms:W3CDTF">2025-03-22T20:51:00Z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7th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 6th edition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12th edition - Harvard</vt:lpwstr>
  </property>
  <property fmtid="{D5CDD505-2E9C-101B-9397-08002B2CF9AE}" pid="13" name="Mendeley Recent Style Id 4_1">
    <vt:lpwstr>http://www.zotero.org/styles/crystal-growth-and-design</vt:lpwstr>
  </property>
  <property fmtid="{D5CDD505-2E9C-101B-9397-08002B2CF9AE}" pid="14" name="Mendeley Recent Style Name 4_1">
    <vt:lpwstr>Crystal Growth &amp; Design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http://www.zotero.org/styles/journal-of-analytical-and-applied-pyrolysis</vt:lpwstr>
  </property>
  <property fmtid="{D5CDD505-2E9C-101B-9397-08002B2CF9AE}" pid="18" name="Mendeley Recent Style Name 6_1">
    <vt:lpwstr>Journal of Analytical and Applied Pyrolysis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