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8199" w14:textId="77777777" w:rsidR="007A625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 xml:space="preserve">Разработка </w:t>
      </w:r>
      <w:proofErr w:type="spellStart"/>
      <w:r>
        <w:rPr>
          <w:b/>
        </w:rPr>
        <w:t>актуаторов</w:t>
      </w:r>
      <w:proofErr w:type="spellEnd"/>
      <w:r>
        <w:rPr>
          <w:b/>
        </w:rPr>
        <w:t xml:space="preserve"> на основе полимерного гидрогеля с быстрым откликом</w:t>
      </w:r>
    </w:p>
    <w:p w14:paraId="0C0BC76B" w14:textId="4625A15D" w:rsidR="007A6257" w:rsidRPr="004C593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lang w:bidi="ar-SY"/>
        </w:rPr>
      </w:pPr>
      <w:r>
        <w:rPr>
          <w:b/>
          <w:i/>
        </w:rPr>
        <w:t>Филиппова К.В.</w:t>
      </w:r>
      <w:r w:rsidR="004C5938" w:rsidRPr="004C5938">
        <w:rPr>
          <w:b/>
          <w:i/>
        </w:rPr>
        <w:t xml:space="preserve">, </w:t>
      </w:r>
      <w:bookmarkStart w:id="0" w:name="_Hlk192151257"/>
      <w:r w:rsidR="004C5938">
        <w:rPr>
          <w:b/>
          <w:i/>
          <w:lang w:bidi="ar-SY"/>
        </w:rPr>
        <w:t xml:space="preserve">Дайюб Т., </w:t>
      </w:r>
      <w:r w:rsidR="004C5938" w:rsidRPr="004C5938">
        <w:rPr>
          <w:b/>
          <w:i/>
          <w:lang w:bidi="ar-SY"/>
        </w:rPr>
        <w:t>Максимкин А.В.</w:t>
      </w:r>
      <w:bookmarkEnd w:id="0"/>
    </w:p>
    <w:p w14:paraId="3AEDF8A9" w14:textId="77777777" w:rsidR="007A625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</w:rPr>
        <w:t>Студент, 4 курс бакалавриата</w:t>
      </w:r>
    </w:p>
    <w:p w14:paraId="26B0E936" w14:textId="77777777" w:rsidR="00CA479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</w:rPr>
        <w:t>Первый Московский государственный медицинский университет им. И. М. Сеченова, Москва, Россия</w:t>
      </w:r>
    </w:p>
    <w:p w14:paraId="406D56CC" w14:textId="77777777" w:rsidR="00CA479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</w:rPr>
        <w:t xml:space="preserve">E-mail: </w:t>
      </w:r>
      <w:r>
        <w:rPr>
          <w:i/>
          <w:u w:val="single"/>
        </w:rPr>
        <w:t>kseniafilippova84013@gmail.com</w:t>
      </w:r>
    </w:p>
    <w:p w14:paraId="267E8099" w14:textId="77777777" w:rsidR="007A625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>
        <w:t>Актуаторы</w:t>
      </w:r>
      <w:proofErr w:type="spellEnd"/>
      <w:r>
        <w:t xml:space="preserve">, сенсоры и датчики на основе </w:t>
      </w:r>
      <w:proofErr w:type="spellStart"/>
      <w:r>
        <w:t>электроактивных</w:t>
      </w:r>
      <w:proofErr w:type="spellEnd"/>
      <w:r>
        <w:t xml:space="preserve"> полимеров (ЭАП) в настоящее время имеют широкое применение в различных областях науки и техники. ЭАП – полимеры, способные изменять свои оптические или механические характеристики при воздействии на них электрического тока [1].</w:t>
      </w:r>
      <w:r>
        <w:rPr>
          <w:b/>
          <w:i/>
          <w:sz w:val="16"/>
          <w:szCs w:val="16"/>
        </w:rPr>
        <w:t xml:space="preserve"> </w:t>
      </w:r>
      <w:r>
        <w:t xml:space="preserve">К таким полимерам относят ионные полимерные гели. Одним из видов </w:t>
      </w:r>
      <w:proofErr w:type="spellStart"/>
      <w:r>
        <w:t>ионогелей</w:t>
      </w:r>
      <w:proofErr w:type="spellEnd"/>
      <w:r>
        <w:t xml:space="preserve"> являются гидрогели, состоящие из трехмерных сетей полимеров, способных поглощать воду и набухать в воде.</w:t>
      </w:r>
    </w:p>
    <w:p w14:paraId="5E183909" w14:textId="7018010D" w:rsidR="007A625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настоящее время на основе гидрогелей изготавливается множество </w:t>
      </w:r>
      <w:proofErr w:type="spellStart"/>
      <w:r>
        <w:t>актуаторов</w:t>
      </w:r>
      <w:proofErr w:type="spellEnd"/>
      <w:r>
        <w:t xml:space="preserve">, активируемых электрическим током. Практически все исследования таких </w:t>
      </w:r>
      <w:proofErr w:type="spellStart"/>
      <w:r>
        <w:t>актуаторов</w:t>
      </w:r>
      <w:proofErr w:type="spellEnd"/>
      <w:r>
        <w:t xml:space="preserve"> выполнялись за счет подачи постоянного напряжения. Ограничение такого метода – медленная активация минут [2].</w:t>
      </w:r>
    </w:p>
    <w:p w14:paraId="18314A13" w14:textId="77777777" w:rsidR="00CA479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Решить данную проблему предлагается использованием переменного напряжения, за счет которого время активации значительно снижается, достигая значений &lt;1</w:t>
      </w:r>
      <w:r w:rsidR="00E42085">
        <w:t>0</w:t>
      </w:r>
      <w:r>
        <w:t xml:space="preserve"> сек.</w:t>
      </w:r>
    </w:p>
    <w:p w14:paraId="01C18B07" w14:textId="3A125CB9" w:rsidR="007A6257" w:rsidRDefault="001B2AFE" w:rsidP="00E61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907493" wp14:editId="67384424">
            <wp:simplePos x="0" y="0"/>
            <wp:positionH relativeFrom="column">
              <wp:posOffset>3393440</wp:posOffset>
            </wp:positionH>
            <wp:positionV relativeFrom="paragraph">
              <wp:posOffset>525780</wp:posOffset>
            </wp:positionV>
            <wp:extent cx="2461260" cy="911860"/>
            <wp:effectExtent l="0" t="0" r="0" b="2540"/>
            <wp:wrapTopAndBottom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" b="369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911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8719C5" wp14:editId="2CAC40A2">
            <wp:simplePos x="0" y="0"/>
            <wp:positionH relativeFrom="column">
              <wp:posOffset>50165</wp:posOffset>
            </wp:positionH>
            <wp:positionV relativeFrom="paragraph">
              <wp:posOffset>525780</wp:posOffset>
            </wp:positionV>
            <wp:extent cx="3269442" cy="931354"/>
            <wp:effectExtent l="0" t="0" r="7620" b="254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" r="371"/>
                    <a:stretch>
                      <a:fillRect/>
                    </a:stretch>
                  </pic:blipFill>
                  <pic:spPr>
                    <a:xfrm>
                      <a:off x="0" y="0"/>
                      <a:ext cx="3269442" cy="931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При подаче переменного напряжения гидрогель в </w:t>
      </w:r>
      <w:proofErr w:type="spellStart"/>
      <w:r w:rsidR="00000000">
        <w:t>актуаторе</w:t>
      </w:r>
      <w:proofErr w:type="spellEnd"/>
      <w:r w:rsidR="00000000">
        <w:t xml:space="preserve"> нагревается, что приводит к ослаблению водородных связей. При температуре &gt;95 </w:t>
      </w:r>
      <w:proofErr w:type="gramStart"/>
      <w:r w:rsidR="00000000">
        <w:t>⁰С</w:t>
      </w:r>
      <w:proofErr w:type="gramEnd"/>
      <w:r w:rsidR="00000000">
        <w:t xml:space="preserve"> молекулы воды переходят в газообразное состояние, вызывая набухание гидрогеля.</w:t>
      </w:r>
    </w:p>
    <w:p w14:paraId="611FF1AB" w14:textId="77777777" w:rsidR="001B2AFE" w:rsidRDefault="001B2AFE" w:rsidP="001B2AFE">
      <w:pPr>
        <w:shd w:val="clear" w:color="auto" w:fill="FFFFFF"/>
        <w:jc w:val="center"/>
      </w:pPr>
      <w:r w:rsidRPr="001B2AFE">
        <w:t>Рис. 1.</w:t>
      </w:r>
      <w:r>
        <w:t xml:space="preserve"> (а) Принципиальная схема активации гидрогеля ПВС переменным напряжением. (b) Набухание/сжатие </w:t>
      </w:r>
      <w:proofErr w:type="spellStart"/>
      <w:r>
        <w:t>актуатора</w:t>
      </w:r>
      <w:proofErr w:type="spellEnd"/>
      <w:r>
        <w:t xml:space="preserve"> под действием переменного напряжения</w:t>
      </w:r>
    </w:p>
    <w:p w14:paraId="78FF35F3" w14:textId="77777777" w:rsidR="007A6257" w:rsidRDefault="00000000">
      <w:pPr>
        <w:shd w:val="clear" w:color="auto" w:fill="FFFFFF"/>
        <w:ind w:firstLine="397"/>
        <w:jc w:val="both"/>
      </w:pPr>
      <w:r>
        <w:t xml:space="preserve">Были изготовлены линейные </w:t>
      </w:r>
      <w:proofErr w:type="spellStart"/>
      <w:r>
        <w:t>актуаторы</w:t>
      </w:r>
      <w:proofErr w:type="spellEnd"/>
      <w:r>
        <w:t xml:space="preserve"> на основе гидрогеля, где содержание поливинилового спирта (ПВС) равно 2, 5, 7 и 10 масс.%. Испытания </w:t>
      </w:r>
      <w:proofErr w:type="spellStart"/>
      <w:r>
        <w:t>актуаторов</w:t>
      </w:r>
      <w:proofErr w:type="spellEnd"/>
      <w:r>
        <w:t xml:space="preserve"> проводились с приложением переменного напряжения 90 В, 110 В, 150 В, 200 В и частоты 50 Гц и 500 Гц. Для всех образцов время активации находилось в диапазоне 1.35±0.10–12.85±1.50 сек. Лучшие результаты при растяжении: </w:t>
      </w:r>
      <w:r>
        <w:rPr>
          <w:highlight w:val="white"/>
        </w:rPr>
        <w:t>деформация 61.89±4.85%, время активации 1.35±0.10 сек при 150 В и 500 Гц. Лучшие результаты при сжатии: деформация 21.50±0.85%, время активации 2.15±0.10 сек</w:t>
      </w:r>
      <w:r>
        <w:t xml:space="preserve"> при 200 В и 500 Гц. Приведенные выше </w:t>
      </w:r>
      <w:proofErr w:type="spellStart"/>
      <w:r>
        <w:t>актуаторы</w:t>
      </w:r>
      <w:proofErr w:type="spellEnd"/>
      <w:r>
        <w:t xml:space="preserve"> можно использовать в качестве искусственных мышц, а также для применения в мягкой робототехнике [3].</w:t>
      </w:r>
    </w:p>
    <w:p w14:paraId="173BC424" w14:textId="6AE05492" w:rsidR="00E612C3" w:rsidRDefault="00E612C3">
      <w:pPr>
        <w:shd w:val="clear" w:color="auto" w:fill="FFFFFF"/>
        <w:ind w:firstLine="397"/>
        <w:jc w:val="both"/>
      </w:pPr>
      <w:r w:rsidRPr="007A3FCF">
        <w:rPr>
          <w:i/>
          <w:iCs/>
          <w:color w:val="000000"/>
        </w:rPr>
        <w:t>Работа выполнена в рамках государственного задания Минздрава России тема №124031100087-1.</w:t>
      </w:r>
    </w:p>
    <w:p w14:paraId="71C5A423" w14:textId="77777777" w:rsidR="007A6257" w:rsidRDefault="00000000" w:rsidP="00CA479F">
      <w:pPr>
        <w:shd w:val="clear" w:color="auto" w:fill="FFFFFF"/>
        <w:jc w:val="center"/>
        <w:rPr>
          <w:b/>
        </w:rPr>
      </w:pPr>
      <w:r>
        <w:rPr>
          <w:b/>
        </w:rPr>
        <w:t>Литература</w:t>
      </w:r>
    </w:p>
    <w:p w14:paraId="4636C308" w14:textId="77777777" w:rsidR="007A6257" w:rsidRPr="00C3295C" w:rsidRDefault="00000000" w:rsidP="00CA479F">
      <w:pPr>
        <w:shd w:val="clear" w:color="auto" w:fill="FFFFFF"/>
        <w:jc w:val="both"/>
        <w:rPr>
          <w:lang w:val="en-US"/>
        </w:rPr>
      </w:pPr>
      <w:r>
        <w:t xml:space="preserve">1. </w:t>
      </w:r>
      <w:proofErr w:type="spellStart"/>
      <w:r>
        <w:t>Tao</w:t>
      </w:r>
      <w:proofErr w:type="spellEnd"/>
      <w:r>
        <w:t xml:space="preserve"> H.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 w:rsidRPr="00C3295C">
        <w:rPr>
          <w:lang w:val="en-US"/>
        </w:rPr>
        <w:t xml:space="preserve">Single-Walled Carbon Nanotube-Reinforced PEDOT: PSS Hybrid Electrodes for High-Performance Ionic Electroactive Polymer Actuator //Materials. – 2024. – </w:t>
      </w:r>
      <w:r>
        <w:t>Т</w:t>
      </w:r>
      <w:r w:rsidRPr="00C3295C">
        <w:rPr>
          <w:lang w:val="en-US"/>
        </w:rPr>
        <w:t xml:space="preserve">. 17. – №. 10. – </w:t>
      </w:r>
      <w:r>
        <w:t>С</w:t>
      </w:r>
      <w:r w:rsidRPr="00C3295C">
        <w:rPr>
          <w:lang w:val="en-US"/>
        </w:rPr>
        <w:t>. 2469.</w:t>
      </w:r>
    </w:p>
    <w:p w14:paraId="3DE4EE89" w14:textId="77777777" w:rsidR="007A6257" w:rsidRPr="00C3295C" w:rsidRDefault="00000000" w:rsidP="00CA479F">
      <w:pPr>
        <w:shd w:val="clear" w:color="auto" w:fill="FFFFFF"/>
        <w:jc w:val="both"/>
        <w:rPr>
          <w:lang w:val="en-US"/>
        </w:rPr>
      </w:pPr>
      <w:r w:rsidRPr="00C3295C">
        <w:rPr>
          <w:lang w:val="en-US"/>
        </w:rPr>
        <w:t xml:space="preserve">2. Khandaker M. Poly (vinyl alcohol)/poly (acrylic acid) hydrogel in a dc electric field: swelling, shape change, and actuation characteristics //International journal of material science. – 2013. – </w:t>
      </w:r>
      <w:r>
        <w:t>Т</w:t>
      </w:r>
      <w:r w:rsidRPr="00C3295C">
        <w:rPr>
          <w:lang w:val="en-US"/>
        </w:rPr>
        <w:t xml:space="preserve">. 3. – №. 4. – </w:t>
      </w:r>
      <w:r>
        <w:t>С</w:t>
      </w:r>
      <w:r w:rsidRPr="00C3295C">
        <w:rPr>
          <w:lang w:val="en-US"/>
        </w:rPr>
        <w:t>. 133.</w:t>
      </w:r>
    </w:p>
    <w:p w14:paraId="6112B9A5" w14:textId="35F380E3" w:rsidR="007A3FCF" w:rsidRDefault="00000000" w:rsidP="00CA479F">
      <w:pPr>
        <w:shd w:val="clear" w:color="auto" w:fill="FFFFFF"/>
        <w:jc w:val="both"/>
      </w:pPr>
      <w:r w:rsidRPr="00C3295C">
        <w:rPr>
          <w:lang w:val="en-US"/>
        </w:rPr>
        <w:t xml:space="preserve">3. Filippova K. et al. Preparation of Linear Actuators Based on </w:t>
      </w:r>
      <w:proofErr w:type="spellStart"/>
      <w:r w:rsidRPr="00C3295C">
        <w:rPr>
          <w:lang w:val="en-US"/>
        </w:rPr>
        <w:t>PolyvinylAlcohol</w:t>
      </w:r>
      <w:proofErr w:type="spellEnd"/>
      <w:r w:rsidRPr="00C3295C">
        <w:rPr>
          <w:lang w:val="en-US"/>
        </w:rPr>
        <w:t xml:space="preserve"> Hydrogels Activated by AC Voltage //Polymers. – 2023. – </w:t>
      </w:r>
      <w:r>
        <w:t>Т</w:t>
      </w:r>
      <w:r w:rsidRPr="00C3295C">
        <w:rPr>
          <w:lang w:val="en-US"/>
        </w:rPr>
        <w:t xml:space="preserve">. 15. – №. </w:t>
      </w:r>
      <w:r>
        <w:t>12. – С. 2739.</w:t>
      </w:r>
    </w:p>
    <w:sectPr w:rsidR="007A3FC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6C5B" w14:textId="77777777" w:rsidR="00373176" w:rsidRDefault="00373176">
      <w:r>
        <w:separator/>
      </w:r>
    </w:p>
  </w:endnote>
  <w:endnote w:type="continuationSeparator" w:id="0">
    <w:p w14:paraId="0369B45F" w14:textId="77777777" w:rsidR="00373176" w:rsidRDefault="0037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10DE" w14:textId="77777777" w:rsidR="00373176" w:rsidRDefault="00373176">
      <w:r>
        <w:separator/>
      </w:r>
    </w:p>
  </w:footnote>
  <w:footnote w:type="continuationSeparator" w:id="0">
    <w:p w14:paraId="53A155E8" w14:textId="77777777" w:rsidR="00373176" w:rsidRDefault="0037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0E90"/>
    <w:multiLevelType w:val="hybridMultilevel"/>
    <w:tmpl w:val="899482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7776"/>
    <w:multiLevelType w:val="hybridMultilevel"/>
    <w:tmpl w:val="EE107BC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277F6"/>
    <w:multiLevelType w:val="hybridMultilevel"/>
    <w:tmpl w:val="42D8EB2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1108">
    <w:abstractNumId w:val="0"/>
  </w:num>
  <w:num w:numId="2" w16cid:durableId="1675647576">
    <w:abstractNumId w:val="2"/>
  </w:num>
  <w:num w:numId="3" w16cid:durableId="182893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57"/>
    <w:rsid w:val="001B2AFE"/>
    <w:rsid w:val="00373176"/>
    <w:rsid w:val="00401302"/>
    <w:rsid w:val="004C5938"/>
    <w:rsid w:val="0064273D"/>
    <w:rsid w:val="006532C0"/>
    <w:rsid w:val="007013C2"/>
    <w:rsid w:val="00767ECB"/>
    <w:rsid w:val="007A3FCF"/>
    <w:rsid w:val="007A6257"/>
    <w:rsid w:val="00AB302F"/>
    <w:rsid w:val="00C3295C"/>
    <w:rsid w:val="00CA479F"/>
    <w:rsid w:val="00D00B16"/>
    <w:rsid w:val="00E42085"/>
    <w:rsid w:val="00E57506"/>
    <w:rsid w:val="00E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1B8D6"/>
  <w15:docId w15:val="{03444AA4-8D28-4609-8777-7593F12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A3F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12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2C3"/>
  </w:style>
  <w:style w:type="paragraph" w:styleId="a8">
    <w:name w:val="footer"/>
    <w:basedOn w:val="a"/>
    <w:link w:val="a9"/>
    <w:uiPriority w:val="99"/>
    <w:unhideWhenUsed/>
    <w:rsid w:val="00E612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2025-03-21T22:23:00Z</dcterms:created>
  <dcterms:modified xsi:type="dcterms:W3CDTF">2025-03-21T22:23:00Z</dcterms:modified>
</cp:coreProperties>
</file>