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9F28" w14:textId="35B276F6" w:rsidR="008039F6" w:rsidRPr="00000D13" w:rsidRDefault="00000D13" w:rsidP="002B3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Физические </w:t>
      </w:r>
      <w:r w:rsidRPr="004778B7">
        <w:rPr>
          <w:rFonts w:ascii="Times New Roman" w:hAnsi="Times New Roman" w:cs="Times New Roman"/>
          <w:b/>
          <w:sz w:val="24"/>
          <w:szCs w:val="24"/>
        </w:rPr>
        <w:t xml:space="preserve">свойства </w:t>
      </w:r>
      <w:r w:rsidR="00967657" w:rsidRPr="004778B7">
        <w:rPr>
          <w:rFonts w:ascii="Times New Roman" w:hAnsi="Times New Roman" w:cs="Times New Roman"/>
          <w:b/>
          <w:sz w:val="24"/>
          <w:szCs w:val="24"/>
        </w:rPr>
        <w:t xml:space="preserve">стекол </w:t>
      </w:r>
      <w:r w:rsidR="009744D8" w:rsidRPr="004778B7">
        <w:rPr>
          <w:rFonts w:ascii="Times New Roman" w:hAnsi="Times New Roman" w:cs="Times New Roman"/>
          <w:b/>
          <w:sz w:val="24"/>
          <w:szCs w:val="24"/>
        </w:rPr>
        <w:t xml:space="preserve">в системах </w:t>
      </w:r>
      <w:r w:rsidRPr="00000D1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Bi</w:t>
      </w:r>
      <w:r w:rsidRPr="00000D1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000D1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00D13">
        <w:rPr>
          <w:rFonts w:ascii="Times New Roman" w:hAnsi="Times New Roman" w:cs="Times New Roman"/>
          <w:b/>
          <w:sz w:val="24"/>
          <w:szCs w:val="24"/>
        </w:rPr>
        <w:t>-85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GeO</w:t>
      </w:r>
      <w:proofErr w:type="spellEnd"/>
      <w:r w:rsidRPr="00000D1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00D13">
        <w:rPr>
          <w:rFonts w:ascii="Times New Roman" w:hAnsi="Times New Roman" w:cs="Times New Roman"/>
          <w:b/>
          <w:sz w:val="24"/>
          <w:szCs w:val="24"/>
        </w:rPr>
        <w:t>-5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000D1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000D13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6D2971">
        <w:rPr>
          <w:rFonts w:ascii="Times New Roman" w:hAnsi="Times New Roman" w:cs="Times New Roman"/>
          <w:b/>
          <w:sz w:val="24"/>
          <w:szCs w:val="24"/>
          <w:lang w:val="en-US"/>
        </w:rPr>
        <w:t>xRE</w:t>
      </w:r>
      <w:proofErr w:type="spellEnd"/>
      <w:r w:rsidRPr="00000D1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000D1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EE6BA7">
        <w:rPr>
          <w:rFonts w:ascii="Times New Roman" w:hAnsi="Times New Roman" w:cs="Times New Roman"/>
          <w:b/>
          <w:sz w:val="24"/>
          <w:szCs w:val="24"/>
        </w:rPr>
        <w:t>,</w:t>
      </w:r>
      <w:r w:rsidR="00827C1B">
        <w:rPr>
          <w:rFonts w:ascii="Times New Roman" w:hAnsi="Times New Roman" w:cs="Times New Roman"/>
          <w:b/>
          <w:sz w:val="24"/>
          <w:szCs w:val="24"/>
        </w:rPr>
        <w:br/>
      </w:r>
      <w:r w:rsidR="00EE6B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где </w:t>
      </w:r>
      <w:r w:rsidR="006D2971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 w:rsidR="006D2971" w:rsidRPr="006D2971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Er</w:t>
      </w:r>
      <w:r w:rsidR="006D2971" w:rsidRPr="006D2971">
        <w:rPr>
          <w:rFonts w:ascii="Times New Roman" w:hAnsi="Times New Roman" w:cs="Times New Roman"/>
          <w:b/>
          <w:sz w:val="24"/>
          <w:szCs w:val="24"/>
        </w:rPr>
        <w:t>,</w:t>
      </w:r>
      <w:r w:rsidR="0070159D" w:rsidRPr="007015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Yb</w:t>
      </w:r>
    </w:p>
    <w:p w14:paraId="5518BF56" w14:textId="77777777" w:rsidR="00A0675E" w:rsidRPr="00A0675E" w:rsidRDefault="00A0675E" w:rsidP="002B3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75E">
        <w:rPr>
          <w:rFonts w:ascii="Times New Roman" w:hAnsi="Times New Roman" w:cs="Times New Roman"/>
          <w:b/>
          <w:i/>
          <w:sz w:val="24"/>
          <w:szCs w:val="24"/>
        </w:rPr>
        <w:t>Елисеева А.А., Серкина К.С.</w:t>
      </w:r>
      <w:r w:rsidR="00000D1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00D13">
        <w:rPr>
          <w:rFonts w:ascii="Times New Roman" w:hAnsi="Times New Roman" w:cs="Times New Roman"/>
          <w:b/>
          <w:i/>
          <w:sz w:val="24"/>
          <w:szCs w:val="24"/>
        </w:rPr>
        <w:t>Тиагу</w:t>
      </w:r>
      <w:proofErr w:type="spellEnd"/>
      <w:r w:rsidR="006D2971">
        <w:rPr>
          <w:rFonts w:ascii="Times New Roman" w:hAnsi="Times New Roman" w:cs="Times New Roman"/>
          <w:b/>
          <w:i/>
          <w:sz w:val="24"/>
          <w:szCs w:val="24"/>
        </w:rPr>
        <w:t xml:space="preserve"> Ю.В.</w:t>
      </w:r>
    </w:p>
    <w:p w14:paraId="7F705486" w14:textId="77777777" w:rsidR="00827C1B" w:rsidRPr="00827C1B" w:rsidRDefault="007012CA" w:rsidP="002B3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C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A0675E" w:rsidRPr="00827C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тудент</w:t>
      </w:r>
      <w:r w:rsidRPr="00827C1B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A0675E" w:rsidRPr="00827C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27C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 курс </w:t>
      </w:r>
      <w:r w:rsidR="00A0675E" w:rsidRPr="00827C1B">
        <w:rPr>
          <w:rFonts w:ascii="Times New Roman" w:hAnsi="Times New Roman" w:cs="Times New Roman"/>
          <w:i/>
          <w:color w:val="000000"/>
          <w:sz w:val="24"/>
          <w:szCs w:val="24"/>
        </w:rPr>
        <w:t>магистратуры</w:t>
      </w:r>
    </w:p>
    <w:p w14:paraId="5BC338FB" w14:textId="68AB6D39" w:rsidR="00A0675E" w:rsidRPr="00827C1B" w:rsidRDefault="00A0675E" w:rsidP="002B3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C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ФГБОУ ВО «Российский </w:t>
      </w:r>
      <w:r w:rsidRPr="00827C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химико</w:t>
      </w:r>
      <w:r w:rsidRPr="00827C1B">
        <w:rPr>
          <w:rFonts w:ascii="Times New Roman" w:hAnsi="Times New Roman" w:cs="Times New Roman"/>
          <w:i/>
          <w:color w:val="000000"/>
          <w:sz w:val="24"/>
          <w:szCs w:val="24"/>
        </w:rPr>
        <w:t>-технологический университет им. Д.И. Менделеева»,</w:t>
      </w:r>
      <w:r w:rsidRPr="00827C1B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="00EE6BA7" w:rsidRPr="00827C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</w:t>
      </w:r>
      <w:r w:rsidR="004778B7" w:rsidRPr="00827C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акультет</w:t>
      </w:r>
      <w:r w:rsidR="004778B7" w:rsidRPr="00827C1B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="004778B7" w:rsidRPr="00827C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ТНВиВМ</w:t>
      </w:r>
      <w:proofErr w:type="spellEnd"/>
      <w:r w:rsidR="004778B7" w:rsidRPr="00827C1B">
        <w:rPr>
          <w:rFonts w:ascii="Times New Roman" w:hAnsi="Times New Roman" w:cs="Times New Roman"/>
          <w:i/>
          <w:color w:val="000000"/>
          <w:sz w:val="24"/>
        </w:rPr>
        <w:t xml:space="preserve">, </w:t>
      </w:r>
      <w:r w:rsidRPr="00827C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Москва</w:t>
      </w:r>
      <w:r w:rsidRPr="00827C1B">
        <w:rPr>
          <w:rFonts w:ascii="Times New Roman" w:hAnsi="Times New Roman" w:cs="Times New Roman"/>
          <w:i/>
          <w:color w:val="000000"/>
          <w:sz w:val="24"/>
          <w:szCs w:val="24"/>
        </w:rPr>
        <w:t>, Россия</w:t>
      </w:r>
    </w:p>
    <w:p w14:paraId="50D3F295" w14:textId="77777777" w:rsidR="00827C1B" w:rsidRPr="00827C1B" w:rsidRDefault="00827C1B" w:rsidP="00827C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r w:rsidRPr="00827C1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aleksa.eliseeva2002@gmail.com</w:t>
      </w:r>
    </w:p>
    <w:p w14:paraId="70E2315F" w14:textId="31E2473E" w:rsidR="00335048" w:rsidRPr="0070159D" w:rsidRDefault="00E94277" w:rsidP="009804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0159D">
        <w:rPr>
          <w:rFonts w:ascii="Times New Roman" w:hAnsi="Times New Roman" w:cs="Times New Roman"/>
          <w:sz w:val="24"/>
          <w:szCs w:val="24"/>
        </w:rPr>
        <w:t>С</w:t>
      </w:r>
      <w:r w:rsidR="00853610" w:rsidRPr="0070159D">
        <w:rPr>
          <w:rFonts w:ascii="Times New Roman" w:hAnsi="Times New Roman" w:cs="Times New Roman"/>
          <w:sz w:val="24"/>
          <w:szCs w:val="24"/>
        </w:rPr>
        <w:t>текла, легированные висмутом,</w:t>
      </w:r>
      <w:r w:rsidRPr="0070159D">
        <w:rPr>
          <w:rFonts w:ascii="Times New Roman" w:hAnsi="Times New Roman" w:cs="Times New Roman"/>
          <w:sz w:val="24"/>
          <w:szCs w:val="24"/>
        </w:rPr>
        <w:t xml:space="preserve"> представляют особый интерес из-за наличия у них полосы</w:t>
      </w:r>
      <w:r w:rsidR="00853610" w:rsidRPr="0070159D">
        <w:rPr>
          <w:rFonts w:ascii="Times New Roman" w:hAnsi="Times New Roman" w:cs="Times New Roman"/>
          <w:sz w:val="24"/>
          <w:szCs w:val="24"/>
        </w:rPr>
        <w:t xml:space="preserve"> люминесценции в ближней инфракрасной области (1,0–1,7 мкм)</w:t>
      </w:r>
      <w:r w:rsidRPr="0070159D">
        <w:rPr>
          <w:rFonts w:ascii="Times New Roman" w:hAnsi="Times New Roman" w:cs="Times New Roman"/>
          <w:sz w:val="24"/>
          <w:szCs w:val="24"/>
        </w:rPr>
        <w:t>, что</w:t>
      </w:r>
      <w:r w:rsidR="00853610" w:rsidRPr="0070159D">
        <w:rPr>
          <w:rFonts w:ascii="Times New Roman" w:hAnsi="Times New Roman" w:cs="Times New Roman"/>
          <w:sz w:val="24"/>
          <w:szCs w:val="24"/>
        </w:rPr>
        <w:t xml:space="preserve"> делает их </w:t>
      </w:r>
      <w:r w:rsidR="00F2094D" w:rsidRPr="0070159D">
        <w:rPr>
          <w:rFonts w:ascii="Times New Roman" w:hAnsi="Times New Roman" w:cs="Times New Roman"/>
          <w:sz w:val="24"/>
          <w:szCs w:val="24"/>
        </w:rPr>
        <w:t xml:space="preserve">подходящими </w:t>
      </w:r>
      <w:r w:rsidR="00853610" w:rsidRPr="0070159D">
        <w:rPr>
          <w:rFonts w:ascii="Times New Roman" w:hAnsi="Times New Roman" w:cs="Times New Roman"/>
          <w:sz w:val="24"/>
          <w:szCs w:val="24"/>
        </w:rPr>
        <w:t xml:space="preserve">для использования в волоконных лазерах и усилителях, работающих в этом спектральном диапазоне. Добавление </w:t>
      </w:r>
      <w:r w:rsidR="00A0733F" w:rsidRPr="0070159D">
        <w:rPr>
          <w:rFonts w:ascii="Times New Roman" w:hAnsi="Times New Roman" w:cs="Times New Roman"/>
          <w:sz w:val="24"/>
          <w:szCs w:val="24"/>
        </w:rPr>
        <w:t xml:space="preserve">редкоземельных </w:t>
      </w:r>
      <w:r w:rsidR="00853610" w:rsidRPr="0070159D">
        <w:rPr>
          <w:rFonts w:ascii="Times New Roman" w:hAnsi="Times New Roman" w:cs="Times New Roman"/>
          <w:sz w:val="24"/>
          <w:szCs w:val="24"/>
        </w:rPr>
        <w:t xml:space="preserve">ионов позволяет расширить </w:t>
      </w:r>
      <w:r w:rsidR="003A7ABF" w:rsidRPr="0070159D">
        <w:rPr>
          <w:rFonts w:ascii="Times New Roman" w:hAnsi="Times New Roman" w:cs="Times New Roman"/>
          <w:sz w:val="24"/>
          <w:szCs w:val="24"/>
        </w:rPr>
        <w:t xml:space="preserve">диапазон </w:t>
      </w:r>
      <w:r w:rsidR="00853610" w:rsidRPr="0070159D">
        <w:rPr>
          <w:rFonts w:ascii="Times New Roman" w:hAnsi="Times New Roman" w:cs="Times New Roman"/>
          <w:sz w:val="24"/>
          <w:szCs w:val="24"/>
        </w:rPr>
        <w:t xml:space="preserve">излучения и </w:t>
      </w:r>
      <w:r w:rsidR="003A7ABF" w:rsidRPr="0070159D">
        <w:rPr>
          <w:rFonts w:ascii="Times New Roman" w:hAnsi="Times New Roman" w:cs="Times New Roman"/>
          <w:sz w:val="24"/>
          <w:szCs w:val="24"/>
        </w:rPr>
        <w:t xml:space="preserve">изменять </w:t>
      </w:r>
      <w:r w:rsidR="00A0733F" w:rsidRPr="0070159D">
        <w:rPr>
          <w:rFonts w:ascii="Times New Roman" w:hAnsi="Times New Roman" w:cs="Times New Roman"/>
          <w:sz w:val="24"/>
          <w:szCs w:val="24"/>
        </w:rPr>
        <w:t>физические свойства стекол</w:t>
      </w:r>
      <w:r w:rsidR="00853610" w:rsidRPr="0070159D">
        <w:rPr>
          <w:rFonts w:ascii="Times New Roman" w:hAnsi="Times New Roman" w:cs="Times New Roman"/>
          <w:sz w:val="24"/>
          <w:szCs w:val="24"/>
        </w:rPr>
        <w:t>.</w:t>
      </w:r>
      <w:r w:rsidR="00335048" w:rsidRPr="0070159D">
        <w:t xml:space="preserve"> </w:t>
      </w:r>
      <w:r w:rsidR="00335048" w:rsidRPr="0070159D">
        <w:rPr>
          <w:rFonts w:ascii="Times New Roman" w:hAnsi="Times New Roman" w:cs="Times New Roman"/>
          <w:sz w:val="24"/>
          <w:szCs w:val="24"/>
        </w:rPr>
        <w:t>Влияние оксидов Er</w:t>
      </w:r>
      <w:r w:rsidR="00335048" w:rsidRPr="007015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35048" w:rsidRPr="0070159D">
        <w:rPr>
          <w:rFonts w:ascii="Times New Roman" w:hAnsi="Times New Roman" w:cs="Times New Roman"/>
          <w:sz w:val="24"/>
          <w:szCs w:val="24"/>
        </w:rPr>
        <w:t>O</w:t>
      </w:r>
      <w:r w:rsidR="00335048" w:rsidRPr="007015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35048" w:rsidRPr="0070159D">
        <w:rPr>
          <w:rFonts w:ascii="Times New Roman" w:hAnsi="Times New Roman" w:cs="Times New Roman"/>
          <w:sz w:val="24"/>
          <w:szCs w:val="24"/>
        </w:rPr>
        <w:t>, Yb</w:t>
      </w:r>
      <w:r w:rsidR="00335048" w:rsidRPr="007015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35048" w:rsidRPr="0070159D">
        <w:rPr>
          <w:rFonts w:ascii="Times New Roman" w:hAnsi="Times New Roman" w:cs="Times New Roman"/>
          <w:sz w:val="24"/>
          <w:szCs w:val="24"/>
        </w:rPr>
        <w:t>O</w:t>
      </w:r>
      <w:r w:rsidR="00335048" w:rsidRPr="007015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E6BA7">
        <w:rPr>
          <w:rFonts w:ascii="Times New Roman" w:hAnsi="Times New Roman" w:cs="Times New Roman"/>
          <w:sz w:val="24"/>
          <w:szCs w:val="24"/>
        </w:rPr>
        <w:t xml:space="preserve"> </w:t>
      </w:r>
      <w:r w:rsidR="00335048" w:rsidRPr="0070159D">
        <w:rPr>
          <w:rFonts w:ascii="Times New Roman" w:hAnsi="Times New Roman" w:cs="Times New Roman"/>
          <w:sz w:val="24"/>
          <w:szCs w:val="24"/>
        </w:rPr>
        <w:t xml:space="preserve">на плотность, показатель преломления и молярный объем </w:t>
      </w:r>
      <w:proofErr w:type="spellStart"/>
      <w:r w:rsidR="00335048" w:rsidRPr="0070159D">
        <w:rPr>
          <w:rFonts w:ascii="Times New Roman" w:hAnsi="Times New Roman" w:cs="Times New Roman"/>
          <w:sz w:val="24"/>
          <w:szCs w:val="24"/>
        </w:rPr>
        <w:t>висмутгерманатного</w:t>
      </w:r>
      <w:proofErr w:type="spellEnd"/>
      <w:r w:rsidR="00335048" w:rsidRPr="0070159D">
        <w:rPr>
          <w:rFonts w:ascii="Times New Roman" w:hAnsi="Times New Roman" w:cs="Times New Roman"/>
          <w:sz w:val="24"/>
          <w:szCs w:val="24"/>
        </w:rPr>
        <w:t xml:space="preserve"> стекла </w:t>
      </w:r>
      <w:r w:rsidR="00F2094D" w:rsidRPr="0070159D">
        <w:rPr>
          <w:rFonts w:ascii="Times New Roman" w:hAnsi="Times New Roman" w:cs="Times New Roman"/>
          <w:sz w:val="24"/>
          <w:szCs w:val="24"/>
        </w:rPr>
        <w:t xml:space="preserve">было изучено </w:t>
      </w:r>
      <w:r w:rsidR="00335048" w:rsidRPr="0070159D">
        <w:rPr>
          <w:rFonts w:ascii="Times New Roman" w:hAnsi="Times New Roman" w:cs="Times New Roman"/>
          <w:sz w:val="24"/>
          <w:szCs w:val="24"/>
        </w:rPr>
        <w:t>в данной работе.</w:t>
      </w:r>
    </w:p>
    <w:p w14:paraId="0721AC79" w14:textId="77777777" w:rsidR="00827C1B" w:rsidRDefault="00F2094D" w:rsidP="009804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0159D">
        <w:rPr>
          <w:rFonts w:ascii="Times New Roman" w:hAnsi="Times New Roman" w:cs="Times New Roman"/>
          <w:sz w:val="24"/>
          <w:szCs w:val="24"/>
        </w:rPr>
        <w:t>Б</w:t>
      </w:r>
      <w:r w:rsidR="006D2971" w:rsidRPr="0070159D">
        <w:rPr>
          <w:rFonts w:ascii="Times New Roman" w:hAnsi="Times New Roman" w:cs="Times New Roman"/>
          <w:sz w:val="24"/>
          <w:szCs w:val="24"/>
        </w:rPr>
        <w:t xml:space="preserve">ыли исследованы стекла </w:t>
      </w:r>
      <w:r w:rsidR="00335048" w:rsidRPr="0070159D">
        <w:rPr>
          <w:rFonts w:ascii="Times New Roman" w:hAnsi="Times New Roman" w:cs="Times New Roman"/>
          <w:sz w:val="24"/>
          <w:szCs w:val="24"/>
        </w:rPr>
        <w:t>состав</w:t>
      </w:r>
      <w:r w:rsidR="006D2971" w:rsidRPr="0070159D">
        <w:rPr>
          <w:rFonts w:ascii="Times New Roman" w:hAnsi="Times New Roman" w:cs="Times New Roman"/>
          <w:sz w:val="24"/>
          <w:szCs w:val="24"/>
        </w:rPr>
        <w:t>а</w:t>
      </w:r>
      <w:r w:rsidR="00335048" w:rsidRPr="0070159D">
        <w:rPr>
          <w:rFonts w:ascii="Times New Roman" w:hAnsi="Times New Roman" w:cs="Times New Roman"/>
          <w:sz w:val="24"/>
          <w:szCs w:val="24"/>
        </w:rPr>
        <w:t xml:space="preserve"> 10</w:t>
      </w:r>
      <w:r w:rsidR="00335048" w:rsidRPr="0070159D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335048" w:rsidRPr="007015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35048" w:rsidRPr="007015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35048" w:rsidRPr="007015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35048" w:rsidRPr="0070159D">
        <w:rPr>
          <w:rFonts w:ascii="Times New Roman" w:hAnsi="Times New Roman" w:cs="Times New Roman"/>
          <w:sz w:val="24"/>
          <w:szCs w:val="24"/>
        </w:rPr>
        <w:t>-85</w:t>
      </w:r>
      <w:proofErr w:type="spellStart"/>
      <w:r w:rsidR="00335048" w:rsidRPr="0070159D">
        <w:rPr>
          <w:rFonts w:ascii="Times New Roman" w:hAnsi="Times New Roman" w:cs="Times New Roman"/>
          <w:sz w:val="24"/>
          <w:szCs w:val="24"/>
          <w:lang w:val="en-US"/>
        </w:rPr>
        <w:t>GeO</w:t>
      </w:r>
      <w:proofErr w:type="spellEnd"/>
      <w:r w:rsidR="00335048" w:rsidRPr="007015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35048" w:rsidRPr="0070159D">
        <w:rPr>
          <w:rFonts w:ascii="Times New Roman" w:hAnsi="Times New Roman" w:cs="Times New Roman"/>
          <w:sz w:val="24"/>
          <w:szCs w:val="24"/>
        </w:rPr>
        <w:t>-5</w:t>
      </w:r>
      <w:r w:rsidR="00335048" w:rsidRPr="0070159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335048" w:rsidRPr="007015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35048" w:rsidRPr="007015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A7ABF" w:rsidRPr="0070159D">
        <w:rPr>
          <w:rFonts w:ascii="Times New Roman" w:hAnsi="Times New Roman" w:cs="Times New Roman"/>
          <w:sz w:val="24"/>
          <w:szCs w:val="24"/>
        </w:rPr>
        <w:t>-хRE</w:t>
      </w:r>
      <w:r w:rsidR="003A7ABF" w:rsidRPr="007015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A7ABF" w:rsidRPr="0070159D">
        <w:rPr>
          <w:rFonts w:ascii="Times New Roman" w:hAnsi="Times New Roman" w:cs="Times New Roman"/>
          <w:sz w:val="24"/>
          <w:szCs w:val="24"/>
        </w:rPr>
        <w:t>O</w:t>
      </w:r>
      <w:r w:rsidR="003A7ABF" w:rsidRPr="007015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A7ABF" w:rsidRPr="0070159D">
        <w:rPr>
          <w:rFonts w:ascii="Times New Roman" w:hAnsi="Times New Roman" w:cs="Times New Roman"/>
          <w:sz w:val="24"/>
          <w:szCs w:val="24"/>
        </w:rPr>
        <w:t xml:space="preserve">, </w:t>
      </w:r>
      <w:r w:rsidR="0070159D">
        <w:rPr>
          <w:rFonts w:ascii="Times New Roman" w:hAnsi="Times New Roman" w:cs="Times New Roman"/>
          <w:sz w:val="24"/>
          <w:szCs w:val="24"/>
        </w:rPr>
        <w:t xml:space="preserve">где RE - </w:t>
      </w:r>
      <w:proofErr w:type="spellStart"/>
      <w:r w:rsidR="0070159D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701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ABF" w:rsidRPr="0070159D">
        <w:rPr>
          <w:rFonts w:ascii="Times New Roman" w:hAnsi="Times New Roman" w:cs="Times New Roman"/>
          <w:sz w:val="24"/>
          <w:szCs w:val="24"/>
        </w:rPr>
        <w:t>Yb</w:t>
      </w:r>
      <w:proofErr w:type="spellEnd"/>
      <w:r w:rsidR="00EE6BA7">
        <w:rPr>
          <w:rFonts w:ascii="Times New Roman" w:hAnsi="Times New Roman" w:cs="Times New Roman"/>
          <w:sz w:val="24"/>
          <w:szCs w:val="24"/>
        </w:rPr>
        <w:t>;</w:t>
      </w:r>
      <w:r w:rsidR="003A7ABF" w:rsidRPr="0070159D">
        <w:rPr>
          <w:rFonts w:ascii="Times New Roman" w:hAnsi="Times New Roman" w:cs="Times New Roman"/>
          <w:sz w:val="24"/>
          <w:szCs w:val="24"/>
        </w:rPr>
        <w:t xml:space="preserve"> </w:t>
      </w:r>
      <w:r w:rsidR="003A7ABF" w:rsidRPr="0070159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A7ABF" w:rsidRPr="0070159D">
        <w:rPr>
          <w:rFonts w:ascii="Times New Roman" w:hAnsi="Times New Roman" w:cs="Times New Roman"/>
          <w:sz w:val="24"/>
          <w:szCs w:val="24"/>
        </w:rPr>
        <w:t xml:space="preserve"> = </w:t>
      </w:r>
      <w:r w:rsidR="00335048" w:rsidRPr="0070159D">
        <w:rPr>
          <w:rFonts w:ascii="Times New Roman" w:hAnsi="Times New Roman" w:cs="Times New Roman"/>
          <w:sz w:val="24"/>
          <w:szCs w:val="24"/>
        </w:rPr>
        <w:t xml:space="preserve">0,1; </w:t>
      </w:r>
      <w:r w:rsidR="007A2E44" w:rsidRPr="0070159D">
        <w:rPr>
          <w:rFonts w:ascii="Times New Roman" w:hAnsi="Times New Roman" w:cs="Times New Roman"/>
          <w:sz w:val="24"/>
          <w:szCs w:val="24"/>
        </w:rPr>
        <w:t xml:space="preserve">0,2; 0,3; 0,4; 0,5 мол.%. </w:t>
      </w:r>
      <w:r w:rsidR="003A7ABF" w:rsidRPr="0070159D">
        <w:rPr>
          <w:rFonts w:ascii="Times New Roman" w:hAnsi="Times New Roman" w:cs="Times New Roman"/>
          <w:sz w:val="24"/>
          <w:szCs w:val="24"/>
        </w:rPr>
        <w:t>RE</w:t>
      </w:r>
      <w:r w:rsidR="003A7ABF" w:rsidRPr="007015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A7ABF" w:rsidRPr="0070159D">
        <w:rPr>
          <w:rFonts w:ascii="Times New Roman" w:hAnsi="Times New Roman" w:cs="Times New Roman"/>
          <w:sz w:val="24"/>
          <w:szCs w:val="24"/>
        </w:rPr>
        <w:t>O</w:t>
      </w:r>
      <w:r w:rsidR="003A7ABF" w:rsidRPr="007015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A7ABF" w:rsidRPr="0070159D">
        <w:rPr>
          <w:rFonts w:ascii="Times New Roman" w:hAnsi="Times New Roman" w:cs="Times New Roman"/>
          <w:sz w:val="24"/>
          <w:szCs w:val="24"/>
        </w:rPr>
        <w:t xml:space="preserve"> </w:t>
      </w:r>
      <w:r w:rsidR="00335048" w:rsidRPr="0070159D">
        <w:rPr>
          <w:rFonts w:ascii="Times New Roman" w:hAnsi="Times New Roman" w:cs="Times New Roman"/>
          <w:sz w:val="24"/>
          <w:szCs w:val="24"/>
        </w:rPr>
        <w:t>вводили в стекло сверх 100%.</w:t>
      </w:r>
      <w:r w:rsidR="007A2E44" w:rsidRPr="0070159D">
        <w:rPr>
          <w:rFonts w:ascii="Times New Roman" w:hAnsi="Times New Roman" w:cs="Times New Roman"/>
          <w:sz w:val="24"/>
          <w:szCs w:val="24"/>
        </w:rPr>
        <w:t xml:space="preserve"> Плотность образцов </w:t>
      </w:r>
      <w:r w:rsidR="00A177DE" w:rsidRPr="0070159D">
        <w:rPr>
          <w:rFonts w:ascii="Times New Roman" w:hAnsi="Times New Roman" w:cs="Times New Roman"/>
          <w:sz w:val="24"/>
          <w:szCs w:val="24"/>
        </w:rPr>
        <w:t xml:space="preserve">ρ </w:t>
      </w:r>
      <w:r w:rsidR="007A2E44" w:rsidRPr="0070159D">
        <w:rPr>
          <w:rFonts w:ascii="Times New Roman" w:hAnsi="Times New Roman" w:cs="Times New Roman"/>
          <w:sz w:val="24"/>
          <w:szCs w:val="24"/>
        </w:rPr>
        <w:t>была измерена гидростатическим методом на весах MERCURY M-ER 123ACF (JR) с точностью до 0,005 г/см</w:t>
      </w:r>
      <w:r w:rsidR="007A2E44" w:rsidRPr="007015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A2E44" w:rsidRPr="0070159D">
        <w:rPr>
          <w:rFonts w:ascii="Times New Roman" w:hAnsi="Times New Roman" w:cs="Times New Roman"/>
          <w:sz w:val="24"/>
          <w:szCs w:val="24"/>
        </w:rPr>
        <w:t>.</w:t>
      </w:r>
      <w:r w:rsidR="007A2E44" w:rsidRPr="0070159D">
        <w:t xml:space="preserve"> </w:t>
      </w:r>
      <w:r w:rsidR="007A2E44" w:rsidRPr="0070159D">
        <w:rPr>
          <w:rFonts w:ascii="Times New Roman" w:hAnsi="Times New Roman" w:cs="Times New Roman"/>
          <w:sz w:val="24"/>
          <w:szCs w:val="24"/>
        </w:rPr>
        <w:t>Показатель преломления n</w:t>
      </w:r>
      <w:r w:rsidR="003A7ABF" w:rsidRPr="007015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="007A2E44" w:rsidRPr="0070159D">
        <w:rPr>
          <w:rFonts w:ascii="Times New Roman" w:hAnsi="Times New Roman" w:cs="Times New Roman"/>
          <w:sz w:val="24"/>
          <w:szCs w:val="24"/>
        </w:rPr>
        <w:t xml:space="preserve"> синтезированных стекол исследовали иммерсионным методом с применением набора иммерсионных жидкостей </w:t>
      </w:r>
      <w:proofErr w:type="spellStart"/>
      <w:r w:rsidR="007A2E44" w:rsidRPr="0070159D">
        <w:rPr>
          <w:rFonts w:ascii="Times New Roman" w:hAnsi="Times New Roman" w:cs="Times New Roman"/>
          <w:sz w:val="24"/>
          <w:szCs w:val="24"/>
          <w:lang w:val="en-US"/>
        </w:rPr>
        <w:t>Cargille</w:t>
      </w:r>
      <w:proofErr w:type="spellEnd"/>
      <w:r w:rsidR="007A2E44" w:rsidRPr="0070159D">
        <w:rPr>
          <w:rFonts w:ascii="Times New Roman" w:hAnsi="Times New Roman" w:cs="Times New Roman"/>
          <w:sz w:val="24"/>
          <w:szCs w:val="24"/>
        </w:rPr>
        <w:t xml:space="preserve"> </w:t>
      </w:r>
      <w:r w:rsidR="007A2E44" w:rsidRPr="0070159D">
        <w:rPr>
          <w:rFonts w:ascii="Times New Roman" w:hAnsi="Times New Roman" w:cs="Times New Roman"/>
          <w:sz w:val="24"/>
          <w:szCs w:val="24"/>
          <w:lang w:val="en-US"/>
        </w:rPr>
        <w:t>Labs</w:t>
      </w:r>
      <w:r w:rsidR="00E52B5E" w:rsidRPr="0070159D">
        <w:rPr>
          <w:rFonts w:ascii="Times New Roman" w:hAnsi="Times New Roman" w:cs="Times New Roman"/>
          <w:sz w:val="24"/>
          <w:szCs w:val="24"/>
        </w:rPr>
        <w:t xml:space="preserve"> с точностью до</w:t>
      </w:r>
      <w:r w:rsidR="00E52B5E" w:rsidRPr="0070159D">
        <w:t xml:space="preserve"> </w:t>
      </w:r>
      <w:r w:rsidR="002B3408" w:rsidRPr="0070159D">
        <w:rPr>
          <w:rFonts w:ascii="Times New Roman" w:hAnsi="Times New Roman" w:cs="Times New Roman"/>
          <w:sz w:val="24"/>
          <w:szCs w:val="24"/>
        </w:rPr>
        <w:t>±0,</w:t>
      </w:r>
      <w:r w:rsidR="00E52B5E" w:rsidRPr="0070159D">
        <w:rPr>
          <w:rFonts w:ascii="Times New Roman" w:hAnsi="Times New Roman" w:cs="Times New Roman"/>
          <w:sz w:val="24"/>
          <w:szCs w:val="24"/>
        </w:rPr>
        <w:t>0</w:t>
      </w:r>
      <w:r w:rsidR="004778B7" w:rsidRPr="0070159D">
        <w:rPr>
          <w:rFonts w:ascii="Times New Roman" w:hAnsi="Times New Roman" w:cs="Times New Roman"/>
          <w:sz w:val="24"/>
          <w:szCs w:val="24"/>
        </w:rPr>
        <w:t>0</w:t>
      </w:r>
      <w:r w:rsidR="00E52B5E" w:rsidRPr="0070159D">
        <w:rPr>
          <w:rFonts w:ascii="Times New Roman" w:hAnsi="Times New Roman" w:cs="Times New Roman"/>
          <w:sz w:val="24"/>
          <w:szCs w:val="24"/>
        </w:rPr>
        <w:t>5</w:t>
      </w:r>
      <w:r w:rsidR="007A2E44" w:rsidRPr="0070159D">
        <w:rPr>
          <w:rFonts w:ascii="Times New Roman" w:hAnsi="Times New Roman" w:cs="Times New Roman"/>
          <w:sz w:val="24"/>
          <w:szCs w:val="24"/>
        </w:rPr>
        <w:t xml:space="preserve">. </w:t>
      </w:r>
      <w:r w:rsidR="00E52B5E" w:rsidRPr="0070159D">
        <w:rPr>
          <w:rFonts w:ascii="Times New Roman" w:hAnsi="Times New Roman" w:cs="Times New Roman"/>
          <w:sz w:val="24"/>
          <w:szCs w:val="24"/>
        </w:rPr>
        <w:t>Мол</w:t>
      </w:r>
      <w:r w:rsidR="00492D3D" w:rsidRPr="0070159D">
        <w:rPr>
          <w:rFonts w:ascii="Times New Roman" w:hAnsi="Times New Roman" w:cs="Times New Roman"/>
          <w:sz w:val="24"/>
          <w:szCs w:val="24"/>
        </w:rPr>
        <w:t>ярный</w:t>
      </w:r>
      <w:r w:rsidR="00E52B5E" w:rsidRPr="0070159D">
        <w:rPr>
          <w:rFonts w:ascii="Times New Roman" w:hAnsi="Times New Roman" w:cs="Times New Roman"/>
          <w:sz w:val="24"/>
          <w:szCs w:val="24"/>
        </w:rPr>
        <w:t xml:space="preserve"> об</w:t>
      </w:r>
      <w:r w:rsidR="00492D3D" w:rsidRPr="0070159D">
        <w:rPr>
          <w:rFonts w:ascii="Times New Roman" w:hAnsi="Times New Roman" w:cs="Times New Roman"/>
          <w:sz w:val="24"/>
          <w:szCs w:val="24"/>
        </w:rPr>
        <w:t>ъем</w:t>
      </w:r>
      <w:r w:rsidR="00A177DE" w:rsidRPr="00701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7DE" w:rsidRPr="0070159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177DE" w:rsidRPr="007015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="00492D3D" w:rsidRPr="0070159D">
        <w:rPr>
          <w:rFonts w:ascii="Times New Roman" w:hAnsi="Times New Roman" w:cs="Times New Roman"/>
          <w:sz w:val="24"/>
          <w:szCs w:val="24"/>
        </w:rPr>
        <w:t xml:space="preserve"> высчитывал</w:t>
      </w:r>
      <w:r w:rsidR="009744D8" w:rsidRPr="0070159D">
        <w:rPr>
          <w:rFonts w:ascii="Times New Roman" w:hAnsi="Times New Roman" w:cs="Times New Roman"/>
          <w:sz w:val="24"/>
          <w:szCs w:val="24"/>
        </w:rPr>
        <w:t>и</w:t>
      </w:r>
      <w:r w:rsidR="00492D3D" w:rsidRPr="0070159D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14:paraId="2CBD8E9C" w14:textId="77777777" w:rsidR="00335048" w:rsidRPr="0070159D" w:rsidRDefault="00000000" w:rsidP="00335048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sz w:val="24"/>
                  <w:szCs w:val="24"/>
                  <w:lang w:val="en-GB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val="en-GB"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val="en-GB" w:eastAsia="ru-RU"/>
                </w:rPr>
                <m:t>m</m:t>
              </m:r>
            </m:sub>
          </m:sSub>
          <m:r>
            <w:rPr>
              <w:rFonts w:ascii="Cambria Math" w:eastAsia="Times New Roman" w:hAnsi="Times New Roman" w:cs="Times New Roman"/>
              <w:noProof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noProof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noProof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noProof/>
                      <w:sz w:val="24"/>
                      <w:szCs w:val="24"/>
                      <w:lang w:val="en-US"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:t>в-ва</m:t>
                  </m:r>
                </m:sub>
              </m:sSub>
            </m:num>
            <m:den>
              <m:r>
                <w:rPr>
                  <w:rFonts w:ascii="Cambria Math" w:eastAsia="Times New Roman" w:hAnsi="Times New Roman" w:cs="Times New Roman"/>
                  <w:noProof/>
                  <w:sz w:val="24"/>
                  <w:szCs w:val="24"/>
                  <w:lang w:eastAsia="ru-RU"/>
                </w:rPr>
                <m:t>ρ</m:t>
              </m:r>
            </m:den>
          </m:f>
        </m:oMath>
      </m:oMathPara>
    </w:p>
    <w:p w14:paraId="1C1A5F7B" w14:textId="3F496665" w:rsidR="00A177DE" w:rsidRPr="0070159D" w:rsidRDefault="00A177DE" w:rsidP="0033504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15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7015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70159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в-ва</w:t>
      </w:r>
      <w:proofErr w:type="spellEnd"/>
      <w:r w:rsidRPr="007015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молярная масса вещества.</w:t>
      </w:r>
    </w:p>
    <w:p w14:paraId="7F14C20C" w14:textId="119F01F2" w:rsidR="008A7479" w:rsidRPr="0070159D" w:rsidRDefault="008A7479" w:rsidP="0033504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159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1. Физические свойства стекол состава 10</w:t>
      </w:r>
      <w:r w:rsidRPr="0070159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Bi</w:t>
      </w:r>
      <w:r w:rsidRPr="0070159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70159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</w:t>
      </w:r>
      <w:r w:rsidRPr="0070159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70159D">
        <w:rPr>
          <w:rFonts w:ascii="Times New Roman" w:eastAsiaTheme="minorEastAsia" w:hAnsi="Times New Roman" w:cs="Times New Roman"/>
          <w:sz w:val="24"/>
          <w:szCs w:val="24"/>
          <w:lang w:eastAsia="ru-RU"/>
        </w:rPr>
        <w:t>-85</w:t>
      </w:r>
      <w:proofErr w:type="spellStart"/>
      <w:r w:rsidRPr="0070159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GeO</w:t>
      </w:r>
      <w:proofErr w:type="spellEnd"/>
      <w:r w:rsidRPr="0070159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70159D">
        <w:rPr>
          <w:rFonts w:ascii="Times New Roman" w:eastAsiaTheme="minorEastAsia" w:hAnsi="Times New Roman" w:cs="Times New Roman"/>
          <w:sz w:val="24"/>
          <w:szCs w:val="24"/>
          <w:lang w:eastAsia="ru-RU"/>
        </w:rPr>
        <w:t>-5</w:t>
      </w:r>
      <w:r w:rsidRPr="0070159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Na</w:t>
      </w:r>
      <w:r w:rsidRPr="0070159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70159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</w:t>
      </w:r>
      <w:r w:rsidRPr="0070159D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="006D2971" w:rsidRPr="0070159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xRE</w:t>
      </w:r>
      <w:proofErr w:type="spellEnd"/>
      <w:r w:rsidRPr="0070159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70159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</w:t>
      </w:r>
      <w:r w:rsidRPr="0070159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3"/>
        <w:gridCol w:w="1562"/>
        <w:gridCol w:w="1361"/>
        <w:gridCol w:w="1361"/>
        <w:gridCol w:w="1361"/>
        <w:gridCol w:w="1361"/>
        <w:gridCol w:w="1414"/>
      </w:tblGrid>
      <w:tr w:rsidR="0070159D" w:rsidRPr="0070159D" w14:paraId="78C425E7" w14:textId="77777777" w:rsidTr="00EE6BA7">
        <w:trPr>
          <w:trHeight w:val="408"/>
        </w:trPr>
        <w:tc>
          <w:tcPr>
            <w:tcW w:w="9263" w:type="dxa"/>
            <w:gridSpan w:val="7"/>
          </w:tcPr>
          <w:p w14:paraId="5A653C38" w14:textId="77777777" w:rsidR="002A24DC" w:rsidRPr="0070159D" w:rsidRDefault="002A24DC" w:rsidP="006D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Стекла состава 10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  <w:proofErr w:type="spellStart"/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</w:t>
            </w:r>
            <w:proofErr w:type="spellEnd"/>
            <w:r w:rsidRPr="007015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xRe</w:t>
            </w:r>
            <w:proofErr w:type="spellEnd"/>
            <w:r w:rsidRPr="007015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70159D" w:rsidRPr="0070159D" w14:paraId="3B87F52E" w14:textId="77777777" w:rsidTr="00EE6BA7">
        <w:tc>
          <w:tcPr>
            <w:tcW w:w="843" w:type="dxa"/>
            <w:vMerge w:val="restart"/>
          </w:tcPr>
          <w:p w14:paraId="17EF0EE6" w14:textId="77777777" w:rsidR="002A24DC" w:rsidRPr="0070159D" w:rsidRDefault="002A24DC" w:rsidP="00A07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62" w:type="dxa"/>
            <w:vAlign w:val="center"/>
          </w:tcPr>
          <w:p w14:paraId="491B4A52" w14:textId="088E9F0A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61" w:type="dxa"/>
            <w:vAlign w:val="center"/>
          </w:tcPr>
          <w:p w14:paraId="36FF118B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361" w:type="dxa"/>
            <w:vAlign w:val="center"/>
          </w:tcPr>
          <w:p w14:paraId="7250CE98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1361" w:type="dxa"/>
            <w:vAlign w:val="center"/>
          </w:tcPr>
          <w:p w14:paraId="211299E7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361" w:type="dxa"/>
            <w:vAlign w:val="center"/>
          </w:tcPr>
          <w:p w14:paraId="61A6EFFC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1361" w:type="dxa"/>
            <w:vAlign w:val="center"/>
          </w:tcPr>
          <w:p w14:paraId="5C5171CF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70159D" w:rsidRPr="0070159D" w14:paraId="6F6E2A0C" w14:textId="77777777" w:rsidTr="00EE6BA7">
        <w:tc>
          <w:tcPr>
            <w:tcW w:w="843" w:type="dxa"/>
            <w:vMerge/>
          </w:tcPr>
          <w:p w14:paraId="69D5BD86" w14:textId="77777777" w:rsidR="002A24DC" w:rsidRPr="0070159D" w:rsidRDefault="002A24DC" w:rsidP="00A0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47D4B963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ρ,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1" w:type="dxa"/>
            <w:vAlign w:val="center"/>
          </w:tcPr>
          <w:p w14:paraId="46D8E088" w14:textId="77777777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4,820</w:t>
            </w:r>
          </w:p>
        </w:tc>
        <w:tc>
          <w:tcPr>
            <w:tcW w:w="1361" w:type="dxa"/>
            <w:vAlign w:val="center"/>
          </w:tcPr>
          <w:p w14:paraId="092AABE2" w14:textId="77777777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4,840</w:t>
            </w:r>
          </w:p>
        </w:tc>
        <w:tc>
          <w:tcPr>
            <w:tcW w:w="1361" w:type="dxa"/>
            <w:vAlign w:val="center"/>
          </w:tcPr>
          <w:p w14:paraId="4510B4D9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="002B3408"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361" w:type="dxa"/>
            <w:vAlign w:val="center"/>
          </w:tcPr>
          <w:p w14:paraId="2CF6C811" w14:textId="77777777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4,870</w:t>
            </w:r>
          </w:p>
        </w:tc>
        <w:tc>
          <w:tcPr>
            <w:tcW w:w="1361" w:type="dxa"/>
            <w:vAlign w:val="center"/>
          </w:tcPr>
          <w:p w14:paraId="126608D9" w14:textId="77777777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4,895</w:t>
            </w:r>
          </w:p>
        </w:tc>
      </w:tr>
      <w:tr w:rsidR="0070159D" w:rsidRPr="0070159D" w14:paraId="6199B2BB" w14:textId="77777777" w:rsidTr="00EE6BA7">
        <w:tc>
          <w:tcPr>
            <w:tcW w:w="843" w:type="dxa"/>
            <w:vMerge/>
          </w:tcPr>
          <w:p w14:paraId="704FF78E" w14:textId="77777777" w:rsidR="002A24DC" w:rsidRPr="0070159D" w:rsidRDefault="002A24DC" w:rsidP="00045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Align w:val="center"/>
          </w:tcPr>
          <w:p w14:paraId="46D903B0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B3408" w:rsidRPr="007015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</w:p>
        </w:tc>
        <w:tc>
          <w:tcPr>
            <w:tcW w:w="1361" w:type="dxa"/>
            <w:vAlign w:val="center"/>
          </w:tcPr>
          <w:p w14:paraId="0E6F4F95" w14:textId="73052B96" w:rsidR="002A24DC" w:rsidRPr="0070159D" w:rsidRDefault="00FB5C4C" w:rsidP="0047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1,760</w:t>
            </w:r>
            <w:r w:rsidR="009744D8" w:rsidRPr="0070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14:paraId="5F4CB608" w14:textId="3B73776B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B5C4C"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="00FB5C4C" w:rsidRPr="007015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61" w:type="dxa"/>
            <w:vAlign w:val="center"/>
          </w:tcPr>
          <w:p w14:paraId="1CF045DF" w14:textId="57B91C83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1,77</w:t>
            </w:r>
            <w:r w:rsidR="00FB5C4C" w:rsidRPr="00701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48B5443E" w14:textId="7387A2DB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1,77</w:t>
            </w:r>
            <w:r w:rsidR="00FB5C4C" w:rsidRPr="00701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14:paraId="6D07DC42" w14:textId="552459E2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1,78</w:t>
            </w:r>
            <w:r w:rsidR="00FB5C4C" w:rsidRPr="00701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159D" w:rsidRPr="0070159D" w14:paraId="3121A61E" w14:textId="77777777" w:rsidTr="00EE6BA7">
        <w:tc>
          <w:tcPr>
            <w:tcW w:w="843" w:type="dxa"/>
            <w:vMerge/>
          </w:tcPr>
          <w:p w14:paraId="606A995B" w14:textId="77777777" w:rsidR="002A24DC" w:rsidRPr="0070159D" w:rsidRDefault="002A24DC" w:rsidP="00045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Align w:val="center"/>
          </w:tcPr>
          <w:p w14:paraId="748A27B3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="002B3408"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B3408" w:rsidRPr="0070159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2B3408" w:rsidRPr="00701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B3408"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B3408" w:rsidRPr="0070159D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  <w:tc>
          <w:tcPr>
            <w:tcW w:w="1361" w:type="dxa"/>
            <w:vAlign w:val="center"/>
          </w:tcPr>
          <w:p w14:paraId="7321F097" w14:textId="59AC5411" w:rsidR="002A24DC" w:rsidRPr="0070159D" w:rsidRDefault="00FB5C4C" w:rsidP="00FB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29,269</w:t>
            </w:r>
            <w:r w:rsidR="009744D8" w:rsidRPr="0070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14:paraId="7817C6B7" w14:textId="674883EF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B5C4C"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9,27</w:t>
            </w:r>
            <w:r w:rsidR="00FB5C4C" w:rsidRPr="00701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14:paraId="432F500B" w14:textId="156AA944" w:rsidR="002A24DC" w:rsidRPr="0070159D" w:rsidRDefault="00FB5C4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29,258</w:t>
            </w:r>
          </w:p>
        </w:tc>
        <w:tc>
          <w:tcPr>
            <w:tcW w:w="1361" w:type="dxa"/>
            <w:vAlign w:val="center"/>
          </w:tcPr>
          <w:p w14:paraId="091E8FB0" w14:textId="38787712" w:rsidR="002A24DC" w:rsidRPr="0070159D" w:rsidRDefault="00FB5C4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29,22</w:t>
            </w: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center"/>
          </w:tcPr>
          <w:p w14:paraId="747B16AB" w14:textId="4F63D59D" w:rsidR="002A24DC" w:rsidRPr="0070159D" w:rsidRDefault="00FB5C4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29,154</w:t>
            </w:r>
          </w:p>
        </w:tc>
      </w:tr>
      <w:tr w:rsidR="0070159D" w:rsidRPr="0070159D" w14:paraId="0B39EC6A" w14:textId="77777777" w:rsidTr="00EE6BA7">
        <w:tc>
          <w:tcPr>
            <w:tcW w:w="843" w:type="dxa"/>
            <w:vMerge w:val="restart"/>
          </w:tcPr>
          <w:p w14:paraId="72EE9A72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Yb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62" w:type="dxa"/>
            <w:vAlign w:val="center"/>
          </w:tcPr>
          <w:p w14:paraId="46A8078B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61" w:type="dxa"/>
            <w:vAlign w:val="center"/>
          </w:tcPr>
          <w:p w14:paraId="37362A5A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361" w:type="dxa"/>
            <w:vAlign w:val="center"/>
          </w:tcPr>
          <w:p w14:paraId="340383C8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1361" w:type="dxa"/>
            <w:vAlign w:val="center"/>
          </w:tcPr>
          <w:p w14:paraId="05E35545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361" w:type="dxa"/>
            <w:vAlign w:val="center"/>
          </w:tcPr>
          <w:p w14:paraId="7D4AE1B9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1361" w:type="dxa"/>
            <w:vAlign w:val="center"/>
          </w:tcPr>
          <w:p w14:paraId="3CC2761C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70159D" w:rsidRPr="0070159D" w14:paraId="7B1E059F" w14:textId="77777777" w:rsidTr="00EE6BA7">
        <w:tc>
          <w:tcPr>
            <w:tcW w:w="843" w:type="dxa"/>
            <w:vMerge/>
          </w:tcPr>
          <w:p w14:paraId="482F42A0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Align w:val="center"/>
          </w:tcPr>
          <w:p w14:paraId="581BBCBB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ρ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1" w:type="dxa"/>
            <w:vAlign w:val="center"/>
          </w:tcPr>
          <w:p w14:paraId="3B242C26" w14:textId="5F564DDF" w:rsidR="002A24DC" w:rsidRPr="0070159D" w:rsidRDefault="00FB5C4C" w:rsidP="00FB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4,830</w:t>
            </w:r>
          </w:p>
        </w:tc>
        <w:tc>
          <w:tcPr>
            <w:tcW w:w="1361" w:type="dxa"/>
            <w:vAlign w:val="center"/>
          </w:tcPr>
          <w:p w14:paraId="75BE7BF4" w14:textId="6395137C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B5C4C"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,84</w:t>
            </w:r>
            <w:r w:rsidR="00FB5C4C" w:rsidRPr="00701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27A62ACA" w14:textId="0F4AF13F" w:rsidR="002A24DC" w:rsidRPr="0070159D" w:rsidRDefault="00FB5C4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4,860</w:t>
            </w:r>
          </w:p>
        </w:tc>
        <w:tc>
          <w:tcPr>
            <w:tcW w:w="1361" w:type="dxa"/>
            <w:vAlign w:val="center"/>
          </w:tcPr>
          <w:p w14:paraId="2CC457A2" w14:textId="66C3C8AB" w:rsidR="002A24DC" w:rsidRPr="0070159D" w:rsidRDefault="00FB5C4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4,87</w:t>
            </w: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0362A9F0" w14:textId="37197E21" w:rsidR="002A24DC" w:rsidRPr="0070159D" w:rsidRDefault="00FB5C4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0159D" w:rsidRPr="0070159D" w14:paraId="6A7247F2" w14:textId="77777777" w:rsidTr="00EE6BA7">
        <w:tc>
          <w:tcPr>
            <w:tcW w:w="843" w:type="dxa"/>
            <w:vMerge/>
          </w:tcPr>
          <w:p w14:paraId="49CA8FC2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Align w:val="center"/>
          </w:tcPr>
          <w:p w14:paraId="7AF9EE00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B3408" w:rsidRPr="007015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</w:p>
        </w:tc>
        <w:tc>
          <w:tcPr>
            <w:tcW w:w="1361" w:type="dxa"/>
            <w:vAlign w:val="center"/>
          </w:tcPr>
          <w:p w14:paraId="612C5EC0" w14:textId="35EE3CDA" w:rsidR="002A24DC" w:rsidRPr="0070159D" w:rsidRDefault="002B3408" w:rsidP="00FB5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  <w:r w:rsidR="00FB5C4C" w:rsidRPr="00701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14:paraId="7E3BC330" w14:textId="6C793F08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1,76</w:t>
            </w:r>
            <w:r w:rsidR="00FB5C4C" w:rsidRPr="00701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55BC07AA" w14:textId="3A751A87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1,77</w:t>
            </w:r>
            <w:r w:rsidR="00FB5C4C" w:rsidRPr="00701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297EEF15" w14:textId="39878C21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1,77</w:t>
            </w:r>
            <w:r w:rsidR="00FB5C4C" w:rsidRPr="00701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14:paraId="05A6C8CE" w14:textId="201794B9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1,78</w:t>
            </w:r>
            <w:r w:rsidR="00FB5C4C" w:rsidRPr="00701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159D" w:rsidRPr="0070159D" w14:paraId="08F05018" w14:textId="77777777" w:rsidTr="00EE6BA7">
        <w:tc>
          <w:tcPr>
            <w:tcW w:w="843" w:type="dxa"/>
            <w:vMerge/>
          </w:tcPr>
          <w:p w14:paraId="3D3F0933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Align w:val="center"/>
          </w:tcPr>
          <w:p w14:paraId="3650ADCA" w14:textId="77777777" w:rsidR="002A24DC" w:rsidRPr="0070159D" w:rsidRDefault="002A24DC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0159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="002B3408" w:rsidRPr="0070159D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  <w:r w:rsidR="002B3408" w:rsidRPr="007015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B3408"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B3408" w:rsidRPr="0070159D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  <w:tc>
          <w:tcPr>
            <w:tcW w:w="1361" w:type="dxa"/>
            <w:vAlign w:val="center"/>
          </w:tcPr>
          <w:p w14:paraId="5027E411" w14:textId="77777777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29,250</w:t>
            </w:r>
          </w:p>
        </w:tc>
        <w:tc>
          <w:tcPr>
            <w:tcW w:w="1361" w:type="dxa"/>
            <w:vAlign w:val="center"/>
          </w:tcPr>
          <w:p w14:paraId="2565372B" w14:textId="77777777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29,240</w:t>
            </w:r>
          </w:p>
        </w:tc>
        <w:tc>
          <w:tcPr>
            <w:tcW w:w="1361" w:type="dxa"/>
            <w:vAlign w:val="center"/>
          </w:tcPr>
          <w:p w14:paraId="3702420A" w14:textId="77777777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29,215</w:t>
            </w:r>
          </w:p>
        </w:tc>
        <w:tc>
          <w:tcPr>
            <w:tcW w:w="1361" w:type="dxa"/>
            <w:vAlign w:val="center"/>
          </w:tcPr>
          <w:p w14:paraId="6CAC562B" w14:textId="77777777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29,215</w:t>
            </w:r>
          </w:p>
        </w:tc>
        <w:tc>
          <w:tcPr>
            <w:tcW w:w="1361" w:type="dxa"/>
            <w:vAlign w:val="center"/>
          </w:tcPr>
          <w:p w14:paraId="2A7295FA" w14:textId="77777777" w:rsidR="002A24DC" w:rsidRPr="0070159D" w:rsidRDefault="002B3408" w:rsidP="002A2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29,155</w:t>
            </w:r>
          </w:p>
        </w:tc>
      </w:tr>
    </w:tbl>
    <w:p w14:paraId="063D6C02" w14:textId="71CB4BA4" w:rsidR="006D1B9D" w:rsidRPr="0070159D" w:rsidRDefault="008A7479" w:rsidP="00694F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0159D">
        <w:rPr>
          <w:rFonts w:ascii="Times New Roman" w:hAnsi="Times New Roman" w:cs="Times New Roman"/>
          <w:sz w:val="24"/>
          <w:szCs w:val="24"/>
        </w:rPr>
        <w:t>Введение оксидов РЗЭ, обладающих высокими значениями плотности (</w:t>
      </w:r>
      <w:r w:rsidRPr="0070159D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Pr="0070159D">
        <w:rPr>
          <w:rFonts w:ascii="Times New Roman" w:hAnsi="Times New Roman" w:cs="Times New Roman"/>
          <w:sz w:val="24"/>
          <w:szCs w:val="24"/>
        </w:rPr>
        <w:t xml:space="preserve"> (</w:t>
      </w:r>
      <w:r w:rsidRPr="0070159D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7015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15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015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159D">
        <w:rPr>
          <w:rFonts w:ascii="Times New Roman" w:hAnsi="Times New Roman" w:cs="Times New Roman"/>
          <w:sz w:val="24"/>
          <w:szCs w:val="24"/>
        </w:rPr>
        <w:t>) = 8,640 г/см</w:t>
      </w:r>
      <w:r w:rsidRPr="007015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0159D">
        <w:rPr>
          <w:rFonts w:ascii="Times New Roman" w:hAnsi="Times New Roman" w:cs="Times New Roman"/>
          <w:sz w:val="24"/>
          <w:szCs w:val="24"/>
        </w:rPr>
        <w:t xml:space="preserve">; </w:t>
      </w:r>
      <w:r w:rsidRPr="0070159D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Pr="0070159D">
        <w:rPr>
          <w:rFonts w:ascii="Times New Roman" w:hAnsi="Times New Roman" w:cs="Times New Roman"/>
          <w:sz w:val="24"/>
          <w:szCs w:val="24"/>
        </w:rPr>
        <w:t xml:space="preserve"> (</w:t>
      </w:r>
      <w:r w:rsidRPr="0070159D">
        <w:rPr>
          <w:rFonts w:ascii="Times New Roman" w:hAnsi="Times New Roman" w:cs="Times New Roman"/>
          <w:sz w:val="24"/>
          <w:szCs w:val="24"/>
          <w:lang w:val="en-US"/>
        </w:rPr>
        <w:t>Yb</w:t>
      </w:r>
      <w:r w:rsidRPr="007015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15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015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0159D">
        <w:rPr>
          <w:rFonts w:ascii="Times New Roman" w:hAnsi="Times New Roman" w:cs="Times New Roman"/>
          <w:sz w:val="24"/>
          <w:szCs w:val="24"/>
        </w:rPr>
        <w:t>) = 9,175 г/см</w:t>
      </w:r>
      <w:r w:rsidRPr="007015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177DE" w:rsidRPr="0070159D">
        <w:rPr>
          <w:rFonts w:ascii="Times New Roman" w:hAnsi="Times New Roman" w:cs="Times New Roman"/>
          <w:sz w:val="24"/>
          <w:szCs w:val="24"/>
        </w:rPr>
        <w:t>),</w:t>
      </w:r>
      <w:r w:rsidRPr="0070159D">
        <w:rPr>
          <w:rFonts w:ascii="Times New Roman" w:hAnsi="Times New Roman" w:cs="Times New Roman"/>
          <w:sz w:val="24"/>
          <w:szCs w:val="24"/>
        </w:rPr>
        <w:t xml:space="preserve"> повышает плотность стекол. </w:t>
      </w:r>
      <w:r w:rsidR="006D1B9D" w:rsidRPr="0070159D">
        <w:rPr>
          <w:rFonts w:ascii="Times New Roman" w:hAnsi="Times New Roman" w:cs="Times New Roman"/>
          <w:sz w:val="24"/>
          <w:szCs w:val="24"/>
        </w:rPr>
        <w:t xml:space="preserve">Показатель преломления при увеличении концентрации оксидов РЗЭ </w:t>
      </w:r>
      <w:r w:rsidR="00A177DE" w:rsidRPr="0070159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D1B9D" w:rsidRPr="0070159D">
        <w:rPr>
          <w:rFonts w:ascii="Times New Roman" w:hAnsi="Times New Roman" w:cs="Times New Roman"/>
          <w:sz w:val="24"/>
          <w:szCs w:val="24"/>
        </w:rPr>
        <w:t>растет</w:t>
      </w:r>
      <w:r w:rsidR="00EE6BA7">
        <w:rPr>
          <w:rFonts w:ascii="Times New Roman" w:hAnsi="Times New Roman" w:cs="Times New Roman"/>
          <w:sz w:val="24"/>
          <w:szCs w:val="24"/>
        </w:rPr>
        <w:t>, что</w:t>
      </w:r>
      <w:r w:rsidR="006D1B9D" w:rsidRPr="0070159D">
        <w:rPr>
          <w:sz w:val="24"/>
          <w:szCs w:val="24"/>
        </w:rPr>
        <w:t xml:space="preserve"> </w:t>
      </w:r>
      <w:r w:rsidR="006D1B9D" w:rsidRPr="0070159D">
        <w:rPr>
          <w:rFonts w:ascii="Times New Roman" w:hAnsi="Times New Roman" w:cs="Times New Roman"/>
          <w:sz w:val="24"/>
          <w:szCs w:val="24"/>
        </w:rPr>
        <w:t>объясняется высокими значениями показателя преломления чистых оксидов: n</w:t>
      </w:r>
      <w:r w:rsidR="00A177DE" w:rsidRPr="007015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="006D1B9D" w:rsidRPr="0070159D">
        <w:rPr>
          <w:rFonts w:ascii="Times New Roman" w:hAnsi="Times New Roman" w:cs="Times New Roman"/>
          <w:sz w:val="24"/>
          <w:szCs w:val="24"/>
        </w:rPr>
        <w:t xml:space="preserve"> (Er</w:t>
      </w:r>
      <w:r w:rsidR="006D1B9D" w:rsidRPr="007015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D1B9D" w:rsidRPr="0070159D">
        <w:rPr>
          <w:rFonts w:ascii="Times New Roman" w:hAnsi="Times New Roman" w:cs="Times New Roman"/>
          <w:sz w:val="24"/>
          <w:szCs w:val="24"/>
        </w:rPr>
        <w:t>O</w:t>
      </w:r>
      <w:r w:rsidR="006D1B9D" w:rsidRPr="007015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D1B9D" w:rsidRPr="0070159D">
        <w:rPr>
          <w:rFonts w:ascii="Times New Roman" w:hAnsi="Times New Roman" w:cs="Times New Roman"/>
          <w:sz w:val="24"/>
          <w:szCs w:val="24"/>
        </w:rPr>
        <w:t>) = 1,955; n</w:t>
      </w:r>
      <w:r w:rsidR="00A177DE" w:rsidRPr="0070159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="006D1B9D" w:rsidRPr="0070159D">
        <w:rPr>
          <w:rFonts w:ascii="Times New Roman" w:hAnsi="Times New Roman" w:cs="Times New Roman"/>
          <w:sz w:val="24"/>
          <w:szCs w:val="24"/>
        </w:rPr>
        <w:t xml:space="preserve"> (Yb</w:t>
      </w:r>
      <w:r w:rsidR="006D1B9D" w:rsidRPr="007015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D1B9D" w:rsidRPr="0070159D">
        <w:rPr>
          <w:rFonts w:ascii="Times New Roman" w:hAnsi="Times New Roman" w:cs="Times New Roman"/>
          <w:sz w:val="24"/>
          <w:szCs w:val="24"/>
        </w:rPr>
        <w:t>O</w:t>
      </w:r>
      <w:r w:rsidR="006D1B9D" w:rsidRPr="007015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D1B9D" w:rsidRPr="0070159D">
        <w:rPr>
          <w:rFonts w:ascii="Times New Roman" w:hAnsi="Times New Roman" w:cs="Times New Roman"/>
          <w:sz w:val="24"/>
          <w:szCs w:val="24"/>
        </w:rPr>
        <w:t xml:space="preserve">) = 1,917. Молярный объем стекол уменьшается с возрастанием содержания </w:t>
      </w:r>
      <w:r w:rsidR="00EE6BA7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EE6BA7" w:rsidRPr="00EE6B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E6BA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E6BA7" w:rsidRPr="00EE6B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E6BA7">
        <w:rPr>
          <w:rFonts w:ascii="Times New Roman" w:hAnsi="Times New Roman" w:cs="Times New Roman"/>
          <w:sz w:val="24"/>
          <w:szCs w:val="24"/>
        </w:rPr>
        <w:t>, что</w:t>
      </w:r>
      <w:r w:rsidR="00694FE9" w:rsidRPr="0070159D">
        <w:rPr>
          <w:rFonts w:ascii="Times New Roman" w:hAnsi="Times New Roman" w:cs="Times New Roman"/>
          <w:sz w:val="24"/>
          <w:szCs w:val="24"/>
        </w:rPr>
        <w:t xml:space="preserve"> говорит об эффективном </w:t>
      </w:r>
      <w:r w:rsidR="0070159D" w:rsidRPr="0070159D">
        <w:rPr>
          <w:rFonts w:ascii="Times New Roman" w:hAnsi="Times New Roman" w:cs="Times New Roman"/>
          <w:sz w:val="24"/>
          <w:szCs w:val="24"/>
        </w:rPr>
        <w:t>встраивании модификаторов в</w:t>
      </w:r>
      <w:r w:rsidR="00694FE9" w:rsidRPr="0070159D">
        <w:rPr>
          <w:rFonts w:ascii="Times New Roman" w:hAnsi="Times New Roman" w:cs="Times New Roman"/>
          <w:sz w:val="24"/>
          <w:szCs w:val="24"/>
        </w:rPr>
        <w:t xml:space="preserve"> </w:t>
      </w:r>
      <w:r w:rsidR="0070159D" w:rsidRPr="0070159D">
        <w:rPr>
          <w:rFonts w:ascii="Times New Roman" w:hAnsi="Times New Roman" w:cs="Times New Roman"/>
          <w:sz w:val="24"/>
          <w:szCs w:val="24"/>
        </w:rPr>
        <w:t>структуру</w:t>
      </w:r>
      <w:r w:rsidR="00694FE9" w:rsidRPr="0070159D">
        <w:rPr>
          <w:rFonts w:ascii="Times New Roman" w:hAnsi="Times New Roman" w:cs="Times New Roman"/>
          <w:sz w:val="24"/>
          <w:szCs w:val="24"/>
        </w:rPr>
        <w:t xml:space="preserve"> стекла. </w:t>
      </w:r>
      <w:r w:rsidR="00896EED" w:rsidRPr="0070159D">
        <w:rPr>
          <w:rFonts w:ascii="Times New Roman" w:hAnsi="Times New Roman" w:cs="Times New Roman"/>
          <w:sz w:val="24"/>
          <w:szCs w:val="24"/>
        </w:rPr>
        <w:t>Подобные результаты были получены в работе [1</w:t>
      </w:r>
      <w:r w:rsidR="00EC5F47" w:rsidRPr="0070159D">
        <w:rPr>
          <w:rFonts w:ascii="Times New Roman" w:hAnsi="Times New Roman" w:cs="Times New Roman"/>
          <w:sz w:val="24"/>
          <w:szCs w:val="24"/>
        </w:rPr>
        <w:t>,</w:t>
      </w:r>
      <w:r w:rsidR="00A177DE" w:rsidRPr="0070159D">
        <w:rPr>
          <w:rFonts w:ascii="Times New Roman" w:hAnsi="Times New Roman" w:cs="Times New Roman"/>
          <w:sz w:val="24"/>
          <w:szCs w:val="24"/>
        </w:rPr>
        <w:t xml:space="preserve"> </w:t>
      </w:r>
      <w:r w:rsidR="00EC5F47" w:rsidRPr="0070159D">
        <w:rPr>
          <w:rFonts w:ascii="Times New Roman" w:hAnsi="Times New Roman" w:cs="Times New Roman"/>
          <w:sz w:val="24"/>
          <w:szCs w:val="24"/>
        </w:rPr>
        <w:t>2</w:t>
      </w:r>
      <w:r w:rsidR="00896EED" w:rsidRPr="0070159D">
        <w:rPr>
          <w:rFonts w:ascii="Times New Roman" w:hAnsi="Times New Roman" w:cs="Times New Roman"/>
          <w:sz w:val="24"/>
          <w:szCs w:val="24"/>
        </w:rPr>
        <w:t>].</w:t>
      </w:r>
    </w:p>
    <w:p w14:paraId="20B5C580" w14:textId="365A8DA2" w:rsidR="00AF0ACE" w:rsidRPr="0070159D" w:rsidRDefault="0070159D" w:rsidP="009804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0159D">
        <w:rPr>
          <w:rFonts w:ascii="Times New Roman" w:hAnsi="Times New Roman" w:cs="Times New Roman"/>
          <w:sz w:val="24"/>
          <w:szCs w:val="24"/>
        </w:rPr>
        <w:t xml:space="preserve">Установлено, что введение оксидов РЗЭ повышает значения плотности и показателя преломления и снижает молярный объем </w:t>
      </w:r>
      <w:proofErr w:type="spellStart"/>
      <w:r w:rsidRPr="0070159D">
        <w:rPr>
          <w:rFonts w:ascii="Times New Roman" w:hAnsi="Times New Roman" w:cs="Times New Roman"/>
          <w:sz w:val="24"/>
          <w:szCs w:val="24"/>
        </w:rPr>
        <w:t>висмутгерманатного</w:t>
      </w:r>
      <w:proofErr w:type="spellEnd"/>
      <w:r w:rsidRPr="0070159D">
        <w:rPr>
          <w:rFonts w:ascii="Times New Roman" w:hAnsi="Times New Roman" w:cs="Times New Roman"/>
          <w:sz w:val="24"/>
          <w:szCs w:val="24"/>
        </w:rPr>
        <w:t xml:space="preserve"> стекла.</w:t>
      </w:r>
    </w:p>
    <w:p w14:paraId="7D65408B" w14:textId="77777777" w:rsidR="00896EED" w:rsidRPr="00EE6BA7" w:rsidRDefault="00896EED" w:rsidP="00256B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56B2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Литература</w:t>
      </w:r>
    </w:p>
    <w:p w14:paraId="618B6666" w14:textId="133D79DE" w:rsidR="00B84B82" w:rsidRDefault="000D5BF9" w:rsidP="00A17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77DE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EE6BA7" w:rsidRPr="00EE6B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7DE">
        <w:rPr>
          <w:rFonts w:ascii="Times New Roman" w:hAnsi="Times New Roman" w:cs="Times New Roman"/>
          <w:sz w:val="24"/>
          <w:szCs w:val="24"/>
          <w:lang w:val="en-US"/>
        </w:rPr>
        <w:t xml:space="preserve">Kashif I., Ratep A. </w:t>
      </w:r>
      <w:r w:rsidRPr="00A177DE">
        <w:rPr>
          <w:rFonts w:ascii="Times New Roman" w:hAnsi="Times New Roman" w:cs="Times New Roman"/>
          <w:bCs/>
          <w:sz w:val="24"/>
          <w:szCs w:val="24"/>
          <w:lang w:val="en-US"/>
        </w:rPr>
        <w:t>Luminescence in Er</w:t>
      </w:r>
      <w:r w:rsidRPr="00A177DE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3+</w:t>
      </w:r>
      <w:r w:rsidRPr="00A177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co-doped bismuth germinate glass</w:t>
      </w:r>
      <w:r w:rsidR="00C4015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A177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ceramics for blue and green </w:t>
      </w:r>
      <w:r w:rsidRPr="00A177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emitting</w:t>
      </w:r>
      <w:r w:rsidRPr="00A177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applications // Journal of the Korean Ceramic Society. 2023.</w:t>
      </w:r>
      <w:r w:rsidRPr="00A177DE">
        <w:rPr>
          <w:sz w:val="24"/>
          <w:szCs w:val="24"/>
          <w:lang w:val="en-US"/>
        </w:rPr>
        <w:t xml:space="preserve"> </w:t>
      </w:r>
      <w:r w:rsidRPr="00A177DE">
        <w:rPr>
          <w:rFonts w:ascii="Times New Roman" w:hAnsi="Times New Roman" w:cs="Times New Roman"/>
          <w:bCs/>
          <w:sz w:val="24"/>
          <w:szCs w:val="24"/>
          <w:lang w:val="en-US"/>
        </w:rPr>
        <w:t>V. 60</w:t>
      </w:r>
      <w:r w:rsidR="00C4015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A177DE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C4015D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A177DE">
        <w:rPr>
          <w:rFonts w:ascii="Times New Roman" w:hAnsi="Times New Roman" w:cs="Times New Roman"/>
          <w:bCs/>
          <w:sz w:val="24"/>
          <w:szCs w:val="24"/>
          <w:lang w:val="en-US"/>
        </w:rPr>
        <w:t>. 511–526.</w:t>
      </w:r>
    </w:p>
    <w:p w14:paraId="7283335C" w14:textId="376CDD15" w:rsidR="00896EED" w:rsidRPr="00A177DE" w:rsidRDefault="000D5BF9" w:rsidP="00A177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77DE"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Pr="00A177DE">
        <w:rPr>
          <w:sz w:val="24"/>
          <w:szCs w:val="24"/>
          <w:lang w:val="en-US"/>
        </w:rPr>
        <w:t xml:space="preserve"> </w:t>
      </w:r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Bibik </w:t>
      </w:r>
      <w:proofErr w:type="spellStart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>A.Yu</w:t>
      </w:r>
      <w:proofErr w:type="spellEnd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Investigation of the structural and </w:t>
      </w:r>
      <w:proofErr w:type="spellStart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>spectroluminescence</w:t>
      </w:r>
      <w:proofErr w:type="spellEnd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properties of ytterbium</w:t>
      </w:r>
      <w:r w:rsidR="00C4015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erbium oxyfluoride glasses and </w:t>
      </w:r>
      <w:proofErr w:type="spellStart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>nanoglass</w:t>
      </w:r>
      <w:proofErr w:type="spellEnd"/>
      <w:r w:rsidR="00C4015D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ceramics / Bibik </w:t>
      </w:r>
      <w:proofErr w:type="spellStart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>A.Yu</w:t>
      </w:r>
      <w:proofErr w:type="spellEnd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proofErr w:type="spellStart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>Aseev</w:t>
      </w:r>
      <w:proofErr w:type="spellEnd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V.A., </w:t>
      </w:r>
      <w:proofErr w:type="spellStart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>Kolobkova</w:t>
      </w:r>
      <w:proofErr w:type="spellEnd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E.V., </w:t>
      </w:r>
      <w:proofErr w:type="spellStart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>Nikonorov</w:t>
      </w:r>
      <w:proofErr w:type="spellEnd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N.V., </w:t>
      </w:r>
      <w:proofErr w:type="spellStart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>Nuryev</w:t>
      </w:r>
      <w:proofErr w:type="spellEnd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R.K. // </w:t>
      </w:r>
      <w:proofErr w:type="spellStart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>Opticheskii</w:t>
      </w:r>
      <w:proofErr w:type="spellEnd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>Zhurnal</w:t>
      </w:r>
      <w:proofErr w:type="spellEnd"/>
      <w:r w:rsidR="00EC5F47" w:rsidRPr="00A177DE">
        <w:rPr>
          <w:rFonts w:ascii="Times New Roman" w:hAnsi="Times New Roman" w:cs="Times New Roman"/>
          <w:bCs/>
          <w:sz w:val="24"/>
          <w:szCs w:val="24"/>
          <w:lang w:val="en-US"/>
        </w:rPr>
        <w:t>. 2015. V. 82. № 11. P. 71–74.</w:t>
      </w:r>
    </w:p>
    <w:sectPr w:rsidR="00896EED" w:rsidRPr="00A177DE" w:rsidSect="00827C1B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B7"/>
    <w:rsid w:val="00000D13"/>
    <w:rsid w:val="00045303"/>
    <w:rsid w:val="000D5BF9"/>
    <w:rsid w:val="0017632B"/>
    <w:rsid w:val="00256B20"/>
    <w:rsid w:val="002A24DC"/>
    <w:rsid w:val="002B3408"/>
    <w:rsid w:val="00335048"/>
    <w:rsid w:val="00393CF8"/>
    <w:rsid w:val="003A7ABF"/>
    <w:rsid w:val="0043176E"/>
    <w:rsid w:val="004778B7"/>
    <w:rsid w:val="00492D3D"/>
    <w:rsid w:val="005416A8"/>
    <w:rsid w:val="005A6688"/>
    <w:rsid w:val="006330C0"/>
    <w:rsid w:val="00694FE9"/>
    <w:rsid w:val="006D1B9D"/>
    <w:rsid w:val="006D2971"/>
    <w:rsid w:val="007012CA"/>
    <w:rsid w:val="0070159D"/>
    <w:rsid w:val="00747ABF"/>
    <w:rsid w:val="007A2E44"/>
    <w:rsid w:val="008039F6"/>
    <w:rsid w:val="00827C1B"/>
    <w:rsid w:val="00853610"/>
    <w:rsid w:val="00896EED"/>
    <w:rsid w:val="008A6790"/>
    <w:rsid w:val="008A7479"/>
    <w:rsid w:val="00967657"/>
    <w:rsid w:val="009744D8"/>
    <w:rsid w:val="00980445"/>
    <w:rsid w:val="00A066CB"/>
    <w:rsid w:val="00A0675E"/>
    <w:rsid w:val="00A0733F"/>
    <w:rsid w:val="00A177DE"/>
    <w:rsid w:val="00A313B7"/>
    <w:rsid w:val="00A578F5"/>
    <w:rsid w:val="00AF0ACE"/>
    <w:rsid w:val="00B84B82"/>
    <w:rsid w:val="00C4015D"/>
    <w:rsid w:val="00CC4676"/>
    <w:rsid w:val="00E52B5E"/>
    <w:rsid w:val="00E94277"/>
    <w:rsid w:val="00EC5F47"/>
    <w:rsid w:val="00EE6BA7"/>
    <w:rsid w:val="00F2094D"/>
    <w:rsid w:val="00F93A33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3C976"/>
  <w15:chartTrackingRefBased/>
  <w15:docId w15:val="{EDE92B32-DB54-4120-9585-1957CB69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B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5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0D5BF9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C5F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Chernoukhov</cp:lastModifiedBy>
  <cp:revision>2</cp:revision>
  <dcterms:created xsi:type="dcterms:W3CDTF">2025-03-20T10:24:00Z</dcterms:created>
  <dcterms:modified xsi:type="dcterms:W3CDTF">2025-03-20T10:24:00Z</dcterms:modified>
</cp:coreProperties>
</file>