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FAEA" w14:textId="77777777" w:rsidR="00971D29" w:rsidRDefault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23E80">
        <w:rPr>
          <w:b/>
          <w:color w:val="000000"/>
        </w:rPr>
        <w:t>Биметаллические наночастицы в N-</w:t>
      </w:r>
      <w:proofErr w:type="spellStart"/>
      <w:r w:rsidRPr="00123E80">
        <w:rPr>
          <w:b/>
          <w:color w:val="000000"/>
        </w:rPr>
        <w:t>допированной</w:t>
      </w:r>
      <w:proofErr w:type="spellEnd"/>
      <w:r w:rsidRPr="00123E80">
        <w:rPr>
          <w:b/>
          <w:color w:val="000000"/>
        </w:rPr>
        <w:t xml:space="preserve"> </w:t>
      </w:r>
      <w:proofErr w:type="spellStart"/>
      <w:r w:rsidRPr="00123E80">
        <w:rPr>
          <w:b/>
          <w:color w:val="000000"/>
        </w:rPr>
        <w:t>карбонизованной</w:t>
      </w:r>
      <w:proofErr w:type="spellEnd"/>
      <w:r w:rsidRPr="00123E80">
        <w:rPr>
          <w:b/>
          <w:color w:val="000000"/>
        </w:rPr>
        <w:t xml:space="preserve"> матрице: получение, строение и свойства</w:t>
      </w:r>
    </w:p>
    <w:p w14:paraId="3A8493C8" w14:textId="77777777" w:rsidR="00971D29" w:rsidRDefault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123E80">
        <w:rPr>
          <w:b/>
          <w:i/>
          <w:color w:val="000000"/>
        </w:rPr>
        <w:t>Букичев</w:t>
      </w:r>
      <w:proofErr w:type="spellEnd"/>
      <w:r w:rsidRPr="00123E80">
        <w:rPr>
          <w:b/>
          <w:i/>
          <w:color w:val="000000"/>
        </w:rPr>
        <w:t xml:space="preserve"> Ю.С.</w:t>
      </w:r>
      <w:r w:rsidRPr="00F73A20">
        <w:rPr>
          <w:b/>
          <w:i/>
          <w:color w:val="000000"/>
          <w:vertAlign w:val="superscript"/>
        </w:rPr>
        <w:t>1</w:t>
      </w:r>
      <w:r w:rsidRPr="00123E80">
        <w:rPr>
          <w:b/>
          <w:i/>
          <w:color w:val="000000"/>
        </w:rPr>
        <w:t xml:space="preserve">, </w:t>
      </w:r>
      <w:proofErr w:type="spellStart"/>
      <w:r w:rsidRPr="00123E80">
        <w:rPr>
          <w:b/>
          <w:i/>
          <w:color w:val="000000"/>
        </w:rPr>
        <w:t>Кугабаева</w:t>
      </w:r>
      <w:proofErr w:type="spellEnd"/>
      <w:r w:rsidRPr="00123E80">
        <w:rPr>
          <w:b/>
          <w:i/>
          <w:color w:val="000000"/>
        </w:rPr>
        <w:t xml:space="preserve"> Г.Д.</w:t>
      </w:r>
      <w:r w:rsidRPr="00F73A20">
        <w:rPr>
          <w:b/>
          <w:i/>
          <w:color w:val="000000"/>
          <w:vertAlign w:val="superscript"/>
        </w:rPr>
        <w:t>1,2</w:t>
      </w:r>
    </w:p>
    <w:p w14:paraId="5F1534EA" w14:textId="77777777" w:rsidR="00971D29" w:rsidRDefault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23E80">
        <w:rPr>
          <w:i/>
          <w:color w:val="000000"/>
        </w:rPr>
        <w:t>Младший научный сотрудник</w:t>
      </w:r>
    </w:p>
    <w:p w14:paraId="04837A80" w14:textId="77777777" w:rsidR="00971D29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73A20">
        <w:rPr>
          <w:i/>
          <w:color w:val="000000"/>
          <w:vertAlign w:val="superscript"/>
        </w:rPr>
        <w:t>1</w:t>
      </w:r>
      <w:r w:rsidRPr="00123E80">
        <w:rPr>
          <w:i/>
          <w:color w:val="000000"/>
        </w:rPr>
        <w:t xml:space="preserve">ФИЦ проблем химической физики и медицинской химии РАН, Черноголовка, Россия </w:t>
      </w:r>
      <w:r w:rsidRPr="00F73A20">
        <w:rPr>
          <w:i/>
          <w:color w:val="000000"/>
          <w:vertAlign w:val="superscript"/>
        </w:rPr>
        <w:t>2</w:t>
      </w:r>
      <w:r w:rsidRPr="00123E80">
        <w:rPr>
          <w:i/>
          <w:color w:val="000000"/>
        </w:rPr>
        <w:t>Московский авиационный институт (Национальный исследовательский университет), Москва, Россия</w:t>
      </w:r>
    </w:p>
    <w:p w14:paraId="398A39DA" w14:textId="77777777" w:rsidR="00971D29" w:rsidRPr="00971D29" w:rsidRDefault="00971D29" w:rsidP="00971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971D29">
        <w:rPr>
          <w:i/>
          <w:color w:val="000000"/>
          <w:u w:val="single"/>
          <w:lang w:val="en-US"/>
        </w:rPr>
        <w:t>bukichev.y.s@icp.ac.ru</w:t>
      </w:r>
    </w:p>
    <w:p w14:paraId="561AB5C2" w14:textId="2DA54D10" w:rsidR="00123E80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3E80">
        <w:rPr>
          <w:color w:val="000000"/>
        </w:rPr>
        <w:t xml:space="preserve">Биметаллические наночастицы могут проявлять синергетические эффекты уникальных электронных и геометрических свойств, благодаря чему привлекают значительное внимание в качестве каталитических систем в топливных элементах, в </w:t>
      </w:r>
      <w:proofErr w:type="spellStart"/>
      <w:r w:rsidRPr="00123E80">
        <w:rPr>
          <w:color w:val="000000"/>
        </w:rPr>
        <w:t>суперконденсаторах</w:t>
      </w:r>
      <w:proofErr w:type="spellEnd"/>
      <w:r w:rsidRPr="00123E80">
        <w:rPr>
          <w:color w:val="000000"/>
        </w:rPr>
        <w:t>, литиевых батареях, в записи и хранении информации, биомедицинских приложениях и т. д.</w:t>
      </w:r>
    </w:p>
    <w:p w14:paraId="40A997B2" w14:textId="77777777" w:rsidR="00123E80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3E80">
        <w:rPr>
          <w:color w:val="000000"/>
        </w:rPr>
        <w:t>Нами разработаны подходы к получению магнитно-активных биметаллических наночастиц (</w:t>
      </w:r>
      <w:proofErr w:type="spellStart"/>
      <w:r w:rsidRPr="00123E80">
        <w:rPr>
          <w:color w:val="000000"/>
        </w:rPr>
        <w:t>FeCo</w:t>
      </w:r>
      <w:proofErr w:type="spellEnd"/>
      <w:r w:rsidRPr="00123E80">
        <w:rPr>
          <w:color w:val="000000"/>
        </w:rPr>
        <w:t xml:space="preserve"> и </w:t>
      </w:r>
      <w:proofErr w:type="spellStart"/>
      <w:r w:rsidRPr="00123E80">
        <w:rPr>
          <w:color w:val="000000"/>
        </w:rPr>
        <w:t>FeNi</w:t>
      </w:r>
      <w:proofErr w:type="spellEnd"/>
      <w:r w:rsidRPr="00123E80">
        <w:rPr>
          <w:color w:val="000000"/>
        </w:rPr>
        <w:t>) заданного состава и стабилизированных N-</w:t>
      </w:r>
      <w:proofErr w:type="spellStart"/>
      <w:r w:rsidRPr="00123E80">
        <w:rPr>
          <w:color w:val="000000"/>
        </w:rPr>
        <w:t>допированной</w:t>
      </w:r>
      <w:proofErr w:type="spellEnd"/>
      <w:r w:rsidRPr="00123E80">
        <w:rPr>
          <w:color w:val="000000"/>
        </w:rPr>
        <w:t xml:space="preserve"> углеродной полимерной матрицей, которые одновременно формируются в ходе фронтальной полимеризации соответствующих молекулярных прекурсоров (</w:t>
      </w:r>
      <w:proofErr w:type="spellStart"/>
      <w:r w:rsidRPr="00123E80">
        <w:rPr>
          <w:color w:val="000000"/>
        </w:rPr>
        <w:t>сокристаллизованных</w:t>
      </w:r>
      <w:proofErr w:type="spellEnd"/>
      <w:r w:rsidRPr="00123E80">
        <w:rPr>
          <w:color w:val="000000"/>
        </w:rPr>
        <w:t xml:space="preserve"> </w:t>
      </w:r>
      <w:proofErr w:type="spellStart"/>
      <w:r w:rsidRPr="00123E80">
        <w:rPr>
          <w:color w:val="000000"/>
        </w:rPr>
        <w:t>акриламидных</w:t>
      </w:r>
      <w:proofErr w:type="spellEnd"/>
      <w:r w:rsidRPr="00123E80">
        <w:rPr>
          <w:color w:val="000000"/>
        </w:rPr>
        <w:t xml:space="preserve"> комплексов нитратов металлов Fe(III)/Co(II) и Fe(III)/Ni(II)) и их последовательного контролируемого термолиза [1,2].</w:t>
      </w:r>
    </w:p>
    <w:p w14:paraId="6E223FE9" w14:textId="42FF2630" w:rsidR="00123E80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3E80">
        <w:rPr>
          <w:color w:val="000000"/>
        </w:rPr>
        <w:t xml:space="preserve">В результате термических превращений </w:t>
      </w:r>
      <w:proofErr w:type="spellStart"/>
      <w:r w:rsidRPr="00123E80">
        <w:rPr>
          <w:color w:val="000000"/>
        </w:rPr>
        <w:t>мономерных</w:t>
      </w:r>
      <w:proofErr w:type="spellEnd"/>
      <w:r w:rsidRPr="00123E80">
        <w:rPr>
          <w:color w:val="000000"/>
        </w:rPr>
        <w:t xml:space="preserve"> и полимерных комплексов с заданным соотношением компонентов образуются наноразмерные частицы металлов или их сплавов, стабилизированные карбонизированной полимерной матрицей. Преимущество предлагаемого подхода получения биметаллических наночастиц в N-</w:t>
      </w:r>
      <w:proofErr w:type="spellStart"/>
      <w:r w:rsidRPr="00123E80">
        <w:rPr>
          <w:color w:val="000000"/>
        </w:rPr>
        <w:t>допированной</w:t>
      </w:r>
      <w:proofErr w:type="spellEnd"/>
      <w:r w:rsidRPr="00123E80">
        <w:rPr>
          <w:color w:val="000000"/>
        </w:rPr>
        <w:t xml:space="preserve"> углеродной матрице (</w:t>
      </w:r>
      <w:proofErr w:type="spellStart"/>
      <w:r w:rsidRPr="00123E80">
        <w:rPr>
          <w:color w:val="000000"/>
        </w:rPr>
        <w:t>FeCo</w:t>
      </w:r>
      <w:proofErr w:type="spellEnd"/>
      <w:r w:rsidRPr="00123E80">
        <w:rPr>
          <w:color w:val="000000"/>
        </w:rPr>
        <w:t xml:space="preserve">/C-N и </w:t>
      </w:r>
      <w:proofErr w:type="spellStart"/>
      <w:r w:rsidRPr="00123E80">
        <w:rPr>
          <w:color w:val="000000"/>
        </w:rPr>
        <w:t>FeNi</w:t>
      </w:r>
      <w:proofErr w:type="spellEnd"/>
      <w:r w:rsidRPr="00123E80">
        <w:rPr>
          <w:color w:val="000000"/>
        </w:rPr>
        <w:t xml:space="preserve">/C-N) состоит в том, что в качестве единого молекулярного прекурсора использованы </w:t>
      </w:r>
      <w:proofErr w:type="spellStart"/>
      <w:r w:rsidRPr="00123E80">
        <w:rPr>
          <w:color w:val="000000"/>
        </w:rPr>
        <w:t>сокристаллизаты</w:t>
      </w:r>
      <w:proofErr w:type="spellEnd"/>
      <w:r w:rsidRPr="00123E80">
        <w:rPr>
          <w:color w:val="000000"/>
        </w:rPr>
        <w:t xml:space="preserve"> </w:t>
      </w:r>
      <w:proofErr w:type="spellStart"/>
      <w:r w:rsidRPr="00123E80">
        <w:rPr>
          <w:color w:val="000000"/>
        </w:rPr>
        <w:t>акриламидных</w:t>
      </w:r>
      <w:proofErr w:type="spellEnd"/>
      <w:r w:rsidRPr="00123E80">
        <w:rPr>
          <w:color w:val="000000"/>
        </w:rPr>
        <w:t xml:space="preserve"> комплексов нитратов металлов (Fe(III)/Co(II)- (</w:t>
      </w:r>
      <w:proofErr w:type="spellStart"/>
      <w:r w:rsidRPr="00123E80">
        <w:rPr>
          <w:color w:val="000000"/>
        </w:rPr>
        <w:t>FeCoAAm</w:t>
      </w:r>
      <w:proofErr w:type="spellEnd"/>
      <w:r w:rsidRPr="00123E80">
        <w:rPr>
          <w:color w:val="000000"/>
        </w:rPr>
        <w:t>) и Fe(III)/Ni(II) (</w:t>
      </w:r>
      <w:proofErr w:type="spellStart"/>
      <w:r w:rsidRPr="00123E80">
        <w:rPr>
          <w:color w:val="000000"/>
        </w:rPr>
        <w:t>FeNiAAm</w:t>
      </w:r>
      <w:proofErr w:type="spellEnd"/>
      <w:r w:rsidRPr="00123E80">
        <w:rPr>
          <w:color w:val="000000"/>
        </w:rPr>
        <w:t xml:space="preserve">), где </w:t>
      </w:r>
      <w:proofErr w:type="spellStart"/>
      <w:r w:rsidRPr="00123E80">
        <w:rPr>
          <w:color w:val="000000"/>
        </w:rPr>
        <w:t>AAm</w:t>
      </w:r>
      <w:proofErr w:type="spellEnd"/>
      <w:r w:rsidRPr="00123E80">
        <w:rPr>
          <w:color w:val="000000"/>
        </w:rPr>
        <w:t xml:space="preserve"> –акриламид, соотношение Fe/Co или Fe/Ni 1:1, 2:1, 3:1 (</w:t>
      </w:r>
      <w:proofErr w:type="spellStart"/>
      <w:r w:rsidRPr="00123E80">
        <w:rPr>
          <w:color w:val="000000"/>
        </w:rPr>
        <w:t>ат</w:t>
      </w:r>
      <w:proofErr w:type="spellEnd"/>
      <w:r w:rsidRPr="00123E80">
        <w:rPr>
          <w:color w:val="000000"/>
        </w:rPr>
        <w:t xml:space="preserve">.)), сочетающие в одной молекуле необходимые элементы и обладающие способностью во фронтальном режиме формировать </w:t>
      </w:r>
      <w:proofErr w:type="spellStart"/>
      <w:r w:rsidRPr="00123E80">
        <w:rPr>
          <w:color w:val="000000"/>
        </w:rPr>
        <w:t>металлополимер</w:t>
      </w:r>
      <w:proofErr w:type="spellEnd"/>
      <w:r w:rsidRPr="00123E80">
        <w:rPr>
          <w:color w:val="000000"/>
        </w:rPr>
        <w:t xml:space="preserve"> и нанокомпозит на его основе. Полученные таким образом матрично-стабилизированные </w:t>
      </w:r>
      <w:proofErr w:type="spellStart"/>
      <w:r w:rsidRPr="00123E80">
        <w:rPr>
          <w:color w:val="000000"/>
        </w:rPr>
        <w:t>гетерометаллические</w:t>
      </w:r>
      <w:proofErr w:type="spellEnd"/>
      <w:r w:rsidRPr="00123E80">
        <w:rPr>
          <w:color w:val="000000"/>
        </w:rPr>
        <w:t xml:space="preserve"> наночастицы являются устойчивыми к окислению и агрегации; кроме того, предлагаемый метод фронтальной полимеризации, сопряженный с последующим контролируемым термолизом формирующихся полимерных продуктов, позволяет эффективно контролировать размер наночастиц, их гомогенное распределение в </w:t>
      </w:r>
      <w:proofErr w:type="spellStart"/>
      <w:r w:rsidRPr="00123E80">
        <w:rPr>
          <w:color w:val="000000"/>
        </w:rPr>
        <w:t>карбонизованной</w:t>
      </w:r>
      <w:proofErr w:type="spellEnd"/>
      <w:r w:rsidRPr="00123E80">
        <w:rPr>
          <w:color w:val="000000"/>
        </w:rPr>
        <w:t xml:space="preserve"> полимерной матрице и, в конечном итоге, их функциональные свойства. Согласно структурным исследованиям в случае нанокомпозита </w:t>
      </w:r>
      <w:proofErr w:type="spellStart"/>
      <w:r w:rsidRPr="00123E80">
        <w:rPr>
          <w:color w:val="000000"/>
        </w:rPr>
        <w:t>FeCo</w:t>
      </w:r>
      <w:proofErr w:type="spellEnd"/>
      <w:r w:rsidRPr="00123E80">
        <w:rPr>
          <w:color w:val="000000"/>
        </w:rPr>
        <w:t xml:space="preserve">/C-N идентифицированы фазы твердого раствора замещения биметаллического сплава </w:t>
      </w:r>
      <w:proofErr w:type="spellStart"/>
      <w:r w:rsidRPr="00123E80">
        <w:rPr>
          <w:color w:val="000000"/>
        </w:rPr>
        <w:t>FeCo</w:t>
      </w:r>
      <w:proofErr w:type="spellEnd"/>
      <w:r w:rsidRPr="00123E80">
        <w:rPr>
          <w:color w:val="000000"/>
        </w:rPr>
        <w:t xml:space="preserve"> (структура Pm3m); для </w:t>
      </w:r>
      <w:proofErr w:type="spellStart"/>
      <w:r w:rsidRPr="00123E80">
        <w:rPr>
          <w:color w:val="000000"/>
        </w:rPr>
        <w:t>FeNi</w:t>
      </w:r>
      <w:proofErr w:type="spellEnd"/>
      <w:r w:rsidRPr="00123E80">
        <w:rPr>
          <w:color w:val="000000"/>
        </w:rPr>
        <w:t>/C-N – Fe3Ni со структурой Fm-3m.</w:t>
      </w:r>
    </w:p>
    <w:p w14:paraId="35F8EA2D" w14:textId="77777777" w:rsidR="00971D29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sz w:val="20"/>
          <w:szCs w:val="20"/>
          <w:shd w:val="clear" w:color="auto" w:fill="FFFFFF"/>
        </w:rPr>
      </w:pPr>
      <w:r w:rsidRPr="003E50B5">
        <w:rPr>
          <w:i/>
          <w:shd w:val="clear" w:color="auto" w:fill="FFFFFF"/>
        </w:rPr>
        <w:t>Работа выполнена в рамках государственного задания, № государственной регистрации 124013000722-8 и 124013000757-0.</w:t>
      </w:r>
    </w:p>
    <w:p w14:paraId="37391846" w14:textId="77777777" w:rsidR="00123E80" w:rsidRPr="00123E80" w:rsidRDefault="00123E80" w:rsidP="0012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2F21F3D" w14:textId="77777777" w:rsidR="00971D29" w:rsidRPr="00971D29" w:rsidRDefault="00123E80" w:rsidP="00971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971D29">
        <w:rPr>
          <w:color w:val="000000"/>
        </w:rPr>
        <w:t xml:space="preserve">1. </w:t>
      </w:r>
      <w:bookmarkStart w:id="0" w:name="_Hlk143679151"/>
      <w:proofErr w:type="spellStart"/>
      <w:r w:rsidRPr="00971D29">
        <w:rPr>
          <w:bCs/>
          <w:color w:val="000000"/>
          <w:lang w:val="en-US"/>
        </w:rPr>
        <w:t>Kugabaeva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G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D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Kydralieva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K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A</w:t>
      </w:r>
      <w:r w:rsidRPr="00971D29">
        <w:rPr>
          <w:bCs/>
          <w:color w:val="000000"/>
        </w:rPr>
        <w:t xml:space="preserve">., </w:t>
      </w:r>
      <w:r w:rsidRPr="00971D29">
        <w:rPr>
          <w:bCs/>
          <w:color w:val="000000"/>
          <w:lang w:val="en-US"/>
        </w:rPr>
        <w:t>Bondarenko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L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S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Baimuratova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R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K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Karpenkov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D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Yu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Golovkova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E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A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Degtyarenko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P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N</w:t>
      </w:r>
      <w:r w:rsidRPr="00971D29">
        <w:rPr>
          <w:bCs/>
          <w:color w:val="000000"/>
        </w:rPr>
        <w:t xml:space="preserve">., </w:t>
      </w:r>
      <w:r w:rsidRPr="00971D29">
        <w:rPr>
          <w:bCs/>
          <w:color w:val="000000"/>
          <w:lang w:val="en-US"/>
        </w:rPr>
        <w:t>Golubeva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N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D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Uflyand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I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E</w:t>
      </w:r>
      <w:r w:rsidRPr="00971D29">
        <w:rPr>
          <w:bCs/>
          <w:color w:val="000000"/>
        </w:rPr>
        <w:t xml:space="preserve">., </w:t>
      </w:r>
      <w:proofErr w:type="spellStart"/>
      <w:r w:rsidRPr="00971D29">
        <w:rPr>
          <w:bCs/>
          <w:color w:val="000000"/>
          <w:lang w:val="en-US"/>
        </w:rPr>
        <w:t>Dzhardimalieva</w:t>
      </w:r>
      <w:proofErr w:type="spellEnd"/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G</w:t>
      </w:r>
      <w:r w:rsidRPr="00971D29">
        <w:rPr>
          <w:bCs/>
          <w:color w:val="000000"/>
        </w:rPr>
        <w:t>.</w:t>
      </w:r>
      <w:r w:rsidRPr="00971D29">
        <w:rPr>
          <w:bCs/>
          <w:color w:val="000000"/>
          <w:lang w:val="en-US"/>
        </w:rPr>
        <w:t>I</w:t>
      </w:r>
      <w:r w:rsidRPr="00971D29">
        <w:rPr>
          <w:bCs/>
          <w:color w:val="000000"/>
        </w:rPr>
        <w:t xml:space="preserve">. </w:t>
      </w:r>
      <w:r w:rsidRPr="00971D29">
        <w:rPr>
          <w:bCs/>
          <w:color w:val="000000"/>
          <w:lang w:val="en-US"/>
        </w:rPr>
        <w:t>Polymer</w:t>
      </w:r>
      <w:r w:rsidRPr="00971D29">
        <w:rPr>
          <w:bCs/>
          <w:color w:val="000000"/>
        </w:rPr>
        <w:t>-</w:t>
      </w:r>
      <w:r w:rsidRPr="00971D29">
        <w:rPr>
          <w:bCs/>
          <w:color w:val="000000"/>
          <w:lang w:val="en-US"/>
        </w:rPr>
        <w:t>assisted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synthesis</w:t>
      </w:r>
      <w:r w:rsidRPr="00971D29">
        <w:rPr>
          <w:bCs/>
          <w:color w:val="000000"/>
        </w:rPr>
        <w:t xml:space="preserve">, </w:t>
      </w:r>
      <w:r w:rsidRPr="00971D29">
        <w:rPr>
          <w:bCs/>
          <w:color w:val="000000"/>
          <w:lang w:val="en-US"/>
        </w:rPr>
        <w:t>structure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and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magnetic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properties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of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bimetallic</w:t>
      </w:r>
      <w:r w:rsidRPr="00971D29">
        <w:rPr>
          <w:bCs/>
          <w:color w:val="000000"/>
        </w:rPr>
        <w:t xml:space="preserve"> </w:t>
      </w:r>
      <w:proofErr w:type="spellStart"/>
      <w:r w:rsidRPr="00971D29">
        <w:rPr>
          <w:bCs/>
          <w:color w:val="000000"/>
          <w:lang w:val="en-US"/>
        </w:rPr>
        <w:t>FeCo</w:t>
      </w:r>
      <w:proofErr w:type="spellEnd"/>
      <w:r w:rsidRPr="00971D29">
        <w:rPr>
          <w:bCs/>
          <w:color w:val="000000"/>
        </w:rPr>
        <w:t xml:space="preserve">- </w:t>
      </w:r>
      <w:r w:rsidRPr="00971D29">
        <w:rPr>
          <w:bCs/>
          <w:color w:val="000000"/>
          <w:lang w:val="en-US"/>
        </w:rPr>
        <w:t>and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FeNi</w:t>
      </w:r>
      <w:r w:rsidRPr="00971D29">
        <w:rPr>
          <w:bCs/>
          <w:color w:val="000000"/>
        </w:rPr>
        <w:t>/</w:t>
      </w:r>
      <w:r w:rsidRPr="00971D29">
        <w:rPr>
          <w:bCs/>
          <w:color w:val="000000"/>
          <w:lang w:val="en-US"/>
        </w:rPr>
        <w:t>N</w:t>
      </w:r>
      <w:r w:rsidRPr="00971D29">
        <w:rPr>
          <w:bCs/>
          <w:color w:val="000000"/>
        </w:rPr>
        <w:t>-</w:t>
      </w:r>
      <w:r w:rsidRPr="00971D29">
        <w:rPr>
          <w:bCs/>
          <w:color w:val="000000"/>
          <w:lang w:val="en-US"/>
        </w:rPr>
        <w:t>doped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carbon</w:t>
      </w:r>
      <w:r w:rsidRPr="00971D29">
        <w:rPr>
          <w:bCs/>
          <w:color w:val="000000"/>
        </w:rPr>
        <w:t xml:space="preserve"> </w:t>
      </w:r>
      <w:r w:rsidRPr="00971D29">
        <w:rPr>
          <w:bCs/>
          <w:color w:val="000000"/>
          <w:lang w:val="en-US"/>
        </w:rPr>
        <w:t>nanocomposites</w:t>
      </w:r>
      <w:r w:rsidRPr="00971D29">
        <w:rPr>
          <w:bCs/>
          <w:color w:val="000000"/>
        </w:rPr>
        <w:t xml:space="preserve"> // </w:t>
      </w:r>
      <w:bookmarkEnd w:id="0"/>
      <w:r w:rsidRPr="00971D29">
        <w:rPr>
          <w:bCs/>
          <w:color w:val="000000"/>
          <w:lang w:val="en-US"/>
        </w:rPr>
        <w:t>Magnetochemistry</w:t>
      </w:r>
      <w:r w:rsidRPr="00971D29">
        <w:rPr>
          <w:bCs/>
          <w:color w:val="000000"/>
        </w:rPr>
        <w:t xml:space="preserve">. </w:t>
      </w:r>
      <w:r w:rsidRPr="00971D29">
        <w:rPr>
          <w:bCs/>
          <w:color w:val="000000"/>
          <w:lang w:val="en-US"/>
        </w:rPr>
        <w:t>2023. Vol. 9. Article number 213.</w:t>
      </w:r>
    </w:p>
    <w:p w14:paraId="3486C755" w14:textId="291F3DB3" w:rsidR="00116478" w:rsidRDefault="00123E80" w:rsidP="00971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71D29">
        <w:rPr>
          <w:color w:val="000000"/>
          <w:lang w:val="en-US"/>
        </w:rPr>
        <w:t xml:space="preserve">2. </w:t>
      </w:r>
      <w:proofErr w:type="spellStart"/>
      <w:r w:rsidRPr="00971D29">
        <w:rPr>
          <w:color w:val="000000"/>
          <w:lang w:val="en-US"/>
        </w:rPr>
        <w:t>Dzhardimalieva</w:t>
      </w:r>
      <w:proofErr w:type="spellEnd"/>
      <w:r w:rsidRPr="00971D29">
        <w:rPr>
          <w:color w:val="000000"/>
          <w:lang w:val="en-US"/>
        </w:rPr>
        <w:t xml:space="preserve"> G.I., </w:t>
      </w:r>
      <w:proofErr w:type="spellStart"/>
      <w:r w:rsidRPr="00971D29">
        <w:rPr>
          <w:color w:val="000000"/>
          <w:lang w:val="en-US"/>
        </w:rPr>
        <w:t>Kugabaeva</w:t>
      </w:r>
      <w:proofErr w:type="spellEnd"/>
      <w:r w:rsidRPr="00971D29">
        <w:rPr>
          <w:color w:val="000000"/>
          <w:lang w:val="en-US"/>
        </w:rPr>
        <w:t xml:space="preserve"> G.D., </w:t>
      </w:r>
      <w:proofErr w:type="spellStart"/>
      <w:r w:rsidRPr="00971D29">
        <w:rPr>
          <w:color w:val="000000"/>
          <w:lang w:val="en-US"/>
        </w:rPr>
        <w:t>Kydralieva</w:t>
      </w:r>
      <w:proofErr w:type="spellEnd"/>
      <w:r w:rsidRPr="00971D29">
        <w:rPr>
          <w:color w:val="000000"/>
          <w:lang w:val="en-US"/>
        </w:rPr>
        <w:t xml:space="preserve"> K.A., Drogan E.G., </w:t>
      </w:r>
      <w:proofErr w:type="spellStart"/>
      <w:r w:rsidRPr="00971D29">
        <w:rPr>
          <w:color w:val="000000"/>
          <w:lang w:val="en-US"/>
        </w:rPr>
        <w:t>Zabiyaka</w:t>
      </w:r>
      <w:proofErr w:type="spellEnd"/>
      <w:r w:rsidRPr="00971D29">
        <w:rPr>
          <w:color w:val="000000"/>
          <w:lang w:val="en-US"/>
        </w:rPr>
        <w:t xml:space="preserve"> </w:t>
      </w:r>
      <w:proofErr w:type="spellStart"/>
      <w:r w:rsidRPr="00971D29">
        <w:rPr>
          <w:color w:val="000000"/>
          <w:lang w:val="en-US"/>
        </w:rPr>
        <w:t>I.Yu</w:t>
      </w:r>
      <w:proofErr w:type="spellEnd"/>
      <w:r w:rsidRPr="00971D29">
        <w:rPr>
          <w:color w:val="000000"/>
          <w:lang w:val="en-US"/>
        </w:rPr>
        <w:t xml:space="preserve">., </w:t>
      </w:r>
      <w:proofErr w:type="spellStart"/>
      <w:r w:rsidRPr="00971D29">
        <w:rPr>
          <w:color w:val="000000"/>
          <w:lang w:val="en-US"/>
        </w:rPr>
        <w:t>Burlakova</w:t>
      </w:r>
      <w:proofErr w:type="spellEnd"/>
      <w:r w:rsidRPr="00971D29">
        <w:rPr>
          <w:color w:val="000000"/>
          <w:lang w:val="en-US"/>
        </w:rPr>
        <w:t xml:space="preserve"> V.E., </w:t>
      </w:r>
      <w:proofErr w:type="spellStart"/>
      <w:r w:rsidRPr="00971D29">
        <w:rPr>
          <w:color w:val="000000"/>
          <w:lang w:val="en-US"/>
        </w:rPr>
        <w:t>Uflyand</w:t>
      </w:r>
      <w:proofErr w:type="spellEnd"/>
      <w:r w:rsidRPr="00971D29">
        <w:rPr>
          <w:color w:val="000000"/>
          <w:lang w:val="en-US"/>
        </w:rPr>
        <w:t xml:space="preserve"> I.E. Synthesis of Novel Nanomaterials Based on </w:t>
      </w:r>
      <w:proofErr w:type="spellStart"/>
      <w:r w:rsidRPr="00971D29">
        <w:rPr>
          <w:color w:val="000000"/>
          <w:lang w:val="en-US"/>
        </w:rPr>
        <w:t>FeIIICoII</w:t>
      </w:r>
      <w:proofErr w:type="spellEnd"/>
      <w:r w:rsidRPr="00971D29">
        <w:rPr>
          <w:color w:val="000000"/>
          <w:lang w:val="en-US"/>
        </w:rPr>
        <w:t xml:space="preserve"> and </w:t>
      </w:r>
      <w:proofErr w:type="spellStart"/>
      <w:r w:rsidRPr="00971D29">
        <w:rPr>
          <w:color w:val="000000"/>
          <w:lang w:val="en-US"/>
        </w:rPr>
        <w:t>FeIIINiII</w:t>
      </w:r>
      <w:proofErr w:type="spellEnd"/>
      <w:r w:rsidRPr="00971D29">
        <w:rPr>
          <w:color w:val="000000"/>
          <w:lang w:val="en-US"/>
        </w:rPr>
        <w:t xml:space="preserve"> Mixed Oxides: Characterization and Tribological Performance // </w:t>
      </w:r>
      <w:proofErr w:type="spellStart"/>
      <w:r w:rsidRPr="00971D29">
        <w:rPr>
          <w:color w:val="000000"/>
          <w:lang w:val="en-US"/>
        </w:rPr>
        <w:t>ChemistrySelect</w:t>
      </w:r>
      <w:proofErr w:type="spellEnd"/>
      <w:r w:rsidRPr="00971D29">
        <w:rPr>
          <w:color w:val="000000"/>
          <w:lang w:val="en-US"/>
        </w:rPr>
        <w:t>. 2024. Vol. 9. e202304551.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4044">
    <w:abstractNumId w:val="2"/>
  </w:num>
  <w:num w:numId="2" w16cid:durableId="184946893">
    <w:abstractNumId w:val="3"/>
  </w:num>
  <w:num w:numId="3" w16cid:durableId="1941797800">
    <w:abstractNumId w:val="1"/>
  </w:num>
  <w:num w:numId="4" w16cid:durableId="11689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3E80"/>
    <w:rsid w:val="00130241"/>
    <w:rsid w:val="001D11FB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71D29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56504"/>
    <w:rsid w:val="00D8121C"/>
    <w:rsid w:val="00E22189"/>
    <w:rsid w:val="00E74069"/>
    <w:rsid w:val="00E81D35"/>
    <w:rsid w:val="00EB1F49"/>
    <w:rsid w:val="00F367A8"/>
    <w:rsid w:val="00F73A2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2025-03-21T22:30:00Z</dcterms:created>
  <dcterms:modified xsi:type="dcterms:W3CDTF">2025-03-21T22:30:00Z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