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54A30" w14:textId="77777777" w:rsidR="00000000" w:rsidRPr="000C3D55" w:rsidRDefault="000C3D55" w:rsidP="000C3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C3D55">
        <w:rPr>
          <w:rFonts w:ascii="Times New Roman" w:hAnsi="Times New Roman" w:cs="Times New Roman"/>
          <w:b/>
          <w:sz w:val="24"/>
        </w:rPr>
        <w:t>Влияние ротационной ковки на структуру</w:t>
      </w:r>
      <w:r w:rsidR="00D01E70">
        <w:rPr>
          <w:rFonts w:ascii="Times New Roman" w:hAnsi="Times New Roman" w:cs="Times New Roman"/>
          <w:b/>
          <w:sz w:val="24"/>
        </w:rPr>
        <w:t xml:space="preserve"> и</w:t>
      </w:r>
      <w:r w:rsidRPr="000C3D55">
        <w:rPr>
          <w:rFonts w:ascii="Times New Roman" w:hAnsi="Times New Roman" w:cs="Times New Roman"/>
          <w:b/>
          <w:sz w:val="24"/>
        </w:rPr>
        <w:t xml:space="preserve"> механические свойства </w:t>
      </w:r>
      <w:proofErr w:type="spellStart"/>
      <w:r w:rsidRPr="000C3D55">
        <w:rPr>
          <w:rFonts w:ascii="Times New Roman" w:hAnsi="Times New Roman" w:cs="Times New Roman"/>
          <w:b/>
          <w:sz w:val="24"/>
        </w:rPr>
        <w:t>биодеградируемого</w:t>
      </w:r>
      <w:proofErr w:type="spellEnd"/>
      <w:r w:rsidRPr="000C3D55">
        <w:rPr>
          <w:rFonts w:ascii="Times New Roman" w:hAnsi="Times New Roman" w:cs="Times New Roman"/>
          <w:b/>
          <w:sz w:val="24"/>
        </w:rPr>
        <w:t xml:space="preserve"> сплава </w:t>
      </w:r>
      <w:r w:rsidRPr="000C3D55">
        <w:rPr>
          <w:rFonts w:ascii="Times New Roman" w:hAnsi="Times New Roman" w:cs="Times New Roman"/>
          <w:b/>
          <w:sz w:val="24"/>
          <w:lang w:val="en-US"/>
        </w:rPr>
        <w:t>Fe</w:t>
      </w:r>
      <w:r w:rsidRPr="000C3D55">
        <w:rPr>
          <w:rFonts w:ascii="Times New Roman" w:hAnsi="Times New Roman" w:cs="Times New Roman"/>
          <w:b/>
          <w:sz w:val="24"/>
        </w:rPr>
        <w:t>-30</w:t>
      </w:r>
      <w:r w:rsidRPr="000C3D55">
        <w:rPr>
          <w:rFonts w:ascii="Times New Roman" w:hAnsi="Times New Roman" w:cs="Times New Roman"/>
          <w:b/>
          <w:sz w:val="24"/>
          <w:lang w:val="en-US"/>
        </w:rPr>
        <w:t>Mn</w:t>
      </w:r>
      <w:r w:rsidRPr="000C3D55">
        <w:rPr>
          <w:rFonts w:ascii="Times New Roman" w:hAnsi="Times New Roman" w:cs="Times New Roman"/>
          <w:b/>
          <w:sz w:val="24"/>
        </w:rPr>
        <w:t>-5</w:t>
      </w:r>
      <w:r w:rsidRPr="000C3D55">
        <w:rPr>
          <w:rFonts w:ascii="Times New Roman" w:hAnsi="Times New Roman" w:cs="Times New Roman"/>
          <w:b/>
          <w:sz w:val="24"/>
          <w:lang w:val="en-US"/>
        </w:rPr>
        <w:t>Si</w:t>
      </w:r>
    </w:p>
    <w:p w14:paraId="7B4BFE35" w14:textId="77777777" w:rsidR="000C3D55" w:rsidRDefault="000C3D55" w:rsidP="006A19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0C3D55">
        <w:rPr>
          <w:rFonts w:ascii="Times New Roman" w:hAnsi="Times New Roman" w:cs="Times New Roman"/>
          <w:b/>
          <w:i/>
          <w:sz w:val="24"/>
        </w:rPr>
        <w:t>Садыкова Ю.А.</w:t>
      </w:r>
      <w:r w:rsidR="008D24E2">
        <w:rPr>
          <w:rFonts w:ascii="Times New Roman" w:hAnsi="Times New Roman" w:cs="Times New Roman"/>
          <w:b/>
          <w:i/>
          <w:sz w:val="24"/>
        </w:rPr>
        <w:t>, Кадиров П.О.</w:t>
      </w:r>
      <w:r w:rsidR="006A1936">
        <w:rPr>
          <w:rFonts w:ascii="Times New Roman" w:hAnsi="Times New Roman" w:cs="Times New Roman"/>
          <w:b/>
          <w:i/>
          <w:sz w:val="24"/>
        </w:rPr>
        <w:t>, Антипина М.А., Прокошкин С.Д.</w:t>
      </w:r>
    </w:p>
    <w:p w14:paraId="2D643150" w14:textId="77777777" w:rsidR="000C3D55" w:rsidRDefault="000C3D55" w:rsidP="000C3D5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0C3D55">
        <w:rPr>
          <w:rFonts w:ascii="Times New Roman" w:hAnsi="Times New Roman" w:cs="Times New Roman"/>
          <w:i/>
          <w:sz w:val="24"/>
        </w:rPr>
        <w:t>Студентка, 4 кур</w:t>
      </w:r>
      <w:r>
        <w:rPr>
          <w:rFonts w:ascii="Times New Roman" w:hAnsi="Times New Roman" w:cs="Times New Roman"/>
          <w:i/>
          <w:sz w:val="24"/>
        </w:rPr>
        <w:t>с</w:t>
      </w:r>
      <w:r w:rsidRPr="000C3D55">
        <w:rPr>
          <w:rFonts w:ascii="Times New Roman" w:hAnsi="Times New Roman" w:cs="Times New Roman"/>
          <w:i/>
          <w:sz w:val="24"/>
        </w:rPr>
        <w:t xml:space="preserve"> бакалавриата</w:t>
      </w:r>
    </w:p>
    <w:p w14:paraId="77C49FDA" w14:textId="77777777" w:rsidR="000C3D55" w:rsidRDefault="000C3D55" w:rsidP="000C3D5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Н</w:t>
      </w:r>
      <w:r w:rsidRPr="000C3D55">
        <w:rPr>
          <w:rFonts w:ascii="Times New Roman" w:hAnsi="Times New Roman" w:cs="Times New Roman"/>
          <w:i/>
          <w:sz w:val="24"/>
        </w:rPr>
        <w:t xml:space="preserve">ациональный исследовательский технологический университет </w:t>
      </w:r>
      <w:r>
        <w:rPr>
          <w:rFonts w:ascii="Times New Roman" w:hAnsi="Times New Roman" w:cs="Times New Roman"/>
          <w:i/>
          <w:sz w:val="24"/>
        </w:rPr>
        <w:t>«</w:t>
      </w:r>
      <w:r w:rsidRPr="000C3D55">
        <w:rPr>
          <w:rFonts w:ascii="Times New Roman" w:hAnsi="Times New Roman" w:cs="Times New Roman"/>
          <w:i/>
          <w:sz w:val="24"/>
        </w:rPr>
        <w:t>МИСИС</w:t>
      </w:r>
      <w:r>
        <w:rPr>
          <w:rFonts w:ascii="Times New Roman" w:hAnsi="Times New Roman" w:cs="Times New Roman"/>
          <w:i/>
          <w:sz w:val="24"/>
        </w:rPr>
        <w:t xml:space="preserve">», </w:t>
      </w:r>
      <w:r w:rsidR="001B6444">
        <w:rPr>
          <w:rFonts w:ascii="Times New Roman" w:hAnsi="Times New Roman" w:cs="Times New Roman"/>
          <w:i/>
          <w:sz w:val="24"/>
        </w:rPr>
        <w:t xml:space="preserve">Институт новых материалов и нанотехнологий, </w:t>
      </w:r>
      <w:r>
        <w:rPr>
          <w:rFonts w:ascii="Times New Roman" w:hAnsi="Times New Roman" w:cs="Times New Roman"/>
          <w:i/>
          <w:sz w:val="24"/>
        </w:rPr>
        <w:t>Москва, Россия</w:t>
      </w:r>
    </w:p>
    <w:p w14:paraId="518842C1" w14:textId="77777777" w:rsidR="00501A41" w:rsidRPr="00EF0EC7" w:rsidRDefault="00501A41" w:rsidP="00501A41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lang w:val="en-US"/>
        </w:rPr>
        <w:t>E</w:t>
      </w:r>
      <w:r w:rsidRPr="00EF0EC7">
        <w:rPr>
          <w:rFonts w:ascii="Times New Roman" w:hAnsi="Times New Roman" w:cs="Times New Roman"/>
          <w:i/>
          <w:color w:val="000000" w:themeColor="text1"/>
          <w:sz w:val="24"/>
        </w:rPr>
        <w:t>-</w:t>
      </w:r>
      <w:r>
        <w:rPr>
          <w:rFonts w:ascii="Times New Roman" w:hAnsi="Times New Roman" w:cs="Times New Roman"/>
          <w:i/>
          <w:color w:val="000000" w:themeColor="text1"/>
          <w:sz w:val="24"/>
          <w:lang w:val="en-US"/>
        </w:rPr>
        <w:t>mail</w:t>
      </w:r>
      <w:r w:rsidRPr="00EF0EC7">
        <w:rPr>
          <w:rFonts w:ascii="Times New Roman" w:hAnsi="Times New Roman" w:cs="Times New Roman"/>
          <w:i/>
          <w:color w:val="000000" w:themeColor="text1"/>
          <w:sz w:val="24"/>
        </w:rPr>
        <w:t xml:space="preserve">: </w:t>
      </w:r>
      <w:proofErr w:type="spellStart"/>
      <w:r w:rsidRPr="00501A41">
        <w:rPr>
          <w:rFonts w:ascii="Times New Roman" w:hAnsi="Times New Roman" w:cs="Times New Roman"/>
          <w:i/>
          <w:color w:val="000000" w:themeColor="text1"/>
          <w:sz w:val="24"/>
          <w:u w:val="single"/>
          <w:lang w:val="en-US"/>
        </w:rPr>
        <w:t>yuliyasadikova</w:t>
      </w:r>
      <w:proofErr w:type="spellEnd"/>
      <w:r w:rsidRPr="00EF0EC7">
        <w:rPr>
          <w:rFonts w:ascii="Times New Roman" w:hAnsi="Times New Roman" w:cs="Times New Roman"/>
          <w:i/>
          <w:color w:val="000000" w:themeColor="text1"/>
          <w:sz w:val="24"/>
          <w:u w:val="single"/>
        </w:rPr>
        <w:t>03@</w:t>
      </w:r>
      <w:r w:rsidRPr="00501A41">
        <w:rPr>
          <w:rFonts w:ascii="Times New Roman" w:hAnsi="Times New Roman" w:cs="Times New Roman"/>
          <w:i/>
          <w:color w:val="000000" w:themeColor="text1"/>
          <w:sz w:val="24"/>
          <w:u w:val="single"/>
          <w:lang w:val="en-US"/>
        </w:rPr>
        <w:t>mail</w:t>
      </w:r>
      <w:r w:rsidRPr="00EF0EC7">
        <w:rPr>
          <w:rFonts w:ascii="Times New Roman" w:hAnsi="Times New Roman" w:cs="Times New Roman"/>
          <w:i/>
          <w:color w:val="000000" w:themeColor="text1"/>
          <w:sz w:val="24"/>
          <w:u w:val="single"/>
        </w:rPr>
        <w:t>.</w:t>
      </w:r>
      <w:proofErr w:type="spellStart"/>
      <w:r w:rsidRPr="00501A41">
        <w:rPr>
          <w:rFonts w:ascii="Times New Roman" w:hAnsi="Times New Roman" w:cs="Times New Roman"/>
          <w:i/>
          <w:color w:val="000000" w:themeColor="text1"/>
          <w:sz w:val="24"/>
          <w:u w:val="single"/>
          <w:lang w:val="en-US"/>
        </w:rPr>
        <w:t>ru</w:t>
      </w:r>
      <w:proofErr w:type="spellEnd"/>
    </w:p>
    <w:p w14:paraId="42A893BE" w14:textId="21298962" w:rsidR="00501A41" w:rsidRDefault="00A7056E" w:rsidP="00AA616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Pr="00A7056E">
        <w:rPr>
          <w:rFonts w:ascii="Times New Roman" w:hAnsi="Times New Roman" w:cs="Times New Roman"/>
          <w:sz w:val="24"/>
        </w:rPr>
        <w:t xml:space="preserve">последние годы наблюдается </w:t>
      </w:r>
      <w:r>
        <w:rPr>
          <w:rFonts w:ascii="Times New Roman" w:hAnsi="Times New Roman" w:cs="Times New Roman"/>
          <w:sz w:val="24"/>
        </w:rPr>
        <w:t xml:space="preserve">повышенный </w:t>
      </w:r>
      <w:r w:rsidRPr="00A7056E">
        <w:rPr>
          <w:rFonts w:ascii="Times New Roman" w:hAnsi="Times New Roman" w:cs="Times New Roman"/>
          <w:sz w:val="24"/>
        </w:rPr>
        <w:t>интерес к использованию био</w:t>
      </w:r>
      <w:r>
        <w:rPr>
          <w:rFonts w:ascii="Times New Roman" w:hAnsi="Times New Roman" w:cs="Times New Roman"/>
          <w:sz w:val="24"/>
        </w:rPr>
        <w:t>резорбируемых</w:t>
      </w:r>
      <w:r w:rsidRPr="00A7056E">
        <w:rPr>
          <w:rFonts w:ascii="Times New Roman" w:hAnsi="Times New Roman" w:cs="Times New Roman"/>
          <w:sz w:val="24"/>
        </w:rPr>
        <w:t xml:space="preserve"> имплантатов в </w:t>
      </w:r>
      <w:r>
        <w:rPr>
          <w:rFonts w:ascii="Times New Roman" w:hAnsi="Times New Roman" w:cs="Times New Roman"/>
          <w:sz w:val="24"/>
        </w:rPr>
        <w:t>разных областях медицины, что</w:t>
      </w:r>
      <w:r w:rsidRPr="00A7056E">
        <w:rPr>
          <w:rFonts w:ascii="Times New Roman" w:hAnsi="Times New Roman" w:cs="Times New Roman"/>
          <w:sz w:val="24"/>
        </w:rPr>
        <w:t xml:space="preserve"> связано с тем, что </w:t>
      </w:r>
      <w:r>
        <w:rPr>
          <w:rFonts w:ascii="Times New Roman" w:hAnsi="Times New Roman" w:cs="Times New Roman"/>
          <w:sz w:val="24"/>
        </w:rPr>
        <w:t xml:space="preserve">их не нужно извлекать </w:t>
      </w:r>
      <w:r w:rsidRPr="00A7056E">
        <w:rPr>
          <w:rFonts w:ascii="Times New Roman" w:hAnsi="Times New Roman" w:cs="Times New Roman"/>
          <w:sz w:val="24"/>
        </w:rPr>
        <w:t>из человеческого организма</w:t>
      </w:r>
      <w:r>
        <w:rPr>
          <w:rFonts w:ascii="Times New Roman" w:hAnsi="Times New Roman" w:cs="Times New Roman"/>
          <w:sz w:val="24"/>
        </w:rPr>
        <w:t xml:space="preserve"> после завершения восстановления костной ткани. Эта особенность </w:t>
      </w:r>
      <w:r w:rsidR="006300B4">
        <w:rPr>
          <w:rFonts w:ascii="Times New Roman" w:hAnsi="Times New Roman" w:cs="Times New Roman"/>
          <w:sz w:val="24"/>
        </w:rPr>
        <w:t xml:space="preserve">заметно </w:t>
      </w:r>
      <w:r w:rsidRPr="00A7056E">
        <w:rPr>
          <w:rFonts w:ascii="Times New Roman" w:hAnsi="Times New Roman" w:cs="Times New Roman"/>
          <w:sz w:val="24"/>
        </w:rPr>
        <w:t>упрощает процесс восстановления пациент</w:t>
      </w:r>
      <w:r w:rsidR="00D61780">
        <w:rPr>
          <w:rFonts w:ascii="Times New Roman" w:hAnsi="Times New Roman" w:cs="Times New Roman"/>
          <w:sz w:val="24"/>
        </w:rPr>
        <w:t>ов</w:t>
      </w:r>
      <w:r w:rsidRPr="00A7056E"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sz w:val="24"/>
        </w:rPr>
        <w:t>предотвращает</w:t>
      </w:r>
      <w:r w:rsidRPr="00A7056E">
        <w:rPr>
          <w:rFonts w:ascii="Times New Roman" w:hAnsi="Times New Roman" w:cs="Times New Roman"/>
          <w:sz w:val="24"/>
        </w:rPr>
        <w:t xml:space="preserve"> возникновение негативных долгосрочных эффектов. Среди </w:t>
      </w:r>
      <w:proofErr w:type="spellStart"/>
      <w:r w:rsidRPr="00A7056E">
        <w:rPr>
          <w:rFonts w:ascii="Times New Roman" w:hAnsi="Times New Roman" w:cs="Times New Roman"/>
          <w:sz w:val="24"/>
        </w:rPr>
        <w:t>био</w:t>
      </w:r>
      <w:r w:rsidR="004D059C">
        <w:rPr>
          <w:rFonts w:ascii="Times New Roman" w:hAnsi="Times New Roman" w:cs="Times New Roman"/>
          <w:sz w:val="24"/>
        </w:rPr>
        <w:t>деградируемых</w:t>
      </w:r>
      <w:proofErr w:type="spellEnd"/>
      <w:r w:rsidRPr="00A7056E">
        <w:rPr>
          <w:rFonts w:ascii="Times New Roman" w:hAnsi="Times New Roman" w:cs="Times New Roman"/>
          <w:sz w:val="24"/>
        </w:rPr>
        <w:t xml:space="preserve"> металличе</w:t>
      </w:r>
      <w:r w:rsidR="004D059C">
        <w:rPr>
          <w:rFonts w:ascii="Times New Roman" w:hAnsi="Times New Roman" w:cs="Times New Roman"/>
          <w:sz w:val="24"/>
        </w:rPr>
        <w:t>ских материалов</w:t>
      </w:r>
      <w:r w:rsidRPr="00A7056E">
        <w:rPr>
          <w:rFonts w:ascii="Times New Roman" w:hAnsi="Times New Roman" w:cs="Times New Roman"/>
          <w:sz w:val="24"/>
        </w:rPr>
        <w:t xml:space="preserve"> сплавы Fe-</w:t>
      </w:r>
      <w:proofErr w:type="spellStart"/>
      <w:r w:rsidRPr="00A7056E">
        <w:rPr>
          <w:rFonts w:ascii="Times New Roman" w:hAnsi="Times New Roman" w:cs="Times New Roman"/>
          <w:sz w:val="24"/>
        </w:rPr>
        <w:t>Mn</w:t>
      </w:r>
      <w:proofErr w:type="spellEnd"/>
      <w:r w:rsidRPr="00A7056E">
        <w:rPr>
          <w:rFonts w:ascii="Times New Roman" w:hAnsi="Times New Roman" w:cs="Times New Roman"/>
          <w:sz w:val="24"/>
        </w:rPr>
        <w:t>-</w:t>
      </w:r>
      <w:proofErr w:type="spellStart"/>
      <w:r w:rsidRPr="00A7056E">
        <w:rPr>
          <w:rFonts w:ascii="Times New Roman" w:hAnsi="Times New Roman" w:cs="Times New Roman"/>
          <w:sz w:val="24"/>
        </w:rPr>
        <w:t>Si</w:t>
      </w:r>
      <w:proofErr w:type="spellEnd"/>
      <w:r w:rsidRPr="00A7056E">
        <w:rPr>
          <w:rFonts w:ascii="Times New Roman" w:hAnsi="Times New Roman" w:cs="Times New Roman"/>
          <w:sz w:val="24"/>
        </w:rPr>
        <w:t xml:space="preserve"> считаются наиболее перспективными</w:t>
      </w:r>
      <w:r>
        <w:rPr>
          <w:rFonts w:ascii="Times New Roman" w:hAnsi="Times New Roman" w:cs="Times New Roman"/>
          <w:sz w:val="24"/>
        </w:rPr>
        <w:t>, т.к., помимо биосовместимости, они обладают наборо</w:t>
      </w:r>
      <w:r w:rsidR="004D059C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 xml:space="preserve"> </w:t>
      </w:r>
      <w:r w:rsidR="009974C0">
        <w:rPr>
          <w:rFonts w:ascii="Times New Roman" w:hAnsi="Times New Roman" w:cs="Times New Roman"/>
          <w:sz w:val="24"/>
        </w:rPr>
        <w:t xml:space="preserve">хороших </w:t>
      </w:r>
      <w:r w:rsidRPr="00A7056E">
        <w:rPr>
          <w:rFonts w:ascii="Times New Roman" w:hAnsi="Times New Roman" w:cs="Times New Roman"/>
          <w:sz w:val="24"/>
        </w:rPr>
        <w:t>механически</w:t>
      </w:r>
      <w:r w:rsidR="004D059C">
        <w:rPr>
          <w:rFonts w:ascii="Times New Roman" w:hAnsi="Times New Roman" w:cs="Times New Roman"/>
          <w:sz w:val="24"/>
        </w:rPr>
        <w:t xml:space="preserve">х и электрохимических </w:t>
      </w:r>
      <w:r w:rsidRPr="00A7056E">
        <w:rPr>
          <w:rFonts w:ascii="Times New Roman" w:hAnsi="Times New Roman" w:cs="Times New Roman"/>
          <w:sz w:val="24"/>
        </w:rPr>
        <w:t>свойств</w:t>
      </w:r>
      <w:r w:rsidR="00FD2CAF">
        <w:rPr>
          <w:rFonts w:ascii="Times New Roman" w:hAnsi="Times New Roman" w:cs="Times New Roman"/>
          <w:sz w:val="24"/>
        </w:rPr>
        <w:t xml:space="preserve"> (ЭХС)</w:t>
      </w:r>
      <w:r w:rsidR="004D059C">
        <w:rPr>
          <w:rFonts w:ascii="Times New Roman" w:hAnsi="Times New Roman" w:cs="Times New Roman"/>
          <w:sz w:val="24"/>
        </w:rPr>
        <w:t>.</w:t>
      </w:r>
    </w:p>
    <w:p w14:paraId="065CFC2B" w14:textId="77777777" w:rsidR="004D059C" w:rsidRDefault="004D059C" w:rsidP="00501A4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Термомеханическая обработка (ТМО)</w:t>
      </w:r>
      <w:r w:rsidRPr="00FD5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эффективным способом управления </w:t>
      </w:r>
      <w:r w:rsidRPr="00FD5136">
        <w:rPr>
          <w:rFonts w:ascii="Times New Roman" w:hAnsi="Times New Roman" w:cs="Times New Roman"/>
          <w:sz w:val="24"/>
          <w:szCs w:val="24"/>
        </w:rPr>
        <w:t>структурой сплавов и их свойствами</w:t>
      </w:r>
      <w:r w:rsidR="006300B4">
        <w:rPr>
          <w:rFonts w:ascii="Times New Roman" w:hAnsi="Times New Roman" w:cs="Times New Roman"/>
          <w:sz w:val="24"/>
          <w:szCs w:val="24"/>
        </w:rPr>
        <w:t>.</w:t>
      </w:r>
    </w:p>
    <w:p w14:paraId="3842A15D" w14:textId="5838BBF6" w:rsidR="004D059C" w:rsidRPr="00D61780" w:rsidRDefault="004D059C" w:rsidP="00501A4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61780">
        <w:rPr>
          <w:rFonts w:ascii="Times New Roman" w:hAnsi="Times New Roman" w:cs="Times New Roman"/>
          <w:sz w:val="24"/>
          <w:szCs w:val="24"/>
        </w:rPr>
        <w:t xml:space="preserve">В настоящее время наиболее актуальными полуфабрикатами для изготовления временных имплантов являются прутки диаметром </w:t>
      </w:r>
      <w:r w:rsidR="006A1936">
        <w:rPr>
          <w:rFonts w:ascii="Times New Roman" w:hAnsi="Times New Roman" w:cs="Times New Roman"/>
          <w:sz w:val="24"/>
          <w:szCs w:val="24"/>
        </w:rPr>
        <w:t>от 3</w:t>
      </w:r>
      <w:r w:rsidRPr="00D61780">
        <w:rPr>
          <w:rFonts w:ascii="Times New Roman" w:hAnsi="Times New Roman" w:cs="Times New Roman"/>
          <w:sz w:val="24"/>
          <w:szCs w:val="24"/>
        </w:rPr>
        <w:t xml:space="preserve"> мм. </w:t>
      </w:r>
      <w:r w:rsidR="006A1936">
        <w:rPr>
          <w:rFonts w:ascii="Times New Roman" w:hAnsi="Times New Roman" w:cs="Times New Roman"/>
          <w:sz w:val="24"/>
          <w:szCs w:val="24"/>
        </w:rPr>
        <w:t xml:space="preserve">В связи с этим, в настоящей работе для получения качественных длинномерных прутковых полуфабрикатов диаметром от 3 мм </w:t>
      </w:r>
      <w:r w:rsidR="006A1936" w:rsidRPr="00D61780">
        <w:rPr>
          <w:rFonts w:ascii="Times New Roman" w:hAnsi="Times New Roman" w:cs="Times New Roman"/>
          <w:sz w:val="24"/>
          <w:szCs w:val="24"/>
        </w:rPr>
        <w:t>предлагается использовать комбинирован</w:t>
      </w:r>
      <w:r w:rsidR="006A1936">
        <w:rPr>
          <w:rFonts w:ascii="Times New Roman" w:hAnsi="Times New Roman" w:cs="Times New Roman"/>
          <w:sz w:val="24"/>
          <w:szCs w:val="24"/>
        </w:rPr>
        <w:t xml:space="preserve">ную ТМО методами </w:t>
      </w:r>
      <w:proofErr w:type="spellStart"/>
      <w:r w:rsidRPr="00D61780">
        <w:rPr>
          <w:rFonts w:ascii="Times New Roman" w:hAnsi="Times New Roman" w:cs="Times New Roman"/>
          <w:sz w:val="24"/>
          <w:szCs w:val="24"/>
        </w:rPr>
        <w:t>мультиосевой</w:t>
      </w:r>
      <w:proofErr w:type="spellEnd"/>
      <w:r w:rsidRPr="00D61780">
        <w:rPr>
          <w:rFonts w:ascii="Times New Roman" w:hAnsi="Times New Roman" w:cs="Times New Roman"/>
          <w:sz w:val="24"/>
          <w:szCs w:val="24"/>
        </w:rPr>
        <w:t xml:space="preserve"> ковки</w:t>
      </w:r>
      <w:r w:rsidR="006300B4" w:rsidRPr="00D61780">
        <w:rPr>
          <w:rFonts w:ascii="Times New Roman" w:hAnsi="Times New Roman" w:cs="Times New Roman"/>
          <w:sz w:val="24"/>
          <w:szCs w:val="24"/>
        </w:rPr>
        <w:t xml:space="preserve"> (МК)</w:t>
      </w:r>
      <w:r w:rsidR="006A1936">
        <w:rPr>
          <w:rFonts w:ascii="Times New Roman" w:hAnsi="Times New Roman" w:cs="Times New Roman"/>
          <w:sz w:val="24"/>
          <w:szCs w:val="24"/>
        </w:rPr>
        <w:t xml:space="preserve"> при 900 °С </w:t>
      </w:r>
      <w:proofErr w:type="spellStart"/>
      <w:r w:rsidR="006A1936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6A1936">
        <w:rPr>
          <w:rFonts w:ascii="Times New Roman" w:hAnsi="Times New Roman" w:cs="Times New Roman"/>
          <w:sz w:val="24"/>
          <w:szCs w:val="24"/>
        </w:rPr>
        <w:t xml:space="preserve"> последующей</w:t>
      </w:r>
      <w:r w:rsidRPr="00D61780">
        <w:rPr>
          <w:rFonts w:ascii="Times New Roman" w:hAnsi="Times New Roman" w:cs="Times New Roman"/>
          <w:sz w:val="24"/>
          <w:szCs w:val="24"/>
        </w:rPr>
        <w:t xml:space="preserve"> ротационной ковк</w:t>
      </w:r>
      <w:r w:rsidR="006A1936">
        <w:rPr>
          <w:rFonts w:ascii="Times New Roman" w:hAnsi="Times New Roman" w:cs="Times New Roman"/>
          <w:sz w:val="24"/>
          <w:szCs w:val="24"/>
        </w:rPr>
        <w:t>ой</w:t>
      </w:r>
      <w:r w:rsidR="006300B4" w:rsidRPr="00D61780">
        <w:rPr>
          <w:rFonts w:ascii="Times New Roman" w:hAnsi="Times New Roman" w:cs="Times New Roman"/>
          <w:sz w:val="24"/>
          <w:szCs w:val="24"/>
        </w:rPr>
        <w:t xml:space="preserve"> (РК)</w:t>
      </w:r>
      <w:r w:rsidRPr="00D61780">
        <w:rPr>
          <w:rFonts w:ascii="Times New Roman" w:hAnsi="Times New Roman" w:cs="Times New Roman"/>
          <w:sz w:val="24"/>
          <w:szCs w:val="24"/>
        </w:rPr>
        <w:t xml:space="preserve"> при</w:t>
      </w:r>
      <w:r w:rsidR="006A1936">
        <w:rPr>
          <w:rFonts w:ascii="Times New Roman" w:hAnsi="Times New Roman" w:cs="Times New Roman"/>
          <w:sz w:val="24"/>
          <w:szCs w:val="24"/>
        </w:rPr>
        <w:br/>
      </w:r>
      <w:r w:rsidRPr="00D61780">
        <w:rPr>
          <w:rFonts w:ascii="Times New Roman" w:hAnsi="Times New Roman" w:cs="Times New Roman"/>
          <w:sz w:val="24"/>
          <w:szCs w:val="24"/>
        </w:rPr>
        <w:t>800 °С.</w:t>
      </w:r>
    </w:p>
    <w:p w14:paraId="6F3538E9" w14:textId="138FA157" w:rsidR="004D059C" w:rsidRPr="00D61780" w:rsidRDefault="006A1936" w:rsidP="00AA616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этого, ц</w:t>
      </w:r>
      <w:r w:rsidR="00395C9E" w:rsidRPr="00D61780">
        <w:rPr>
          <w:rFonts w:ascii="Times New Roman" w:hAnsi="Times New Roman" w:cs="Times New Roman"/>
          <w:sz w:val="24"/>
          <w:szCs w:val="24"/>
        </w:rPr>
        <w:t xml:space="preserve">елью работы является изучение влияния </w:t>
      </w:r>
      <w:r>
        <w:rPr>
          <w:rFonts w:ascii="Times New Roman" w:hAnsi="Times New Roman" w:cs="Times New Roman"/>
          <w:sz w:val="24"/>
          <w:szCs w:val="24"/>
        </w:rPr>
        <w:t>данных методов ТМО</w:t>
      </w:r>
      <w:r w:rsidR="00395C9E" w:rsidRPr="00D6178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частности </w:t>
      </w:r>
      <w:r w:rsidR="00395C9E" w:rsidRPr="00D61780">
        <w:rPr>
          <w:rFonts w:ascii="Times New Roman" w:hAnsi="Times New Roman" w:cs="Times New Roman"/>
          <w:sz w:val="24"/>
          <w:szCs w:val="24"/>
        </w:rPr>
        <w:t>ротационн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395C9E" w:rsidRPr="00D61780">
        <w:rPr>
          <w:rFonts w:ascii="Times New Roman" w:hAnsi="Times New Roman" w:cs="Times New Roman"/>
          <w:sz w:val="24"/>
          <w:szCs w:val="24"/>
        </w:rPr>
        <w:t xml:space="preserve"> ковк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95C9E" w:rsidRPr="00D61780">
        <w:rPr>
          <w:rFonts w:ascii="Times New Roman" w:hAnsi="Times New Roman" w:cs="Times New Roman"/>
          <w:sz w:val="24"/>
          <w:szCs w:val="24"/>
        </w:rPr>
        <w:t>, на структуру и механические свойства сплава</w:t>
      </w:r>
      <w:r w:rsidR="00D01E70">
        <w:rPr>
          <w:rFonts w:ascii="Times New Roman" w:hAnsi="Times New Roman" w:cs="Times New Roman"/>
          <w:sz w:val="24"/>
          <w:szCs w:val="24"/>
        </w:rPr>
        <w:br/>
      </w:r>
      <w:r w:rsidR="00395C9E" w:rsidRPr="00D61780">
        <w:rPr>
          <w:rFonts w:ascii="Times New Roman" w:hAnsi="Times New Roman" w:cs="Times New Roman"/>
          <w:sz w:val="24"/>
          <w:szCs w:val="24"/>
        </w:rPr>
        <w:t>Fe-30Mn-5Si.</w:t>
      </w:r>
    </w:p>
    <w:p w14:paraId="67D53176" w14:textId="77777777" w:rsidR="00ED3D5F" w:rsidRDefault="00ED3D5F" w:rsidP="00AA616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61780">
        <w:rPr>
          <w:rFonts w:ascii="Times New Roman" w:hAnsi="Times New Roman" w:cs="Times New Roman"/>
          <w:sz w:val="24"/>
          <w:szCs w:val="24"/>
        </w:rPr>
        <w:t>Исследование микроструктуры сплава проводилось с использованием световой и сканирующей электронной микроскопии</w:t>
      </w:r>
      <w:r w:rsidR="0037091D" w:rsidRPr="00D61780">
        <w:rPr>
          <w:rFonts w:ascii="Times New Roman" w:hAnsi="Times New Roman" w:cs="Times New Roman"/>
          <w:sz w:val="24"/>
          <w:szCs w:val="24"/>
        </w:rPr>
        <w:t>, для определения механических свойств</w:t>
      </w:r>
      <w:r w:rsidRPr="00D61780">
        <w:rPr>
          <w:rFonts w:ascii="Times New Roman" w:hAnsi="Times New Roman" w:cs="Times New Roman"/>
          <w:sz w:val="24"/>
          <w:szCs w:val="24"/>
        </w:rPr>
        <w:t xml:space="preserve"> </w:t>
      </w:r>
      <w:r w:rsidR="0037091D" w:rsidRPr="00D61780">
        <w:rPr>
          <w:rFonts w:ascii="Times New Roman" w:hAnsi="Times New Roman" w:cs="Times New Roman"/>
          <w:sz w:val="24"/>
          <w:szCs w:val="24"/>
        </w:rPr>
        <w:t>проводились стати</w:t>
      </w:r>
      <w:r w:rsidR="00B41D3F" w:rsidRPr="00D61780">
        <w:rPr>
          <w:rFonts w:ascii="Times New Roman" w:hAnsi="Times New Roman" w:cs="Times New Roman"/>
          <w:sz w:val="24"/>
          <w:szCs w:val="24"/>
        </w:rPr>
        <w:t>ческие испытания на растяжение</w:t>
      </w:r>
      <w:r w:rsidR="006A1936">
        <w:rPr>
          <w:rFonts w:ascii="Times New Roman" w:hAnsi="Times New Roman" w:cs="Times New Roman"/>
          <w:sz w:val="24"/>
          <w:szCs w:val="24"/>
        </w:rPr>
        <w:t xml:space="preserve"> до разрушения</w:t>
      </w:r>
      <w:r w:rsidR="00B41D3F" w:rsidRPr="00D61780">
        <w:rPr>
          <w:rFonts w:ascii="Times New Roman" w:hAnsi="Times New Roman" w:cs="Times New Roman"/>
          <w:sz w:val="24"/>
          <w:szCs w:val="24"/>
        </w:rPr>
        <w:t>.</w:t>
      </w:r>
    </w:p>
    <w:p w14:paraId="78D76E94" w14:textId="082D3956" w:rsidR="00D01E70" w:rsidRPr="00D61780" w:rsidRDefault="00D01E70" w:rsidP="00AA616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определения степени влияния предлагаемой ТМО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 перечисленные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характеристики </w:t>
      </w:r>
      <w:r w:rsidR="002565CC">
        <w:rPr>
          <w:rFonts w:ascii="Times New Roman" w:hAnsi="Times New Roman" w:cs="Times New Roman"/>
          <w:sz w:val="24"/>
          <w:szCs w:val="24"/>
        </w:rPr>
        <w:t>материала</w:t>
      </w:r>
      <w:r>
        <w:rPr>
          <w:rFonts w:ascii="Times New Roman" w:hAnsi="Times New Roman" w:cs="Times New Roman"/>
          <w:sz w:val="24"/>
          <w:szCs w:val="24"/>
        </w:rPr>
        <w:t xml:space="preserve"> в качестве </w:t>
      </w:r>
      <w:r w:rsidR="002565CC">
        <w:rPr>
          <w:rFonts w:ascii="Times New Roman" w:hAnsi="Times New Roman" w:cs="Times New Roman"/>
          <w:sz w:val="24"/>
          <w:szCs w:val="24"/>
        </w:rPr>
        <w:t>этало</w:t>
      </w:r>
      <w:r>
        <w:rPr>
          <w:rFonts w:ascii="Times New Roman" w:hAnsi="Times New Roman" w:cs="Times New Roman"/>
          <w:sz w:val="24"/>
          <w:szCs w:val="24"/>
        </w:rPr>
        <w:t>н</w:t>
      </w:r>
      <w:r w:rsidR="002565C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использовались</w:t>
      </w:r>
      <w:r w:rsidR="002565CC">
        <w:rPr>
          <w:rFonts w:ascii="Times New Roman" w:hAnsi="Times New Roman" w:cs="Times New Roman"/>
          <w:sz w:val="24"/>
          <w:szCs w:val="24"/>
        </w:rPr>
        <w:t xml:space="preserve"> образцы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5CC">
        <w:rPr>
          <w:rFonts w:ascii="Times New Roman" w:hAnsi="Times New Roman" w:cs="Times New Roman"/>
          <w:sz w:val="24"/>
          <w:szCs w:val="24"/>
        </w:rPr>
        <w:t>сплава</w:t>
      </w:r>
      <w:r w:rsidR="002565CC">
        <w:rPr>
          <w:rFonts w:ascii="Times New Roman" w:hAnsi="Times New Roman" w:cs="Times New Roman"/>
          <w:sz w:val="24"/>
          <w:szCs w:val="24"/>
        </w:rPr>
        <w:br/>
      </w:r>
      <w:r w:rsidR="002565CC" w:rsidRPr="00D61780">
        <w:rPr>
          <w:rFonts w:ascii="Times New Roman" w:hAnsi="Times New Roman" w:cs="Times New Roman"/>
          <w:sz w:val="24"/>
          <w:szCs w:val="24"/>
        </w:rPr>
        <w:t>Fe-30Mn-5Si</w:t>
      </w:r>
      <w:r w:rsidR="002565CC">
        <w:rPr>
          <w:rFonts w:ascii="Times New Roman" w:hAnsi="Times New Roman" w:cs="Times New Roman"/>
          <w:sz w:val="24"/>
          <w:szCs w:val="24"/>
        </w:rPr>
        <w:t xml:space="preserve">, полученного после проведения контрольной обработки (КО), включающей гомогенизирующий отжиг при 900 </w:t>
      </w:r>
      <w:r w:rsidR="002565CC" w:rsidRPr="00D61780">
        <w:rPr>
          <w:rFonts w:ascii="Times New Roman" w:hAnsi="Times New Roman" w:cs="Times New Roman"/>
          <w:sz w:val="24"/>
          <w:szCs w:val="24"/>
        </w:rPr>
        <w:t>°С</w:t>
      </w:r>
      <w:r w:rsidR="002565CC">
        <w:rPr>
          <w:rFonts w:ascii="Times New Roman" w:hAnsi="Times New Roman" w:cs="Times New Roman"/>
          <w:sz w:val="24"/>
          <w:szCs w:val="24"/>
        </w:rPr>
        <w:t>.</w:t>
      </w:r>
    </w:p>
    <w:p w14:paraId="7BBA277C" w14:textId="49FD4A98" w:rsidR="005630DF" w:rsidRPr="00D61780" w:rsidRDefault="006300B4" w:rsidP="005630D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61780">
        <w:rPr>
          <w:rFonts w:ascii="Times New Roman" w:hAnsi="Times New Roman" w:cs="Times New Roman"/>
          <w:sz w:val="24"/>
          <w:szCs w:val="24"/>
        </w:rPr>
        <w:t>В ходе</w:t>
      </w:r>
      <w:r w:rsidR="005630DF" w:rsidRPr="00D61780">
        <w:rPr>
          <w:rFonts w:ascii="Times New Roman" w:hAnsi="Times New Roman" w:cs="Times New Roman"/>
          <w:sz w:val="24"/>
          <w:szCs w:val="24"/>
        </w:rPr>
        <w:t xml:space="preserve"> изучения структуры было </w:t>
      </w:r>
      <w:r w:rsidRPr="00D61780">
        <w:rPr>
          <w:rFonts w:ascii="Times New Roman" w:hAnsi="Times New Roman" w:cs="Times New Roman"/>
          <w:sz w:val="24"/>
          <w:szCs w:val="24"/>
        </w:rPr>
        <w:t>обнаружено</w:t>
      </w:r>
      <w:r w:rsidR="005630DF" w:rsidRPr="00D61780">
        <w:rPr>
          <w:rFonts w:ascii="Times New Roman" w:hAnsi="Times New Roman" w:cs="Times New Roman"/>
          <w:sz w:val="24"/>
          <w:szCs w:val="24"/>
        </w:rPr>
        <w:t xml:space="preserve">, что </w:t>
      </w:r>
      <w:r w:rsidR="006A1936">
        <w:rPr>
          <w:rFonts w:ascii="Times New Roman" w:hAnsi="Times New Roman" w:cs="Times New Roman"/>
          <w:sz w:val="24"/>
          <w:szCs w:val="24"/>
        </w:rPr>
        <w:t>РК</w:t>
      </w:r>
      <w:r w:rsidR="005630DF" w:rsidRPr="00D61780">
        <w:rPr>
          <w:rFonts w:ascii="Times New Roman" w:hAnsi="Times New Roman" w:cs="Times New Roman"/>
          <w:sz w:val="24"/>
          <w:szCs w:val="24"/>
        </w:rPr>
        <w:t xml:space="preserve"> </w:t>
      </w:r>
      <w:r w:rsidR="006A1936" w:rsidRPr="00D61780">
        <w:rPr>
          <w:rFonts w:ascii="Times New Roman" w:hAnsi="Times New Roman" w:cs="Times New Roman"/>
          <w:sz w:val="24"/>
          <w:szCs w:val="24"/>
        </w:rPr>
        <w:t xml:space="preserve">при 800 °С </w:t>
      </w:r>
      <w:r w:rsidR="005630DF" w:rsidRPr="00D61780">
        <w:rPr>
          <w:rFonts w:ascii="Times New Roman" w:hAnsi="Times New Roman" w:cs="Times New Roman"/>
          <w:sz w:val="24"/>
          <w:szCs w:val="24"/>
        </w:rPr>
        <w:t xml:space="preserve">приводит к получению структуры сплава, включающей </w:t>
      </w:r>
      <w:proofErr w:type="spellStart"/>
      <w:r w:rsidR="005630DF" w:rsidRPr="00D61780">
        <w:rPr>
          <w:rFonts w:ascii="Times New Roman" w:hAnsi="Times New Roman" w:cs="Times New Roman"/>
          <w:sz w:val="24"/>
          <w:szCs w:val="24"/>
        </w:rPr>
        <w:t>равноосные</w:t>
      </w:r>
      <w:proofErr w:type="spellEnd"/>
      <w:r w:rsidR="005630DF" w:rsidRPr="00D61780">
        <w:rPr>
          <w:rFonts w:ascii="Times New Roman" w:hAnsi="Times New Roman" w:cs="Times New Roman"/>
          <w:sz w:val="24"/>
          <w:szCs w:val="24"/>
        </w:rPr>
        <w:t>, более мелкие зе</w:t>
      </w:r>
      <w:r w:rsidR="001B6444" w:rsidRPr="00D61780">
        <w:rPr>
          <w:rFonts w:ascii="Times New Roman" w:hAnsi="Times New Roman" w:cs="Times New Roman"/>
          <w:sz w:val="24"/>
          <w:szCs w:val="24"/>
        </w:rPr>
        <w:t>р</w:t>
      </w:r>
      <w:r w:rsidR="005630DF" w:rsidRPr="00D61780">
        <w:rPr>
          <w:rFonts w:ascii="Times New Roman" w:hAnsi="Times New Roman" w:cs="Times New Roman"/>
          <w:sz w:val="24"/>
          <w:szCs w:val="24"/>
        </w:rPr>
        <w:t>на</w:t>
      </w:r>
      <w:r w:rsidR="006A1936">
        <w:rPr>
          <w:rFonts w:ascii="Times New Roman" w:hAnsi="Times New Roman" w:cs="Times New Roman"/>
          <w:sz w:val="24"/>
          <w:szCs w:val="24"/>
        </w:rPr>
        <w:t xml:space="preserve"> размером </w:t>
      </w:r>
      <w:r w:rsidR="00D01E70">
        <w:rPr>
          <w:rFonts w:ascii="Times New Roman" w:hAnsi="Times New Roman" w:cs="Times New Roman"/>
          <w:sz w:val="24"/>
          <w:szCs w:val="24"/>
        </w:rPr>
        <w:t>4,9±0,4</w:t>
      </w:r>
      <w:r w:rsidR="006A1936" w:rsidRPr="006A1936">
        <w:rPr>
          <w:rFonts w:ascii="Times New Roman" w:hAnsi="Times New Roman" w:cs="Times New Roman"/>
          <w:sz w:val="24"/>
          <w:szCs w:val="24"/>
        </w:rPr>
        <w:t xml:space="preserve"> мкм</w:t>
      </w:r>
      <w:r w:rsidRPr="00D61780">
        <w:rPr>
          <w:rFonts w:ascii="Times New Roman" w:hAnsi="Times New Roman" w:cs="Times New Roman"/>
          <w:sz w:val="24"/>
          <w:szCs w:val="24"/>
        </w:rPr>
        <w:t>,</w:t>
      </w:r>
      <w:r w:rsidR="005630DF" w:rsidRPr="00D61780">
        <w:rPr>
          <w:rFonts w:ascii="Times New Roman" w:hAnsi="Times New Roman" w:cs="Times New Roman"/>
          <w:sz w:val="24"/>
          <w:szCs w:val="24"/>
        </w:rPr>
        <w:t xml:space="preserve"> по сравнению с </w:t>
      </w:r>
      <w:r w:rsidR="00F1664D">
        <w:rPr>
          <w:rFonts w:ascii="Times New Roman" w:hAnsi="Times New Roman" w:cs="Times New Roman"/>
          <w:sz w:val="24"/>
          <w:szCs w:val="24"/>
        </w:rPr>
        <w:t>зернами</w:t>
      </w:r>
      <w:r w:rsidR="002565CC">
        <w:rPr>
          <w:rFonts w:ascii="Times New Roman" w:hAnsi="Times New Roman" w:cs="Times New Roman"/>
          <w:sz w:val="24"/>
          <w:szCs w:val="24"/>
        </w:rPr>
        <w:t xml:space="preserve"> сплава после КО</w:t>
      </w:r>
      <w:r w:rsidR="00D01E70">
        <w:rPr>
          <w:rFonts w:ascii="Times New Roman" w:hAnsi="Times New Roman" w:cs="Times New Roman"/>
          <w:sz w:val="24"/>
          <w:szCs w:val="24"/>
        </w:rPr>
        <w:t>, имеющими размер около</w:t>
      </w:r>
      <w:r w:rsidR="002565CC">
        <w:rPr>
          <w:rFonts w:ascii="Times New Roman" w:hAnsi="Times New Roman" w:cs="Times New Roman"/>
          <w:sz w:val="24"/>
          <w:szCs w:val="24"/>
        </w:rPr>
        <w:br/>
      </w:r>
      <w:r w:rsidR="006A1936">
        <w:rPr>
          <w:rFonts w:ascii="Times New Roman" w:hAnsi="Times New Roman" w:cs="Times New Roman"/>
          <w:sz w:val="24"/>
          <w:szCs w:val="24"/>
        </w:rPr>
        <w:t>200</w:t>
      </w:r>
      <w:r w:rsidR="006A1936" w:rsidRPr="00D61780">
        <w:rPr>
          <w:rFonts w:ascii="Times New Roman" w:hAnsi="Times New Roman" w:cs="Times New Roman"/>
          <w:sz w:val="24"/>
          <w:szCs w:val="24"/>
        </w:rPr>
        <w:t>–</w:t>
      </w:r>
      <w:r w:rsidR="00D01E70">
        <w:rPr>
          <w:rFonts w:ascii="Times New Roman" w:hAnsi="Times New Roman" w:cs="Times New Roman"/>
          <w:sz w:val="24"/>
          <w:szCs w:val="24"/>
        </w:rPr>
        <w:t>300</w:t>
      </w:r>
      <w:r w:rsidR="006A1936">
        <w:rPr>
          <w:rFonts w:ascii="Times New Roman" w:hAnsi="Times New Roman" w:cs="Times New Roman"/>
          <w:sz w:val="24"/>
          <w:szCs w:val="24"/>
        </w:rPr>
        <w:t xml:space="preserve"> мкм.</w:t>
      </w:r>
    </w:p>
    <w:p w14:paraId="2F89CCD7" w14:textId="0EC3A3FC" w:rsidR="006300B4" w:rsidRPr="00D61780" w:rsidRDefault="001B6444" w:rsidP="005630D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61780">
        <w:rPr>
          <w:rFonts w:ascii="Times New Roman" w:hAnsi="Times New Roman" w:cs="Times New Roman"/>
          <w:sz w:val="24"/>
          <w:szCs w:val="24"/>
        </w:rPr>
        <w:t xml:space="preserve">Расчет механических показателей позволяет сделать вывод, что </w:t>
      </w:r>
      <w:r w:rsidR="00C04106">
        <w:rPr>
          <w:rFonts w:ascii="Times New Roman" w:hAnsi="Times New Roman" w:cs="Times New Roman"/>
          <w:sz w:val="24"/>
          <w:szCs w:val="24"/>
        </w:rPr>
        <w:t>РК</w:t>
      </w:r>
      <w:r w:rsidR="00C04106" w:rsidRPr="00D61780">
        <w:rPr>
          <w:rFonts w:ascii="Times New Roman" w:hAnsi="Times New Roman" w:cs="Times New Roman"/>
          <w:sz w:val="24"/>
          <w:szCs w:val="24"/>
        </w:rPr>
        <w:t xml:space="preserve"> при 800 °С </w:t>
      </w:r>
      <w:r w:rsidRPr="00D61780">
        <w:rPr>
          <w:rFonts w:ascii="Times New Roman" w:hAnsi="Times New Roman" w:cs="Times New Roman"/>
          <w:sz w:val="24"/>
          <w:szCs w:val="24"/>
        </w:rPr>
        <w:t xml:space="preserve">приводит к заметному повышению значения </w:t>
      </w:r>
      <w:r w:rsidR="0019179E">
        <w:rPr>
          <w:rFonts w:ascii="Times New Roman" w:hAnsi="Times New Roman" w:cs="Times New Roman"/>
          <w:sz w:val="24"/>
          <w:szCs w:val="24"/>
        </w:rPr>
        <w:t>условного предела текучести</w:t>
      </w:r>
      <w:r w:rsidR="00D01E70">
        <w:rPr>
          <w:rFonts w:ascii="Times New Roman" w:hAnsi="Times New Roman" w:cs="Times New Roman"/>
          <w:sz w:val="24"/>
          <w:szCs w:val="24"/>
        </w:rPr>
        <w:t xml:space="preserve"> до</w:t>
      </w:r>
      <w:r w:rsidR="00D01E70">
        <w:rPr>
          <w:rFonts w:ascii="Times New Roman" w:hAnsi="Times New Roman" w:cs="Times New Roman"/>
          <w:sz w:val="24"/>
          <w:szCs w:val="24"/>
        </w:rPr>
        <w:br/>
      </w:r>
      <w:r w:rsidR="00C04106">
        <w:rPr>
          <w:rFonts w:ascii="Times New Roman" w:hAnsi="Times New Roman" w:cs="Times New Roman"/>
          <w:sz w:val="24"/>
          <w:szCs w:val="24"/>
        </w:rPr>
        <w:t>550</w:t>
      </w:r>
      <w:r w:rsidR="00C04106" w:rsidRPr="006A1936">
        <w:rPr>
          <w:rFonts w:ascii="Times New Roman" w:hAnsi="Times New Roman" w:cs="Times New Roman"/>
          <w:sz w:val="24"/>
          <w:szCs w:val="24"/>
        </w:rPr>
        <w:t>±</w:t>
      </w:r>
      <w:r w:rsidR="00D01E70">
        <w:rPr>
          <w:rFonts w:ascii="Times New Roman" w:hAnsi="Times New Roman" w:cs="Times New Roman"/>
          <w:sz w:val="24"/>
          <w:szCs w:val="24"/>
        </w:rPr>
        <w:t>62</w:t>
      </w:r>
      <w:r w:rsidR="00C04106">
        <w:rPr>
          <w:rFonts w:ascii="Times New Roman" w:hAnsi="Times New Roman" w:cs="Times New Roman"/>
          <w:sz w:val="24"/>
          <w:szCs w:val="24"/>
        </w:rPr>
        <w:t xml:space="preserve"> МПа</w:t>
      </w:r>
      <w:r w:rsidR="0019179E">
        <w:rPr>
          <w:rFonts w:ascii="Times New Roman" w:hAnsi="Times New Roman" w:cs="Times New Roman"/>
          <w:sz w:val="24"/>
          <w:szCs w:val="24"/>
        </w:rPr>
        <w:t xml:space="preserve"> </w:t>
      </w:r>
      <w:r w:rsidRPr="00D61780">
        <w:rPr>
          <w:rFonts w:ascii="Times New Roman" w:hAnsi="Times New Roman" w:cs="Times New Roman"/>
          <w:sz w:val="24"/>
          <w:szCs w:val="24"/>
        </w:rPr>
        <w:t>по сравнению с</w:t>
      </w:r>
      <w:r w:rsidR="00D01E70">
        <w:rPr>
          <w:rFonts w:ascii="Times New Roman" w:hAnsi="Times New Roman" w:cs="Times New Roman"/>
          <w:sz w:val="24"/>
          <w:szCs w:val="24"/>
        </w:rPr>
        <w:t xml:space="preserve"> </w:t>
      </w:r>
      <w:r w:rsidR="00C04106">
        <w:rPr>
          <w:rFonts w:ascii="Times New Roman" w:hAnsi="Times New Roman" w:cs="Times New Roman"/>
          <w:sz w:val="24"/>
          <w:szCs w:val="24"/>
        </w:rPr>
        <w:t>210</w:t>
      </w:r>
      <w:r w:rsidR="00C04106" w:rsidRPr="006A1936">
        <w:rPr>
          <w:rFonts w:ascii="Times New Roman" w:hAnsi="Times New Roman" w:cs="Times New Roman"/>
          <w:sz w:val="24"/>
          <w:szCs w:val="24"/>
        </w:rPr>
        <w:t>±</w:t>
      </w:r>
      <w:r w:rsidR="00D01E70">
        <w:rPr>
          <w:rFonts w:ascii="Times New Roman" w:hAnsi="Times New Roman" w:cs="Times New Roman"/>
          <w:sz w:val="24"/>
          <w:szCs w:val="24"/>
        </w:rPr>
        <w:t>91</w:t>
      </w:r>
      <w:r w:rsidR="00C04106">
        <w:rPr>
          <w:rFonts w:ascii="Times New Roman" w:hAnsi="Times New Roman" w:cs="Times New Roman"/>
          <w:sz w:val="24"/>
          <w:szCs w:val="24"/>
        </w:rPr>
        <w:t xml:space="preserve"> МПа</w:t>
      </w:r>
      <w:r w:rsidRPr="00D61780">
        <w:rPr>
          <w:rFonts w:ascii="Times New Roman" w:hAnsi="Times New Roman" w:cs="Times New Roman"/>
          <w:sz w:val="24"/>
          <w:szCs w:val="24"/>
        </w:rPr>
        <w:t xml:space="preserve"> для сплава после </w:t>
      </w:r>
      <w:r w:rsidR="002565CC">
        <w:rPr>
          <w:rFonts w:ascii="Times New Roman" w:hAnsi="Times New Roman" w:cs="Times New Roman"/>
          <w:sz w:val="24"/>
          <w:szCs w:val="24"/>
        </w:rPr>
        <w:t>К</w:t>
      </w:r>
      <w:r w:rsidR="006300B4" w:rsidRPr="00D61780">
        <w:rPr>
          <w:rFonts w:ascii="Times New Roman" w:hAnsi="Times New Roman" w:cs="Times New Roman"/>
          <w:sz w:val="24"/>
          <w:szCs w:val="24"/>
        </w:rPr>
        <w:t>О</w:t>
      </w:r>
      <w:r w:rsidRPr="00D61780">
        <w:rPr>
          <w:rFonts w:ascii="Times New Roman" w:hAnsi="Times New Roman" w:cs="Times New Roman"/>
          <w:sz w:val="24"/>
          <w:szCs w:val="24"/>
        </w:rPr>
        <w:t xml:space="preserve">. При этом </w:t>
      </w:r>
      <w:r w:rsidR="00D01E70">
        <w:rPr>
          <w:rFonts w:ascii="Times New Roman" w:hAnsi="Times New Roman" w:cs="Times New Roman"/>
          <w:sz w:val="24"/>
          <w:szCs w:val="24"/>
        </w:rPr>
        <w:t xml:space="preserve">также происходит увеличение </w:t>
      </w:r>
      <w:r w:rsidRPr="00D61780">
        <w:rPr>
          <w:rFonts w:ascii="Times New Roman" w:hAnsi="Times New Roman" w:cs="Times New Roman"/>
          <w:sz w:val="24"/>
          <w:szCs w:val="24"/>
        </w:rPr>
        <w:t>значени</w:t>
      </w:r>
      <w:r w:rsidR="00D01E70">
        <w:rPr>
          <w:rFonts w:ascii="Times New Roman" w:hAnsi="Times New Roman" w:cs="Times New Roman"/>
          <w:sz w:val="24"/>
          <w:szCs w:val="24"/>
        </w:rPr>
        <w:t>я</w:t>
      </w:r>
      <w:r w:rsidR="0019179E">
        <w:rPr>
          <w:rFonts w:ascii="Times New Roman" w:hAnsi="Times New Roman" w:cs="Times New Roman"/>
          <w:sz w:val="24"/>
          <w:szCs w:val="24"/>
        </w:rPr>
        <w:t xml:space="preserve"> предела прочности</w:t>
      </w:r>
      <w:r w:rsidR="00C04106">
        <w:rPr>
          <w:rFonts w:ascii="Times New Roman" w:hAnsi="Times New Roman" w:cs="Times New Roman"/>
          <w:sz w:val="24"/>
          <w:szCs w:val="24"/>
        </w:rPr>
        <w:t xml:space="preserve"> при растяжении</w:t>
      </w:r>
      <w:r w:rsidR="00851308">
        <w:rPr>
          <w:rFonts w:ascii="Times New Roman" w:hAnsi="Times New Roman" w:cs="Times New Roman"/>
          <w:sz w:val="24"/>
          <w:szCs w:val="24"/>
        </w:rPr>
        <w:t xml:space="preserve"> </w:t>
      </w:r>
      <w:r w:rsidR="00B13C7C">
        <w:rPr>
          <w:rFonts w:ascii="Times New Roman" w:hAnsi="Times New Roman" w:cs="Times New Roman"/>
          <w:sz w:val="24"/>
          <w:szCs w:val="24"/>
        </w:rPr>
        <w:t xml:space="preserve">для </w:t>
      </w:r>
      <w:r w:rsidR="00B13C7C" w:rsidRPr="00D61780">
        <w:rPr>
          <w:rFonts w:ascii="Times New Roman" w:hAnsi="Times New Roman" w:cs="Times New Roman"/>
          <w:sz w:val="24"/>
          <w:szCs w:val="24"/>
        </w:rPr>
        <w:t>сплав</w:t>
      </w:r>
      <w:r w:rsidR="00B13C7C">
        <w:rPr>
          <w:rFonts w:ascii="Times New Roman" w:hAnsi="Times New Roman" w:cs="Times New Roman"/>
          <w:sz w:val="24"/>
          <w:szCs w:val="24"/>
        </w:rPr>
        <w:t>а</w:t>
      </w:r>
      <w:r w:rsidR="00D01E70">
        <w:rPr>
          <w:rFonts w:ascii="Times New Roman" w:hAnsi="Times New Roman" w:cs="Times New Roman"/>
          <w:sz w:val="24"/>
          <w:szCs w:val="24"/>
        </w:rPr>
        <w:br/>
      </w:r>
      <w:r w:rsidR="00B13C7C">
        <w:rPr>
          <w:rFonts w:ascii="Times New Roman" w:hAnsi="Times New Roman" w:cs="Times New Roman"/>
          <w:sz w:val="24"/>
          <w:szCs w:val="24"/>
        </w:rPr>
        <w:t>Fe-30Mn-5Si</w:t>
      </w:r>
      <w:r w:rsidR="00B13C7C" w:rsidRPr="00D61780">
        <w:rPr>
          <w:rFonts w:ascii="Times New Roman" w:hAnsi="Times New Roman" w:cs="Times New Roman"/>
          <w:sz w:val="24"/>
          <w:szCs w:val="24"/>
        </w:rPr>
        <w:t xml:space="preserve"> </w:t>
      </w:r>
      <w:r w:rsidR="00D01E70">
        <w:rPr>
          <w:rFonts w:ascii="Times New Roman" w:hAnsi="Times New Roman" w:cs="Times New Roman"/>
          <w:sz w:val="24"/>
          <w:szCs w:val="24"/>
        </w:rPr>
        <w:t>до 870</w:t>
      </w:r>
      <w:r w:rsidR="00D01E70" w:rsidRPr="006A1936">
        <w:rPr>
          <w:rFonts w:ascii="Times New Roman" w:hAnsi="Times New Roman" w:cs="Times New Roman"/>
          <w:sz w:val="24"/>
          <w:szCs w:val="24"/>
        </w:rPr>
        <w:t>±</w:t>
      </w:r>
      <w:r w:rsidR="00D01E70">
        <w:rPr>
          <w:rFonts w:ascii="Times New Roman" w:hAnsi="Times New Roman" w:cs="Times New Roman"/>
          <w:sz w:val="24"/>
          <w:szCs w:val="24"/>
        </w:rPr>
        <w:t>66 МПа</w:t>
      </w:r>
      <w:r w:rsidR="00D01E70" w:rsidRPr="00D61780">
        <w:rPr>
          <w:rFonts w:ascii="Times New Roman" w:hAnsi="Times New Roman" w:cs="Times New Roman"/>
          <w:sz w:val="24"/>
          <w:szCs w:val="24"/>
        </w:rPr>
        <w:t xml:space="preserve"> </w:t>
      </w:r>
      <w:r w:rsidRPr="00D61780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B13C7C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C04106">
        <w:rPr>
          <w:rFonts w:ascii="Times New Roman" w:hAnsi="Times New Roman" w:cs="Times New Roman"/>
          <w:sz w:val="24"/>
          <w:szCs w:val="24"/>
        </w:rPr>
        <w:t>РК</w:t>
      </w:r>
      <w:r w:rsidR="00D01E70">
        <w:rPr>
          <w:rFonts w:ascii="Times New Roman" w:hAnsi="Times New Roman" w:cs="Times New Roman"/>
          <w:sz w:val="24"/>
          <w:szCs w:val="24"/>
        </w:rPr>
        <w:t>, по сравнению с 460</w:t>
      </w:r>
      <w:r w:rsidR="00C04106" w:rsidRPr="006A1936">
        <w:rPr>
          <w:rFonts w:ascii="Times New Roman" w:hAnsi="Times New Roman" w:cs="Times New Roman"/>
          <w:sz w:val="24"/>
          <w:szCs w:val="24"/>
        </w:rPr>
        <w:t>±</w:t>
      </w:r>
      <w:r w:rsidR="00D01E70">
        <w:rPr>
          <w:rFonts w:ascii="Times New Roman" w:hAnsi="Times New Roman" w:cs="Times New Roman"/>
          <w:sz w:val="24"/>
          <w:szCs w:val="24"/>
        </w:rPr>
        <w:t xml:space="preserve">41 МПа после </w:t>
      </w:r>
      <w:r w:rsidR="002565CC">
        <w:rPr>
          <w:rFonts w:ascii="Times New Roman" w:hAnsi="Times New Roman" w:cs="Times New Roman"/>
          <w:sz w:val="24"/>
          <w:szCs w:val="24"/>
        </w:rPr>
        <w:t>К</w:t>
      </w:r>
      <w:r w:rsidR="00D01E70">
        <w:rPr>
          <w:rFonts w:ascii="Times New Roman" w:hAnsi="Times New Roman" w:cs="Times New Roman"/>
          <w:sz w:val="24"/>
          <w:szCs w:val="24"/>
        </w:rPr>
        <w:t>О</w:t>
      </w:r>
      <w:r w:rsidR="00C04106">
        <w:rPr>
          <w:rFonts w:ascii="Times New Roman" w:hAnsi="Times New Roman" w:cs="Times New Roman"/>
          <w:sz w:val="24"/>
          <w:szCs w:val="24"/>
        </w:rPr>
        <w:t>.</w:t>
      </w:r>
    </w:p>
    <w:p w14:paraId="54841345" w14:textId="77777777" w:rsidR="00D61780" w:rsidRPr="00D61780" w:rsidRDefault="005630DF" w:rsidP="00D6178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61780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6300B4" w:rsidRPr="00D61780">
        <w:rPr>
          <w:rFonts w:ascii="Times New Roman" w:hAnsi="Times New Roman" w:cs="Times New Roman"/>
          <w:sz w:val="24"/>
          <w:szCs w:val="24"/>
        </w:rPr>
        <w:t>применение</w:t>
      </w:r>
      <w:r w:rsidRPr="00D61780">
        <w:rPr>
          <w:rFonts w:ascii="Times New Roman" w:hAnsi="Times New Roman" w:cs="Times New Roman"/>
          <w:sz w:val="24"/>
          <w:szCs w:val="24"/>
        </w:rPr>
        <w:t xml:space="preserve"> </w:t>
      </w:r>
      <w:r w:rsidR="006300B4" w:rsidRPr="00D61780">
        <w:rPr>
          <w:rFonts w:ascii="Times New Roman" w:hAnsi="Times New Roman" w:cs="Times New Roman"/>
          <w:sz w:val="24"/>
          <w:szCs w:val="24"/>
        </w:rPr>
        <w:t>РК</w:t>
      </w:r>
      <w:r w:rsidRPr="00D61780">
        <w:rPr>
          <w:rFonts w:ascii="Times New Roman" w:hAnsi="Times New Roman" w:cs="Times New Roman"/>
          <w:sz w:val="24"/>
          <w:szCs w:val="24"/>
        </w:rPr>
        <w:t xml:space="preserve"> при 800 °C является эффективным для получения </w:t>
      </w:r>
      <w:r w:rsidR="00FD2CAF">
        <w:rPr>
          <w:rFonts w:ascii="Times New Roman" w:hAnsi="Times New Roman" w:cs="Times New Roman"/>
          <w:sz w:val="24"/>
          <w:szCs w:val="24"/>
        </w:rPr>
        <w:t xml:space="preserve">качественных </w:t>
      </w:r>
      <w:r w:rsidRPr="00D61780">
        <w:rPr>
          <w:rFonts w:ascii="Times New Roman" w:hAnsi="Times New Roman" w:cs="Times New Roman"/>
          <w:sz w:val="24"/>
          <w:szCs w:val="24"/>
        </w:rPr>
        <w:t>прутков</w:t>
      </w:r>
      <w:r w:rsidR="006300B4" w:rsidRPr="00D61780">
        <w:rPr>
          <w:rFonts w:ascii="Times New Roman" w:hAnsi="Times New Roman" w:cs="Times New Roman"/>
          <w:sz w:val="24"/>
          <w:szCs w:val="24"/>
        </w:rPr>
        <w:t>ых заготовок</w:t>
      </w:r>
      <w:r w:rsidRPr="00D61780">
        <w:rPr>
          <w:rFonts w:ascii="Times New Roman" w:hAnsi="Times New Roman" w:cs="Times New Roman"/>
          <w:sz w:val="24"/>
          <w:szCs w:val="24"/>
        </w:rPr>
        <w:t xml:space="preserve"> из сплава </w:t>
      </w:r>
      <w:r w:rsidRPr="00D61780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D61780">
        <w:rPr>
          <w:rFonts w:ascii="Times New Roman" w:hAnsi="Times New Roman" w:cs="Times New Roman"/>
          <w:sz w:val="24"/>
          <w:szCs w:val="24"/>
        </w:rPr>
        <w:t>-30</w:t>
      </w:r>
      <w:r w:rsidRPr="00D61780">
        <w:rPr>
          <w:rFonts w:ascii="Times New Roman" w:hAnsi="Times New Roman" w:cs="Times New Roman"/>
          <w:sz w:val="24"/>
          <w:szCs w:val="24"/>
          <w:lang w:val="en-US"/>
        </w:rPr>
        <w:t>Mn</w:t>
      </w:r>
      <w:r w:rsidRPr="00D61780">
        <w:rPr>
          <w:rFonts w:ascii="Times New Roman" w:hAnsi="Times New Roman" w:cs="Times New Roman"/>
          <w:sz w:val="24"/>
          <w:szCs w:val="24"/>
        </w:rPr>
        <w:t>-5</w:t>
      </w:r>
      <w:r w:rsidRPr="00D61780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="00FD2CAF">
        <w:rPr>
          <w:rFonts w:ascii="Times New Roman" w:hAnsi="Times New Roman" w:cs="Times New Roman"/>
          <w:sz w:val="24"/>
          <w:szCs w:val="24"/>
        </w:rPr>
        <w:t xml:space="preserve"> с </w:t>
      </w:r>
      <w:r w:rsidRPr="00D61780">
        <w:rPr>
          <w:rFonts w:ascii="Times New Roman" w:hAnsi="Times New Roman" w:cs="Times New Roman"/>
          <w:sz w:val="24"/>
          <w:szCs w:val="24"/>
        </w:rPr>
        <w:t>наиболее востребованны</w:t>
      </w:r>
      <w:r w:rsidR="00FD2CAF">
        <w:rPr>
          <w:rFonts w:ascii="Times New Roman" w:hAnsi="Times New Roman" w:cs="Times New Roman"/>
          <w:sz w:val="24"/>
          <w:szCs w:val="24"/>
        </w:rPr>
        <w:t xml:space="preserve">ми </w:t>
      </w:r>
      <w:r w:rsidRPr="00D61780">
        <w:rPr>
          <w:rFonts w:ascii="Times New Roman" w:hAnsi="Times New Roman" w:cs="Times New Roman"/>
          <w:sz w:val="24"/>
          <w:szCs w:val="24"/>
        </w:rPr>
        <w:t>размер</w:t>
      </w:r>
      <w:r w:rsidR="00FD2CAF">
        <w:rPr>
          <w:rFonts w:ascii="Times New Roman" w:hAnsi="Times New Roman" w:cs="Times New Roman"/>
          <w:sz w:val="24"/>
          <w:szCs w:val="24"/>
        </w:rPr>
        <w:t>ами</w:t>
      </w:r>
      <w:r w:rsidRPr="00D61780">
        <w:rPr>
          <w:rFonts w:ascii="Times New Roman" w:hAnsi="Times New Roman" w:cs="Times New Roman"/>
          <w:sz w:val="24"/>
          <w:szCs w:val="24"/>
        </w:rPr>
        <w:t xml:space="preserve"> и </w:t>
      </w:r>
      <w:r w:rsidR="00342EB2">
        <w:rPr>
          <w:rFonts w:ascii="Times New Roman" w:hAnsi="Times New Roman" w:cs="Times New Roman"/>
          <w:sz w:val="24"/>
          <w:szCs w:val="24"/>
        </w:rPr>
        <w:t>высокими</w:t>
      </w:r>
      <w:r w:rsidR="00FD2CAF">
        <w:rPr>
          <w:rFonts w:ascii="Times New Roman" w:hAnsi="Times New Roman" w:cs="Times New Roman"/>
          <w:sz w:val="24"/>
          <w:szCs w:val="24"/>
        </w:rPr>
        <w:t xml:space="preserve"> </w:t>
      </w:r>
      <w:r w:rsidRPr="00D61780">
        <w:rPr>
          <w:rFonts w:ascii="Times New Roman" w:hAnsi="Times New Roman" w:cs="Times New Roman"/>
          <w:sz w:val="24"/>
          <w:szCs w:val="24"/>
        </w:rPr>
        <w:t>механически</w:t>
      </w:r>
      <w:r w:rsidR="00FD2CAF">
        <w:rPr>
          <w:rFonts w:ascii="Times New Roman" w:hAnsi="Times New Roman" w:cs="Times New Roman"/>
          <w:sz w:val="24"/>
          <w:szCs w:val="24"/>
        </w:rPr>
        <w:t>ми</w:t>
      </w:r>
      <w:r w:rsidRPr="00D61780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FD2CAF">
        <w:rPr>
          <w:rFonts w:ascii="Times New Roman" w:hAnsi="Times New Roman" w:cs="Times New Roman"/>
          <w:sz w:val="24"/>
          <w:szCs w:val="24"/>
        </w:rPr>
        <w:t>ями</w:t>
      </w:r>
      <w:r w:rsidRPr="00D61780">
        <w:rPr>
          <w:rFonts w:ascii="Times New Roman" w:hAnsi="Times New Roman" w:cs="Times New Roman"/>
          <w:sz w:val="24"/>
          <w:szCs w:val="24"/>
        </w:rPr>
        <w:t>.</w:t>
      </w:r>
      <w:r w:rsidR="00D61780" w:rsidRPr="00D61780">
        <w:rPr>
          <w:rFonts w:ascii="Times New Roman" w:hAnsi="Times New Roman" w:cs="Times New Roman"/>
          <w:sz w:val="24"/>
          <w:szCs w:val="24"/>
        </w:rPr>
        <w:t xml:space="preserve"> </w:t>
      </w:r>
      <w:r w:rsidR="00D61780">
        <w:rPr>
          <w:rFonts w:ascii="Times New Roman" w:hAnsi="Times New Roman" w:cs="Times New Roman"/>
          <w:sz w:val="24"/>
          <w:szCs w:val="24"/>
        </w:rPr>
        <w:t>Д</w:t>
      </w:r>
      <w:r w:rsidR="00D61780" w:rsidRPr="00D61780">
        <w:rPr>
          <w:rFonts w:ascii="Times New Roman" w:hAnsi="Times New Roman" w:cs="Times New Roman"/>
          <w:sz w:val="24"/>
          <w:szCs w:val="24"/>
        </w:rPr>
        <w:t>ля уточнения</w:t>
      </w:r>
      <w:r w:rsidR="00FD2CAF">
        <w:rPr>
          <w:rFonts w:ascii="Times New Roman" w:hAnsi="Times New Roman" w:cs="Times New Roman"/>
          <w:sz w:val="24"/>
          <w:szCs w:val="24"/>
        </w:rPr>
        <w:t xml:space="preserve"> ЭХС </w:t>
      </w:r>
      <w:r w:rsidR="00D61780" w:rsidRPr="00D61780">
        <w:rPr>
          <w:rFonts w:ascii="Times New Roman" w:hAnsi="Times New Roman" w:cs="Times New Roman"/>
          <w:sz w:val="24"/>
          <w:szCs w:val="24"/>
        </w:rPr>
        <w:t xml:space="preserve">сплава после проведения выбранной ТМО </w:t>
      </w:r>
      <w:r w:rsidR="00D61780">
        <w:rPr>
          <w:rFonts w:ascii="Times New Roman" w:hAnsi="Times New Roman" w:cs="Times New Roman"/>
          <w:sz w:val="24"/>
          <w:szCs w:val="24"/>
        </w:rPr>
        <w:t>необходимо</w:t>
      </w:r>
      <w:r w:rsidR="00D61780" w:rsidRPr="00D61780">
        <w:rPr>
          <w:rFonts w:ascii="Times New Roman" w:hAnsi="Times New Roman" w:cs="Times New Roman"/>
          <w:sz w:val="24"/>
          <w:szCs w:val="24"/>
        </w:rPr>
        <w:t xml:space="preserve"> проведение дополнительных исследований.</w:t>
      </w:r>
    </w:p>
    <w:p w14:paraId="69E41CA0" w14:textId="77777777" w:rsidR="00D61780" w:rsidRDefault="00F1664D" w:rsidP="00F166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F1664D">
        <w:rPr>
          <w:rFonts w:ascii="Times New Roman" w:hAnsi="Times New Roman" w:cs="Times New Roman"/>
          <w:b/>
          <w:color w:val="000000" w:themeColor="text1"/>
          <w:sz w:val="24"/>
        </w:rPr>
        <w:t>Литература</w:t>
      </w:r>
    </w:p>
    <w:p w14:paraId="6F2B08CE" w14:textId="0276C328" w:rsidR="00E66C1D" w:rsidRDefault="00F1664D" w:rsidP="00501A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F0EC7">
        <w:rPr>
          <w:rFonts w:ascii="Times New Roman" w:hAnsi="Times New Roman" w:cs="Times New Roman"/>
          <w:color w:val="000000" w:themeColor="text1"/>
          <w:sz w:val="24"/>
          <w:lang w:val="en-US"/>
        </w:rPr>
        <w:t>1.</w:t>
      </w:r>
      <w:r w:rsidR="009A723A" w:rsidRPr="00EF0EC7">
        <w:rPr>
          <w:lang w:val="en-US"/>
        </w:rPr>
        <w:t xml:space="preserve"> </w:t>
      </w:r>
      <w:r w:rsidR="00FD2CAF" w:rsidRPr="009A723A">
        <w:rPr>
          <w:rFonts w:ascii="Times New Roman" w:hAnsi="Times New Roman" w:cs="Times New Roman"/>
          <w:color w:val="000000" w:themeColor="text1"/>
          <w:sz w:val="24"/>
          <w:lang w:val="en-US"/>
        </w:rPr>
        <w:t>P</w:t>
      </w:r>
      <w:r w:rsidR="00FD2CAF" w:rsidRPr="00EF0EC7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. </w:t>
      </w:r>
      <w:proofErr w:type="spellStart"/>
      <w:r w:rsidR="00FD2CAF" w:rsidRPr="009A723A">
        <w:rPr>
          <w:rFonts w:ascii="Times New Roman" w:hAnsi="Times New Roman" w:cs="Times New Roman"/>
          <w:color w:val="000000" w:themeColor="text1"/>
          <w:sz w:val="24"/>
          <w:lang w:val="en-US"/>
        </w:rPr>
        <w:t>Kadirov</w:t>
      </w:r>
      <w:proofErr w:type="spellEnd"/>
      <w:r w:rsidR="00FD2CAF" w:rsidRPr="00EF0EC7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, </w:t>
      </w:r>
      <w:r w:rsidR="00FD2CAF" w:rsidRPr="009A723A">
        <w:rPr>
          <w:rFonts w:ascii="Times New Roman" w:hAnsi="Times New Roman" w:cs="Times New Roman"/>
          <w:color w:val="000000" w:themeColor="text1"/>
          <w:sz w:val="24"/>
          <w:lang w:val="en-US"/>
        </w:rPr>
        <w:t>Y</w:t>
      </w:r>
      <w:r w:rsidR="00FD2CAF" w:rsidRPr="00EF0EC7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. </w:t>
      </w:r>
      <w:r w:rsidR="00FD2CAF" w:rsidRPr="009A723A">
        <w:rPr>
          <w:rFonts w:ascii="Times New Roman" w:hAnsi="Times New Roman" w:cs="Times New Roman"/>
          <w:color w:val="000000" w:themeColor="text1"/>
          <w:sz w:val="24"/>
          <w:lang w:val="en-US"/>
        </w:rPr>
        <w:t>Zhukova</w:t>
      </w:r>
      <w:r w:rsidR="00FD2CAF" w:rsidRPr="00EF0EC7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, </w:t>
      </w:r>
      <w:r w:rsidR="00FD2CAF" w:rsidRPr="009A723A">
        <w:rPr>
          <w:rFonts w:ascii="Times New Roman" w:hAnsi="Times New Roman" w:cs="Times New Roman"/>
          <w:color w:val="000000" w:themeColor="text1"/>
          <w:sz w:val="24"/>
          <w:lang w:val="en-US"/>
        </w:rPr>
        <w:t>Y</w:t>
      </w:r>
      <w:r w:rsidR="00FD2CAF" w:rsidRPr="00EF0EC7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. </w:t>
      </w:r>
      <w:proofErr w:type="spellStart"/>
      <w:r w:rsidR="00FD2CAF" w:rsidRPr="009A723A">
        <w:rPr>
          <w:rFonts w:ascii="Times New Roman" w:hAnsi="Times New Roman" w:cs="Times New Roman"/>
          <w:color w:val="000000" w:themeColor="text1"/>
          <w:sz w:val="24"/>
          <w:lang w:val="en-US"/>
        </w:rPr>
        <w:t>Pustov</w:t>
      </w:r>
      <w:proofErr w:type="spellEnd"/>
      <w:r w:rsidR="00FD2CAF" w:rsidRPr="00EF0EC7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[</w:t>
      </w:r>
      <w:proofErr w:type="spellStart"/>
      <w:r w:rsidR="00FD2CAF" w:rsidRPr="009A723A">
        <w:rPr>
          <w:rFonts w:ascii="Times New Roman" w:hAnsi="Times New Roman" w:cs="Times New Roman"/>
          <w:color w:val="000000" w:themeColor="text1"/>
          <w:sz w:val="24"/>
          <w:lang w:val="en-US"/>
        </w:rPr>
        <w:t>e</w:t>
      </w:r>
      <w:r w:rsidR="00FD2CAF" w:rsidRPr="00EF0EC7">
        <w:rPr>
          <w:rFonts w:ascii="Times New Roman" w:hAnsi="Times New Roman" w:cs="Times New Roman"/>
          <w:color w:val="000000" w:themeColor="text1"/>
          <w:sz w:val="24"/>
          <w:lang w:val="en-US"/>
        </w:rPr>
        <w:t>.</w:t>
      </w:r>
      <w:r w:rsidR="00FD2CAF" w:rsidRPr="009A723A">
        <w:rPr>
          <w:rFonts w:ascii="Times New Roman" w:hAnsi="Times New Roman" w:cs="Times New Roman"/>
          <w:color w:val="000000" w:themeColor="text1"/>
          <w:sz w:val="24"/>
          <w:lang w:val="en-US"/>
        </w:rPr>
        <w:t>a</w:t>
      </w:r>
      <w:r w:rsidR="00FD2CAF" w:rsidRPr="00EF0EC7">
        <w:rPr>
          <w:rFonts w:ascii="Times New Roman" w:hAnsi="Times New Roman" w:cs="Times New Roman"/>
          <w:color w:val="000000" w:themeColor="text1"/>
          <w:sz w:val="24"/>
          <w:lang w:val="en-US"/>
        </w:rPr>
        <w:t>.</w:t>
      </w:r>
      <w:proofErr w:type="spellEnd"/>
      <w:r w:rsidR="00FD2CAF" w:rsidRPr="00EF0EC7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]. </w:t>
      </w:r>
      <w:r w:rsidR="009A723A" w:rsidRPr="009A723A">
        <w:rPr>
          <w:rFonts w:ascii="Times New Roman" w:hAnsi="Times New Roman" w:cs="Times New Roman"/>
          <w:color w:val="000000" w:themeColor="text1"/>
          <w:sz w:val="24"/>
          <w:lang w:val="en-US"/>
        </w:rPr>
        <w:t>Effect of Plastic Deformation in Various Temperature-Rate Conditions on Structure and</w:t>
      </w:r>
      <w:r w:rsidR="00FD2CAF" w:rsidRPr="00FD2CAF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r w:rsidR="009A723A" w:rsidRPr="009A723A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Mechanical Properties of </w:t>
      </w:r>
      <w:r w:rsidR="00FD2CAF">
        <w:rPr>
          <w:rFonts w:ascii="Times New Roman" w:hAnsi="Times New Roman" w:cs="Times New Roman"/>
          <w:color w:val="000000" w:themeColor="text1"/>
          <w:sz w:val="24"/>
          <w:lang w:val="en-US"/>
        </w:rPr>
        <w:t>Biodegradable</w:t>
      </w:r>
      <w:r w:rsidR="00FD2CAF">
        <w:rPr>
          <w:rFonts w:ascii="Times New Roman" w:hAnsi="Times New Roman" w:cs="Times New Roman"/>
          <w:color w:val="000000" w:themeColor="text1"/>
          <w:sz w:val="24"/>
          <w:lang w:val="en-US"/>
        </w:rPr>
        <w:br/>
        <w:t xml:space="preserve">Fe–30Mn–5Si Alloy </w:t>
      </w:r>
      <w:r w:rsidR="009A723A" w:rsidRPr="009A723A">
        <w:rPr>
          <w:rFonts w:ascii="Times New Roman" w:hAnsi="Times New Roman" w:cs="Times New Roman"/>
          <w:color w:val="000000" w:themeColor="text1"/>
          <w:sz w:val="24"/>
          <w:lang w:val="en-US"/>
        </w:rPr>
        <w:t>// Metallurgical and Materials Transactions A. 2024. V</w:t>
      </w:r>
      <w:r w:rsidR="009A723A" w:rsidRPr="006A1936">
        <w:rPr>
          <w:rFonts w:ascii="Times New Roman" w:hAnsi="Times New Roman" w:cs="Times New Roman"/>
          <w:color w:val="000000" w:themeColor="text1"/>
          <w:sz w:val="24"/>
        </w:rPr>
        <w:t xml:space="preserve">. 55. </w:t>
      </w:r>
      <w:r w:rsidR="009A723A" w:rsidRPr="009A723A">
        <w:rPr>
          <w:rFonts w:ascii="Times New Roman" w:hAnsi="Times New Roman" w:cs="Times New Roman"/>
          <w:color w:val="000000" w:themeColor="text1"/>
          <w:sz w:val="24"/>
          <w:lang w:val="en-US"/>
        </w:rPr>
        <w:t>P</w:t>
      </w:r>
      <w:r w:rsidR="009A723A" w:rsidRPr="006A1936">
        <w:rPr>
          <w:rFonts w:ascii="Times New Roman" w:hAnsi="Times New Roman" w:cs="Times New Roman"/>
          <w:color w:val="000000" w:themeColor="text1"/>
          <w:sz w:val="24"/>
        </w:rPr>
        <w:t>. 895-909.</w:t>
      </w:r>
    </w:p>
    <w:sectPr w:rsidR="00E66C1D" w:rsidSect="000C3D5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D55"/>
    <w:rsid w:val="000372D1"/>
    <w:rsid w:val="000651EF"/>
    <w:rsid w:val="000C136F"/>
    <w:rsid w:val="000C3D55"/>
    <w:rsid w:val="0019179E"/>
    <w:rsid w:val="001B6444"/>
    <w:rsid w:val="0023012E"/>
    <w:rsid w:val="002565CC"/>
    <w:rsid w:val="00297F95"/>
    <w:rsid w:val="00342EB2"/>
    <w:rsid w:val="0037091D"/>
    <w:rsid w:val="00395C9E"/>
    <w:rsid w:val="004D059C"/>
    <w:rsid w:val="00501A41"/>
    <w:rsid w:val="005630DF"/>
    <w:rsid w:val="00605EF8"/>
    <w:rsid w:val="006300B4"/>
    <w:rsid w:val="006A1936"/>
    <w:rsid w:val="007A1790"/>
    <w:rsid w:val="00851308"/>
    <w:rsid w:val="008D24E2"/>
    <w:rsid w:val="009974C0"/>
    <w:rsid w:val="009A723A"/>
    <w:rsid w:val="00A7056E"/>
    <w:rsid w:val="00AA616A"/>
    <w:rsid w:val="00B13C7C"/>
    <w:rsid w:val="00B41D3F"/>
    <w:rsid w:val="00C04106"/>
    <w:rsid w:val="00D01E70"/>
    <w:rsid w:val="00D61780"/>
    <w:rsid w:val="00E66C1D"/>
    <w:rsid w:val="00ED3D5F"/>
    <w:rsid w:val="00EF0EC7"/>
    <w:rsid w:val="00F1664D"/>
    <w:rsid w:val="00F74D88"/>
    <w:rsid w:val="00FA1517"/>
    <w:rsid w:val="00FD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BF2B5A"/>
  <w15:chartTrackingRefBased/>
  <w15:docId w15:val="{663B05DC-6643-4CF7-A4F2-420374BF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72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(-)</dc:creator>
  <cp:keywords/>
  <dc:description/>
  <cp:lastModifiedBy>Иван Chernoukhov</cp:lastModifiedBy>
  <cp:revision>2</cp:revision>
  <dcterms:created xsi:type="dcterms:W3CDTF">2025-03-21T18:49:00Z</dcterms:created>
  <dcterms:modified xsi:type="dcterms:W3CDTF">2025-03-21T18:49:00Z</dcterms:modified>
</cp:coreProperties>
</file>