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730182" w:rsidR="00130241" w:rsidRPr="00B520F5" w:rsidRDefault="000E74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механизма формирования гибридной наноструктуры графен-</w:t>
      </w:r>
      <w:r>
        <w:rPr>
          <w:b/>
          <w:color w:val="000000"/>
          <w:lang w:val="en-US"/>
        </w:rPr>
        <w:t>ZrO</w:t>
      </w:r>
      <w:r w:rsidRPr="000E74AD">
        <w:rPr>
          <w:b/>
          <w:color w:val="000000"/>
          <w:vertAlign w:val="subscript"/>
        </w:rPr>
        <w:t>2</w:t>
      </w:r>
      <w:r w:rsidR="00B520F5">
        <w:rPr>
          <w:b/>
          <w:color w:val="000000"/>
        </w:rPr>
        <w:t xml:space="preserve"> </w:t>
      </w:r>
    </w:p>
    <w:p w14:paraId="00000002" w14:textId="666DAD26" w:rsidR="00130241" w:rsidRPr="00040367" w:rsidRDefault="00CE67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0367">
        <w:rPr>
          <w:b/>
          <w:i/>
          <w:color w:val="000000"/>
        </w:rPr>
        <w:t>Теплова</w:t>
      </w:r>
      <w:r w:rsidR="00EB1F49" w:rsidRPr="00040367">
        <w:rPr>
          <w:b/>
          <w:i/>
          <w:color w:val="000000"/>
        </w:rPr>
        <w:t xml:space="preserve"> </w:t>
      </w:r>
      <w:r w:rsidRPr="00040367">
        <w:rPr>
          <w:b/>
          <w:i/>
          <w:color w:val="000000"/>
        </w:rPr>
        <w:t>А</w:t>
      </w:r>
      <w:r w:rsidR="00EB1F49" w:rsidRPr="00040367">
        <w:rPr>
          <w:b/>
          <w:i/>
          <w:color w:val="000000"/>
        </w:rPr>
        <w:t>.</w:t>
      </w:r>
      <w:r w:rsidRPr="00040367">
        <w:rPr>
          <w:b/>
          <w:i/>
          <w:color w:val="000000"/>
        </w:rPr>
        <w:t>Ю</w:t>
      </w:r>
      <w:r w:rsidR="00EB1F49" w:rsidRPr="00040367">
        <w:rPr>
          <w:b/>
          <w:i/>
          <w:color w:val="000000"/>
        </w:rPr>
        <w:t>.</w:t>
      </w:r>
      <w:r w:rsidR="00EB1F49" w:rsidRPr="00040367">
        <w:rPr>
          <w:b/>
          <w:i/>
          <w:color w:val="000000"/>
          <w:vertAlign w:val="superscript"/>
        </w:rPr>
        <w:t>1</w:t>
      </w:r>
      <w:r w:rsidRPr="00040367">
        <w:rPr>
          <w:b/>
          <w:i/>
          <w:color w:val="000000"/>
          <w:vertAlign w:val="superscript"/>
        </w:rPr>
        <w:t>,2</w:t>
      </w:r>
      <w:r w:rsidR="008C67E3" w:rsidRPr="00040367">
        <w:rPr>
          <w:b/>
          <w:i/>
          <w:color w:val="000000"/>
        </w:rPr>
        <w:t>,</w:t>
      </w:r>
      <w:r w:rsidR="00EB1F49" w:rsidRPr="00040367">
        <w:rPr>
          <w:b/>
          <w:i/>
          <w:color w:val="000000"/>
        </w:rPr>
        <w:t xml:space="preserve"> </w:t>
      </w:r>
      <w:r w:rsidRPr="00040367">
        <w:rPr>
          <w:b/>
          <w:i/>
          <w:color w:val="000000"/>
        </w:rPr>
        <w:t>Афзал А.М.</w:t>
      </w:r>
      <w:r w:rsidRPr="00040367">
        <w:rPr>
          <w:b/>
          <w:i/>
          <w:color w:val="000000"/>
          <w:vertAlign w:val="superscript"/>
        </w:rPr>
        <w:t>2</w:t>
      </w:r>
      <w:r w:rsidRPr="00040367">
        <w:rPr>
          <w:b/>
          <w:i/>
          <w:color w:val="000000"/>
        </w:rPr>
        <w:t>, Пономарев И.В.</w:t>
      </w:r>
      <w:r w:rsidRPr="00040367">
        <w:rPr>
          <w:b/>
          <w:i/>
          <w:color w:val="000000"/>
          <w:vertAlign w:val="superscript"/>
        </w:rPr>
        <w:t>2</w:t>
      </w:r>
    </w:p>
    <w:p w14:paraId="00000003" w14:textId="0677528E" w:rsidR="00130241" w:rsidRPr="000403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0367">
        <w:rPr>
          <w:i/>
          <w:color w:val="000000"/>
        </w:rPr>
        <w:t xml:space="preserve">Студент, </w:t>
      </w:r>
      <w:r w:rsidR="00046107" w:rsidRPr="00040367">
        <w:rPr>
          <w:i/>
          <w:color w:val="000000"/>
        </w:rPr>
        <w:t>3</w:t>
      </w:r>
      <w:r w:rsidRPr="00040367">
        <w:rPr>
          <w:i/>
          <w:color w:val="000000"/>
        </w:rPr>
        <w:t xml:space="preserve"> курс </w:t>
      </w:r>
      <w:proofErr w:type="spellStart"/>
      <w:r w:rsidR="00046107" w:rsidRPr="00040367">
        <w:rPr>
          <w:i/>
          <w:color w:val="000000"/>
        </w:rPr>
        <w:t>бакалавриата</w:t>
      </w:r>
      <w:proofErr w:type="spellEnd"/>
    </w:p>
    <w:p w14:paraId="00000005" w14:textId="00865B33" w:rsidR="00130241" w:rsidRPr="000403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0367">
        <w:rPr>
          <w:i/>
          <w:color w:val="000000"/>
          <w:vertAlign w:val="superscript"/>
        </w:rPr>
        <w:t>1</w:t>
      </w:r>
      <w:r w:rsidR="00046107" w:rsidRPr="00040367">
        <w:t xml:space="preserve"> </w:t>
      </w:r>
      <w:r w:rsidR="00046107" w:rsidRPr="00040367">
        <w:rPr>
          <w:i/>
          <w:color w:val="000000"/>
        </w:rPr>
        <w:t>Российский университет дружбы народов им. Патриса Лумумбы, Москва, Россия</w:t>
      </w:r>
    </w:p>
    <w:p w14:paraId="3C53A72E" w14:textId="62430630" w:rsidR="00AD7380" w:rsidRPr="00040367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40367">
        <w:rPr>
          <w:i/>
          <w:color w:val="000000"/>
          <w:vertAlign w:val="superscript"/>
        </w:rPr>
        <w:t>2</w:t>
      </w:r>
      <w:r w:rsidR="00046107" w:rsidRPr="00040367">
        <w:t xml:space="preserve"> </w:t>
      </w:r>
      <w:r w:rsidR="00046107" w:rsidRPr="00040367">
        <w:rPr>
          <w:i/>
          <w:color w:val="000000"/>
        </w:rPr>
        <w:t>Федеральное государственное бюджетное учреждение науки Институт металлургии и материаловедения им. А.А. Байкова Российской академии наук, Москва, Россия</w:t>
      </w:r>
    </w:p>
    <w:p w14:paraId="265844F8" w14:textId="0564DB43" w:rsidR="00575356" w:rsidRPr="00040367" w:rsidRDefault="00EB1F49" w:rsidP="00575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0367">
        <w:rPr>
          <w:i/>
          <w:color w:val="000000"/>
        </w:rPr>
        <w:t>E</w:t>
      </w:r>
      <w:r w:rsidR="003B76D6" w:rsidRPr="00040367">
        <w:rPr>
          <w:i/>
          <w:color w:val="000000"/>
        </w:rPr>
        <w:t>-</w:t>
      </w:r>
      <w:r w:rsidRPr="00040367">
        <w:rPr>
          <w:i/>
          <w:color w:val="000000"/>
        </w:rPr>
        <w:t>mail:</w:t>
      </w:r>
      <w:r w:rsidRPr="00040367">
        <w:rPr>
          <w:i/>
          <w:iCs/>
        </w:rPr>
        <w:t xml:space="preserve"> </w:t>
      </w:r>
      <w:r w:rsidR="00657365" w:rsidRPr="00040367">
        <w:rPr>
          <w:i/>
          <w:iCs/>
          <w:u w:val="single"/>
        </w:rPr>
        <w:t>teplova2004@gmail.com</w:t>
      </w:r>
      <w:r w:rsidRPr="00040367">
        <w:rPr>
          <w:i/>
          <w:color w:val="000000"/>
        </w:rPr>
        <w:t xml:space="preserve"> </w:t>
      </w:r>
    </w:p>
    <w:p w14:paraId="430A1C76" w14:textId="39A74D5C" w:rsidR="00112FD1" w:rsidRPr="00F27656" w:rsidRDefault="00112FD1" w:rsidP="00112FD1">
      <w:pPr>
        <w:ind w:firstLine="426"/>
        <w:jc w:val="both"/>
      </w:pPr>
      <w:r>
        <w:t xml:space="preserve">В </w:t>
      </w:r>
      <w:r w:rsidRPr="00F27656">
        <w:t>настоящее время чтобы соответствовать растущим требованиям к новым материалам для широкого круга и</w:t>
      </w:r>
      <w:r w:rsidR="007B1435" w:rsidRPr="00F27656">
        <w:t>зделий</w:t>
      </w:r>
      <w:r w:rsidRPr="00F27656">
        <w:t xml:space="preserve"> от малоразмерных устройств до гибридных электромобилей и крупного промышленного оборудования необходимы разработки, в основе которых лежит углубленное понимание электрохимических взаимодействий на наноуровне. Особ</w:t>
      </w:r>
      <w:r w:rsidR="003E3105" w:rsidRPr="00F27656">
        <w:t>ый</w:t>
      </w:r>
      <w:r w:rsidRPr="00F27656">
        <w:t xml:space="preserve"> интерес вызывают гибридные системы, состоящие из нанокристаллов оксидов металлов, «обернутых» листами графена, поскольку они обладают уникальными физико-химическими свойствами (улучшенные механические и электрические свойства, термическая устойчивость). Однако создание их на практике – задача трудная, требующая большой теоретической проработки обширного научного эксперимента.</w:t>
      </w:r>
    </w:p>
    <w:p w14:paraId="1D844F06" w14:textId="2AA6B9F9" w:rsidR="00351F9E" w:rsidRPr="00F27656" w:rsidRDefault="00F151D5" w:rsidP="00351F9E">
      <w:pPr>
        <w:ind w:firstLine="426"/>
        <w:jc w:val="both"/>
      </w:pPr>
      <w:r w:rsidRPr="00F27656">
        <w:t xml:space="preserve">Нами разработан способ, сочетающий </w:t>
      </w:r>
      <w:proofErr w:type="spellStart"/>
      <w:r w:rsidRPr="00F27656">
        <w:t>сонохимический</w:t>
      </w:r>
      <w:proofErr w:type="spellEnd"/>
      <w:r w:rsidR="000D672C" w:rsidRPr="00F27656">
        <w:t xml:space="preserve"> и золь-гель подходы</w:t>
      </w:r>
      <w:r w:rsidRPr="00F27656">
        <w:t xml:space="preserve">, для </w:t>
      </w:r>
      <w:r w:rsidR="00C93881" w:rsidRPr="00F27656">
        <w:t>синтеза гибридных структур на основе</w:t>
      </w:r>
      <w:r w:rsidRPr="00F27656">
        <w:t xml:space="preserve"> </w:t>
      </w:r>
      <w:r w:rsidR="00C93881" w:rsidRPr="00F27656">
        <w:t>бескислородного</w:t>
      </w:r>
      <w:r w:rsidRPr="00F27656">
        <w:t xml:space="preserve"> графен</w:t>
      </w:r>
      <w:r w:rsidR="00C93881" w:rsidRPr="00F27656">
        <w:t>а и нано-</w:t>
      </w:r>
      <w:r w:rsidRPr="00F27656">
        <w:rPr>
          <w:lang w:val="en-US"/>
        </w:rPr>
        <w:t>ZrO</w:t>
      </w:r>
      <w:r w:rsidRPr="00F27656">
        <w:rPr>
          <w:vertAlign w:val="subscript"/>
        </w:rPr>
        <w:t>2</w:t>
      </w:r>
      <w:r w:rsidRPr="00F27656">
        <w:t xml:space="preserve"> с содержанием </w:t>
      </w:r>
      <w:proofErr w:type="spellStart"/>
      <w:r w:rsidRPr="00F27656">
        <w:t>графена</w:t>
      </w:r>
      <w:proofErr w:type="spellEnd"/>
      <w:r w:rsidRPr="00F27656">
        <w:t xml:space="preserve"> 0,60-1,99 мас</w:t>
      </w:r>
      <w:r w:rsidR="00E51001">
        <w:t>с</w:t>
      </w:r>
      <w:r w:rsidRPr="00F27656">
        <w:t>.</w:t>
      </w:r>
      <w:r w:rsidR="00502C87">
        <w:t xml:space="preserve"> </w:t>
      </w:r>
      <w:r w:rsidRPr="00F27656">
        <w:t>%</w:t>
      </w:r>
      <w:r w:rsidR="00351F9E" w:rsidRPr="00F27656">
        <w:t xml:space="preserve"> [1]</w:t>
      </w:r>
      <w:r w:rsidRPr="00F27656">
        <w:t xml:space="preserve">. </w:t>
      </w:r>
      <w:r w:rsidR="00C93881" w:rsidRPr="00F27656">
        <w:t>Установлена роль</w:t>
      </w:r>
      <w:r w:rsidR="00351F9E" w:rsidRPr="00F27656">
        <w:t xml:space="preserve"> sp</w:t>
      </w:r>
      <w:r w:rsidR="00351F9E" w:rsidRPr="00F27656">
        <w:rPr>
          <w:vertAlign w:val="superscript"/>
        </w:rPr>
        <w:t>2</w:t>
      </w:r>
      <w:r w:rsidR="00351F9E" w:rsidRPr="00F27656">
        <w:t>-электронной сис</w:t>
      </w:r>
      <w:r w:rsidR="00C93881" w:rsidRPr="00F27656">
        <w:t xml:space="preserve">темы бескислородного </w:t>
      </w:r>
      <w:proofErr w:type="spellStart"/>
      <w:r w:rsidR="00C93881" w:rsidRPr="00F27656">
        <w:t>графена</w:t>
      </w:r>
      <w:proofErr w:type="spellEnd"/>
      <w:r w:rsidR="00C93881" w:rsidRPr="00F27656">
        <w:t xml:space="preserve"> в</w:t>
      </w:r>
      <w:r w:rsidR="00351F9E" w:rsidRPr="00F27656">
        <w:t xml:space="preserve"> сорбции </w:t>
      </w:r>
      <w:proofErr w:type="spellStart"/>
      <w:r w:rsidR="00351F9E" w:rsidRPr="00F27656">
        <w:t>Zr</w:t>
      </w:r>
      <w:proofErr w:type="spellEnd"/>
      <w:r w:rsidR="00351F9E" w:rsidRPr="00F27656">
        <w:t>-содержащих частиц золя на его листах в отсутствие дополнительных ионов, способных к координации.</w:t>
      </w:r>
      <w:r w:rsidR="000F3A8A" w:rsidRPr="00F27656">
        <w:t xml:space="preserve"> Проведено и</w:t>
      </w:r>
      <w:r w:rsidRPr="00F27656">
        <w:t>сследован</w:t>
      </w:r>
      <w:r w:rsidR="000F3A8A" w:rsidRPr="00F27656">
        <w:t>ие</w:t>
      </w:r>
      <w:r w:rsidRPr="00F27656">
        <w:t xml:space="preserve"> влияни</w:t>
      </w:r>
      <w:r w:rsidR="000F3A8A" w:rsidRPr="00F27656">
        <w:t>я</w:t>
      </w:r>
      <w:r w:rsidRPr="00F27656">
        <w:t xml:space="preserve"> содержания графена на морфологию </w:t>
      </w:r>
      <w:r w:rsidRPr="00F27656">
        <w:rPr>
          <w:lang w:val="en-US"/>
        </w:rPr>
        <w:t>ZrO</w:t>
      </w:r>
      <w:r w:rsidRPr="00F27656">
        <w:rPr>
          <w:vertAlign w:val="subscript"/>
        </w:rPr>
        <w:t>2</w:t>
      </w:r>
      <w:r w:rsidRPr="00F27656">
        <w:t xml:space="preserve"> в композите. </w:t>
      </w:r>
      <w:r w:rsidR="00200200" w:rsidRPr="00F27656">
        <w:t>И</w:t>
      </w:r>
      <w:r w:rsidRPr="00F27656">
        <w:t xml:space="preserve">сследования синтезированных порошков </w:t>
      </w:r>
      <w:r w:rsidR="00200200" w:rsidRPr="00F27656">
        <w:t>с</w:t>
      </w:r>
      <w:r w:rsidRPr="00F27656">
        <w:t xml:space="preserve"> использова</w:t>
      </w:r>
      <w:r w:rsidR="00200200" w:rsidRPr="00F27656">
        <w:t>нием</w:t>
      </w:r>
      <w:r w:rsidRPr="00F27656">
        <w:t xml:space="preserve"> просвечивающ</w:t>
      </w:r>
      <w:r w:rsidR="00200200" w:rsidRPr="00F27656">
        <w:t>ей</w:t>
      </w:r>
      <w:r w:rsidRPr="00F27656">
        <w:t xml:space="preserve"> электронн</w:t>
      </w:r>
      <w:r w:rsidR="00200200" w:rsidRPr="00F27656">
        <w:t>ой</w:t>
      </w:r>
      <w:r w:rsidRPr="00F27656">
        <w:t xml:space="preserve"> микроскопи</w:t>
      </w:r>
      <w:r w:rsidR="00200200" w:rsidRPr="00F27656">
        <w:t>и</w:t>
      </w:r>
      <w:r w:rsidRPr="00F27656">
        <w:t xml:space="preserve"> высокого разрешения (</w:t>
      </w:r>
      <w:r w:rsidR="00200200" w:rsidRPr="00F27656">
        <w:t>ПЭМВР</w:t>
      </w:r>
      <w:r w:rsidRPr="00F27656">
        <w:t>), позвол</w:t>
      </w:r>
      <w:r w:rsidR="00200200" w:rsidRPr="00F27656">
        <w:t>или</w:t>
      </w:r>
      <w:r w:rsidRPr="00F27656">
        <w:t xml:space="preserve"> </w:t>
      </w:r>
      <w:r w:rsidR="00814625" w:rsidRPr="00F27656">
        <w:t>доказать</w:t>
      </w:r>
      <w:r w:rsidRPr="00F27656">
        <w:t xml:space="preserve"> химическую однородность композита и </w:t>
      </w:r>
      <w:r w:rsidR="00200200" w:rsidRPr="00F27656">
        <w:t xml:space="preserve">подтвердить </w:t>
      </w:r>
      <w:r w:rsidRPr="00F27656">
        <w:t xml:space="preserve">отсутствие агломерации как графена, так и </w:t>
      </w:r>
      <w:r w:rsidR="00200200" w:rsidRPr="00F27656">
        <w:rPr>
          <w:lang w:val="en-US"/>
        </w:rPr>
        <w:t>ZrO</w:t>
      </w:r>
      <w:r w:rsidR="00200200" w:rsidRPr="00F27656">
        <w:rPr>
          <w:vertAlign w:val="subscript"/>
        </w:rPr>
        <w:t>2</w:t>
      </w:r>
      <w:r w:rsidRPr="00F27656">
        <w:t xml:space="preserve">, что имеет решающее значение </w:t>
      </w:r>
      <w:r w:rsidR="00814625" w:rsidRPr="00F27656">
        <w:t>при</w:t>
      </w:r>
      <w:r w:rsidRPr="00F27656">
        <w:t xml:space="preserve"> получени</w:t>
      </w:r>
      <w:r w:rsidR="00F27656" w:rsidRPr="00F27656">
        <w:t>и</w:t>
      </w:r>
      <w:r w:rsidRPr="00F27656">
        <w:t xml:space="preserve"> из порошка химически однородной мелкозернистой керамики. </w:t>
      </w:r>
      <w:r w:rsidR="000C3893" w:rsidRPr="00F27656">
        <w:t>Показано, что синтезированные гибридные наноструктур</w:t>
      </w:r>
      <w:r w:rsidR="00814625" w:rsidRPr="00F27656">
        <w:t>ы состоят из листов</w:t>
      </w:r>
      <w:r w:rsidR="00611756" w:rsidRPr="00F27656">
        <w:t xml:space="preserve"> </w:t>
      </w:r>
      <w:proofErr w:type="spellStart"/>
      <w:r w:rsidR="00814625" w:rsidRPr="00F27656">
        <w:t>малослойного</w:t>
      </w:r>
      <w:proofErr w:type="spellEnd"/>
      <w:r w:rsidR="00814625" w:rsidRPr="00F27656">
        <w:t xml:space="preserve"> </w:t>
      </w:r>
      <w:proofErr w:type="spellStart"/>
      <w:r w:rsidR="000C3893" w:rsidRPr="00F27656">
        <w:t>графена</w:t>
      </w:r>
      <w:proofErr w:type="spellEnd"/>
      <w:r w:rsidR="000C3893" w:rsidRPr="00F27656">
        <w:t xml:space="preserve">, толщиной </w:t>
      </w:r>
      <w:r w:rsidR="00814625" w:rsidRPr="00F27656">
        <w:t xml:space="preserve">в 2-3 нм </w:t>
      </w:r>
      <w:r w:rsidR="000C3893" w:rsidRPr="00F27656">
        <w:t xml:space="preserve">и регулярно </w:t>
      </w:r>
      <w:r w:rsidR="00814625" w:rsidRPr="00F27656">
        <w:t>распределенных</w:t>
      </w:r>
      <w:r w:rsidR="000C3893" w:rsidRPr="00F27656">
        <w:t xml:space="preserve"> округлых кристаллитов </w:t>
      </w:r>
      <w:r w:rsidR="000C3893" w:rsidRPr="00F27656">
        <w:rPr>
          <w:lang w:val="en-US"/>
        </w:rPr>
        <w:t>ZrO</w:t>
      </w:r>
      <w:r w:rsidR="000C3893" w:rsidRPr="00F27656">
        <w:rPr>
          <w:vertAlign w:val="subscript"/>
        </w:rPr>
        <w:t>2</w:t>
      </w:r>
      <w:r w:rsidR="000C3893" w:rsidRPr="00F27656">
        <w:t xml:space="preserve"> с размерами менее 10 нм. По данным РФА</w:t>
      </w:r>
      <w:r w:rsidR="00814625" w:rsidRPr="00F27656">
        <w:t>,</w:t>
      </w:r>
      <w:r w:rsidR="000C3893" w:rsidRPr="00F27656">
        <w:t xml:space="preserve"> порошки не содержали углеродной 3D фазы и были идентифицированы в соответствии с картой JCPDS № 24-1164 как тетрагональный ZrO</w:t>
      </w:r>
      <w:r w:rsidR="000C3893" w:rsidRPr="00F27656">
        <w:rPr>
          <w:vertAlign w:val="subscript"/>
        </w:rPr>
        <w:t>2</w:t>
      </w:r>
      <w:r w:rsidR="000C3893" w:rsidRPr="00F27656">
        <w:t xml:space="preserve">. </w:t>
      </w:r>
      <w:r w:rsidRPr="00F27656">
        <w:t>Экспериментально обоснованы и пре</w:t>
      </w:r>
      <w:r w:rsidR="007D7DA1" w:rsidRPr="00F27656">
        <w:t>дложены механизмы формирования</w:t>
      </w:r>
      <w:r w:rsidRPr="00F27656">
        <w:t xml:space="preserve"> суспензии бескислородного графена при ультразвуковой эксфолиации </w:t>
      </w:r>
      <w:r w:rsidR="007D7DA1" w:rsidRPr="00F27656">
        <w:t xml:space="preserve">в жидких средах </w:t>
      </w:r>
      <w:r w:rsidRPr="00F27656">
        <w:t xml:space="preserve">и последующем синтезе композита на основе </w:t>
      </w:r>
      <w:r w:rsidR="00200200" w:rsidRPr="00F27656">
        <w:rPr>
          <w:lang w:val="en-US"/>
        </w:rPr>
        <w:t>ZrO</w:t>
      </w:r>
      <w:r w:rsidR="00200200" w:rsidRPr="00F27656">
        <w:rPr>
          <w:vertAlign w:val="subscript"/>
        </w:rPr>
        <w:t>2</w:t>
      </w:r>
      <w:r w:rsidRPr="00F27656">
        <w:t>.</w:t>
      </w:r>
    </w:p>
    <w:p w14:paraId="0EABEEB5" w14:textId="7B1F1182" w:rsidR="00112FD1" w:rsidRPr="00F27656" w:rsidRDefault="00351F9E" w:rsidP="00340BB0">
      <w:pPr>
        <w:ind w:firstLine="426"/>
        <w:jc w:val="both"/>
      </w:pPr>
      <w:r w:rsidRPr="00F27656">
        <w:t>Разработанные композиты, характеризующиеся равномерным распределением графена на наноуровне, представляют собой п</w:t>
      </w:r>
      <w:r w:rsidR="007D7DA1" w:rsidRPr="00F27656">
        <w:t>ерспективные</w:t>
      </w:r>
      <w:r w:rsidRPr="00F27656">
        <w:t xml:space="preserve"> </w:t>
      </w:r>
      <w:r w:rsidR="007D7DA1" w:rsidRPr="00F27656">
        <w:t>исходные (</w:t>
      </w:r>
      <w:r w:rsidR="007D7DA1" w:rsidRPr="00F27656">
        <w:rPr>
          <w:lang w:val="en-GB"/>
        </w:rPr>
        <w:t>raw</w:t>
      </w:r>
      <w:r w:rsidR="007D7DA1" w:rsidRPr="00F27656">
        <w:t xml:space="preserve"> </w:t>
      </w:r>
      <w:r w:rsidR="007D7DA1" w:rsidRPr="00F27656">
        <w:rPr>
          <w:lang w:val="en-GB"/>
        </w:rPr>
        <w:t>materials</w:t>
      </w:r>
      <w:r w:rsidR="007D7DA1" w:rsidRPr="00F27656">
        <w:t>)</w:t>
      </w:r>
      <w:r w:rsidRPr="00F27656">
        <w:t xml:space="preserve"> для создания функциональных керамических 3D-материалов и покрытий, пригодных для широкого спектра применений, благодаря включению в их состав бескислородного графена.</w:t>
      </w:r>
    </w:p>
    <w:p w14:paraId="6307CE7C" w14:textId="21C8F2AE" w:rsidR="00040367" w:rsidRPr="00F27656" w:rsidRDefault="00040367" w:rsidP="00040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noProof/>
        </w:rPr>
      </w:pPr>
      <w:r w:rsidRPr="00F27656">
        <w:rPr>
          <w:i/>
          <w:iCs/>
          <w:noProof/>
        </w:rPr>
        <w:t>Автор приносит бла</w:t>
      </w:r>
      <w:r w:rsidR="000D672C" w:rsidRPr="00F27656">
        <w:rPr>
          <w:i/>
          <w:iCs/>
          <w:noProof/>
        </w:rPr>
        <w:t>годарность научным руководителям</w:t>
      </w:r>
      <w:r w:rsidRPr="00F27656">
        <w:rPr>
          <w:i/>
          <w:iCs/>
          <w:noProof/>
        </w:rPr>
        <w:t xml:space="preserve"> от ИМЕТ РАН к.х.н Трусовой Елене Алексеевне и от РУДН им. Патриса Лумумбы</w:t>
      </w:r>
      <w:r w:rsidR="000D672C" w:rsidRPr="00F27656">
        <w:rPr>
          <w:i/>
          <w:iCs/>
          <w:noProof/>
        </w:rPr>
        <w:t xml:space="preserve"> к.х.н. Сафроненко Марине Геннад</w:t>
      </w:r>
      <w:r w:rsidRPr="00F27656">
        <w:rPr>
          <w:i/>
          <w:iCs/>
          <w:noProof/>
        </w:rPr>
        <w:t>ьевне.</w:t>
      </w:r>
    </w:p>
    <w:p w14:paraId="74D91060" w14:textId="1B2C6E33" w:rsidR="000F3A8A" w:rsidRPr="00F27656" w:rsidRDefault="00040367" w:rsidP="00340B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noProof/>
        </w:rPr>
      </w:pPr>
      <w:r w:rsidRPr="00F27656">
        <w:rPr>
          <w:i/>
          <w:iCs/>
          <w:noProof/>
        </w:rPr>
        <w:t>Исследование выполнено в ИМЕТ РАН в соответствии с государственным заданием 075-00319-25-00.</w:t>
      </w:r>
      <w:bookmarkStart w:id="0" w:name="_GoBack"/>
      <w:bookmarkEnd w:id="0"/>
    </w:p>
    <w:p w14:paraId="0000000E" w14:textId="77777777" w:rsidR="00130241" w:rsidRPr="00F276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27656">
        <w:rPr>
          <w:b/>
          <w:color w:val="000000"/>
        </w:rPr>
        <w:t>Литература</w:t>
      </w:r>
    </w:p>
    <w:p w14:paraId="249ECA54" w14:textId="2C7C967D" w:rsidR="00112FD1" w:rsidRDefault="00107AA3" w:rsidP="00FF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27656">
        <w:rPr>
          <w:color w:val="000000"/>
          <w:lang w:val="en-US"/>
        </w:rPr>
        <w:t xml:space="preserve">1. </w:t>
      </w:r>
      <w:r w:rsidR="00112FD1" w:rsidRPr="00F27656">
        <w:rPr>
          <w:noProof/>
          <w:lang w:val="en-US"/>
        </w:rPr>
        <w:t>Trusova E.A., Afzal A.M., Titov D.D., Rumyantsev B.A., Crystallization of Nano-Zirconia on Graphene Sheets in an Isopropanol-Aqua Medium // Ceram. Int., 2025, Vol. 51, Is. 2, P. 2577-2588. DOI: 10.1016/j.ceramint.2024.11.241.</w:t>
      </w:r>
    </w:p>
    <w:p w14:paraId="746EC85B" w14:textId="77777777" w:rsidR="00532346" w:rsidRPr="00112FD1" w:rsidRDefault="00532346" w:rsidP="00FF7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</w:p>
    <w:sectPr w:rsidR="00532346" w:rsidRPr="00112FD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40367"/>
    <w:rsid w:val="00046107"/>
    <w:rsid w:val="00063966"/>
    <w:rsid w:val="000747C7"/>
    <w:rsid w:val="00075D6E"/>
    <w:rsid w:val="00086081"/>
    <w:rsid w:val="0009449A"/>
    <w:rsid w:val="00094FD0"/>
    <w:rsid w:val="000C3893"/>
    <w:rsid w:val="000D672C"/>
    <w:rsid w:val="000E334E"/>
    <w:rsid w:val="000E74AD"/>
    <w:rsid w:val="000F3A8A"/>
    <w:rsid w:val="00101A1C"/>
    <w:rsid w:val="00103657"/>
    <w:rsid w:val="00106375"/>
    <w:rsid w:val="00107AA3"/>
    <w:rsid w:val="00112FD1"/>
    <w:rsid w:val="00116478"/>
    <w:rsid w:val="00130241"/>
    <w:rsid w:val="001B793C"/>
    <w:rsid w:val="001C66DF"/>
    <w:rsid w:val="001E61C2"/>
    <w:rsid w:val="001F0493"/>
    <w:rsid w:val="00200200"/>
    <w:rsid w:val="0022260A"/>
    <w:rsid w:val="002264EE"/>
    <w:rsid w:val="0023307C"/>
    <w:rsid w:val="00252BF3"/>
    <w:rsid w:val="002B4F16"/>
    <w:rsid w:val="0031361E"/>
    <w:rsid w:val="00340BB0"/>
    <w:rsid w:val="00351F9E"/>
    <w:rsid w:val="00391C38"/>
    <w:rsid w:val="003B76D6"/>
    <w:rsid w:val="003E2601"/>
    <w:rsid w:val="003E3105"/>
    <w:rsid w:val="003F4E6B"/>
    <w:rsid w:val="00404B75"/>
    <w:rsid w:val="00443B97"/>
    <w:rsid w:val="004A26A3"/>
    <w:rsid w:val="004F0EDF"/>
    <w:rsid w:val="00502C87"/>
    <w:rsid w:val="00522BF1"/>
    <w:rsid w:val="00532346"/>
    <w:rsid w:val="00573575"/>
    <w:rsid w:val="00575356"/>
    <w:rsid w:val="00590166"/>
    <w:rsid w:val="005D022B"/>
    <w:rsid w:val="005E5BE9"/>
    <w:rsid w:val="005F2137"/>
    <w:rsid w:val="00611756"/>
    <w:rsid w:val="00657365"/>
    <w:rsid w:val="0069427D"/>
    <w:rsid w:val="006F7A19"/>
    <w:rsid w:val="007213E1"/>
    <w:rsid w:val="00775389"/>
    <w:rsid w:val="00797838"/>
    <w:rsid w:val="007B1435"/>
    <w:rsid w:val="007C0E61"/>
    <w:rsid w:val="007C36D8"/>
    <w:rsid w:val="007D7DA1"/>
    <w:rsid w:val="007F2744"/>
    <w:rsid w:val="00814625"/>
    <w:rsid w:val="00834CB6"/>
    <w:rsid w:val="008931BE"/>
    <w:rsid w:val="008C67E3"/>
    <w:rsid w:val="00914205"/>
    <w:rsid w:val="00921D45"/>
    <w:rsid w:val="009426C0"/>
    <w:rsid w:val="00980A65"/>
    <w:rsid w:val="00982035"/>
    <w:rsid w:val="009A66DB"/>
    <w:rsid w:val="009B2F80"/>
    <w:rsid w:val="009B3300"/>
    <w:rsid w:val="009F3380"/>
    <w:rsid w:val="00A02163"/>
    <w:rsid w:val="00A0424E"/>
    <w:rsid w:val="00A314FE"/>
    <w:rsid w:val="00A71958"/>
    <w:rsid w:val="00AD7380"/>
    <w:rsid w:val="00B338C8"/>
    <w:rsid w:val="00B520F5"/>
    <w:rsid w:val="00BF36F8"/>
    <w:rsid w:val="00BF4622"/>
    <w:rsid w:val="00C74B79"/>
    <w:rsid w:val="00C844E2"/>
    <w:rsid w:val="00C93881"/>
    <w:rsid w:val="00CD00B1"/>
    <w:rsid w:val="00CE67AB"/>
    <w:rsid w:val="00D22306"/>
    <w:rsid w:val="00D375AA"/>
    <w:rsid w:val="00D42542"/>
    <w:rsid w:val="00D8121C"/>
    <w:rsid w:val="00DF0576"/>
    <w:rsid w:val="00E15C16"/>
    <w:rsid w:val="00E22189"/>
    <w:rsid w:val="00E51001"/>
    <w:rsid w:val="00E74069"/>
    <w:rsid w:val="00E81D35"/>
    <w:rsid w:val="00EB1F49"/>
    <w:rsid w:val="00F07458"/>
    <w:rsid w:val="00F151D5"/>
    <w:rsid w:val="00F27656"/>
    <w:rsid w:val="00F27F35"/>
    <w:rsid w:val="00F865B3"/>
    <w:rsid w:val="00FA0C92"/>
    <w:rsid w:val="00FB1509"/>
    <w:rsid w:val="00FF1903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4A2400D-1237-48E1-A6D5-3532DA26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5753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CDC87C-A5B3-4ACF-9DCD-85FE1549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Анастасия</cp:lastModifiedBy>
  <cp:revision>6</cp:revision>
  <dcterms:created xsi:type="dcterms:W3CDTF">2025-03-06T16:20:00Z</dcterms:created>
  <dcterms:modified xsi:type="dcterms:W3CDTF">2025-03-09T05:41:00Z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