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0A12" w14:textId="65F39D01" w:rsidR="00932DFC" w:rsidRPr="00C33D3F" w:rsidRDefault="005E1C99" w:rsidP="005E1C99">
      <w:pPr>
        <w:contextualSpacing/>
        <w:jc w:val="center"/>
        <w:rPr>
          <w:b/>
          <w:bCs/>
        </w:rPr>
      </w:pPr>
      <w:r>
        <w:rPr>
          <w:b/>
          <w:bCs/>
        </w:rPr>
        <w:t>Цифровая эволюция: влияние технологий на многоязычную коммуникацию</w:t>
      </w:r>
    </w:p>
    <w:p w14:paraId="3727A2C3" w14:textId="77777777" w:rsidR="008F2D9F" w:rsidRDefault="008F2D9F" w:rsidP="008F2D9F">
      <w:pPr>
        <w:ind w:firstLine="709"/>
        <w:contextualSpacing/>
        <w:rPr>
          <w:b/>
          <w:bCs/>
          <w:i/>
          <w:iCs/>
        </w:rPr>
      </w:pPr>
    </w:p>
    <w:p w14:paraId="294526BD" w14:textId="3A00436E" w:rsidR="00932DFC" w:rsidRPr="00C33D3F" w:rsidRDefault="00932DFC" w:rsidP="005E1C99">
      <w:pPr>
        <w:contextualSpacing/>
        <w:jc w:val="center"/>
        <w:rPr>
          <w:b/>
          <w:bCs/>
          <w:i/>
          <w:iCs/>
        </w:rPr>
      </w:pPr>
      <w:r w:rsidRPr="00C33D3F">
        <w:rPr>
          <w:b/>
          <w:bCs/>
          <w:i/>
          <w:iCs/>
        </w:rPr>
        <w:t>Кальная Юлия Алексеевна</w:t>
      </w:r>
    </w:p>
    <w:p w14:paraId="23A6257C" w14:textId="77777777" w:rsidR="008F2D9F" w:rsidRDefault="008F2D9F" w:rsidP="005E1C99">
      <w:pPr>
        <w:ind w:firstLine="709"/>
        <w:contextualSpacing/>
        <w:jc w:val="center"/>
        <w:rPr>
          <w:i/>
          <w:iCs/>
        </w:rPr>
      </w:pPr>
    </w:p>
    <w:p w14:paraId="5CEBDE1A" w14:textId="069BD77A" w:rsidR="00932DFC" w:rsidRPr="00C33D3F" w:rsidRDefault="00932DFC" w:rsidP="005E1C99">
      <w:pPr>
        <w:contextualSpacing/>
        <w:jc w:val="center"/>
        <w:rPr>
          <w:i/>
          <w:iCs/>
        </w:rPr>
      </w:pPr>
      <w:r w:rsidRPr="00C33D3F">
        <w:rPr>
          <w:i/>
          <w:iCs/>
        </w:rPr>
        <w:t>Студент</w:t>
      </w:r>
    </w:p>
    <w:p w14:paraId="5FB4632F" w14:textId="77777777" w:rsidR="00932DFC" w:rsidRPr="00C33D3F" w:rsidRDefault="00932DFC" w:rsidP="005E1C99">
      <w:pPr>
        <w:contextualSpacing/>
        <w:jc w:val="center"/>
        <w:rPr>
          <w:i/>
          <w:iCs/>
        </w:rPr>
      </w:pPr>
      <w:r w:rsidRPr="00C33D3F">
        <w:rPr>
          <w:i/>
          <w:iCs/>
        </w:rPr>
        <w:t>Южный федеральный университет,</w:t>
      </w:r>
    </w:p>
    <w:p w14:paraId="264DF6D0" w14:textId="77777777" w:rsidR="00932DFC" w:rsidRPr="00C33D3F" w:rsidRDefault="00932DFC" w:rsidP="005E1C99">
      <w:pPr>
        <w:contextualSpacing/>
        <w:jc w:val="center"/>
        <w:rPr>
          <w:i/>
          <w:iCs/>
        </w:rPr>
      </w:pPr>
      <w:r w:rsidRPr="00C33D3F">
        <w:rPr>
          <w:i/>
          <w:iCs/>
        </w:rPr>
        <w:t>Таганрог, Россия</w:t>
      </w:r>
    </w:p>
    <w:p w14:paraId="18026341" w14:textId="77777777" w:rsidR="00932DFC" w:rsidRPr="00C33D3F" w:rsidRDefault="00932DFC" w:rsidP="005E1C99">
      <w:pPr>
        <w:contextualSpacing/>
        <w:jc w:val="center"/>
        <w:rPr>
          <w:rStyle w:val="a4"/>
          <w:color w:val="353535"/>
          <w:shd w:val="clear" w:color="auto" w:fill="FFFFFF"/>
        </w:rPr>
      </w:pPr>
      <w:r w:rsidRPr="00C33D3F">
        <w:rPr>
          <w:rStyle w:val="a4"/>
          <w:color w:val="353535"/>
          <w:shd w:val="clear" w:color="auto" w:fill="FFFFFF"/>
        </w:rPr>
        <w:t>E–</w:t>
      </w:r>
      <w:proofErr w:type="spellStart"/>
      <w:r w:rsidRPr="00C33D3F">
        <w:rPr>
          <w:rStyle w:val="a4"/>
          <w:color w:val="353535"/>
          <w:shd w:val="clear" w:color="auto" w:fill="FFFFFF"/>
        </w:rPr>
        <w:t>mail</w:t>
      </w:r>
      <w:proofErr w:type="spellEnd"/>
      <w:r w:rsidRPr="00C33D3F">
        <w:rPr>
          <w:rStyle w:val="a4"/>
          <w:color w:val="353535"/>
          <w:shd w:val="clear" w:color="auto" w:fill="FFFFFF"/>
        </w:rPr>
        <w:t xml:space="preserve">: </w:t>
      </w:r>
      <w:proofErr w:type="spellStart"/>
      <w:r w:rsidRPr="00C33D3F">
        <w:rPr>
          <w:rStyle w:val="a4"/>
          <w:color w:val="353535"/>
          <w:shd w:val="clear" w:color="auto" w:fill="FFFFFF"/>
          <w:lang w:val="en-US"/>
        </w:rPr>
        <w:t>ukalnaa</w:t>
      </w:r>
      <w:proofErr w:type="spellEnd"/>
      <w:r w:rsidRPr="00C33D3F">
        <w:rPr>
          <w:rStyle w:val="a4"/>
          <w:color w:val="353535"/>
          <w:shd w:val="clear" w:color="auto" w:fill="FFFFFF"/>
        </w:rPr>
        <w:t>@</w:t>
      </w:r>
      <w:proofErr w:type="spellStart"/>
      <w:r w:rsidRPr="00C33D3F">
        <w:rPr>
          <w:rStyle w:val="a4"/>
          <w:color w:val="353535"/>
          <w:shd w:val="clear" w:color="auto" w:fill="FFFFFF"/>
          <w:lang w:val="en-US"/>
        </w:rPr>
        <w:t>gmail</w:t>
      </w:r>
      <w:proofErr w:type="spellEnd"/>
      <w:r w:rsidRPr="00C33D3F">
        <w:rPr>
          <w:rStyle w:val="a4"/>
          <w:color w:val="353535"/>
          <w:shd w:val="clear" w:color="auto" w:fill="FFFFFF"/>
        </w:rPr>
        <w:t>.</w:t>
      </w:r>
      <w:r w:rsidRPr="00C33D3F">
        <w:rPr>
          <w:rStyle w:val="a4"/>
          <w:color w:val="353535"/>
          <w:shd w:val="clear" w:color="auto" w:fill="FFFFFF"/>
          <w:lang w:val="en-US"/>
        </w:rPr>
        <w:t>com</w:t>
      </w:r>
    </w:p>
    <w:p w14:paraId="4363CFF7" w14:textId="646E1F5B" w:rsidR="00932DFC" w:rsidRDefault="00932DFC" w:rsidP="008F2D9F">
      <w:pPr>
        <w:ind w:firstLine="709"/>
        <w:rPr>
          <w:color w:val="333333"/>
          <w:shd w:val="clear" w:color="auto" w:fill="FFFFFF"/>
        </w:rPr>
      </w:pPr>
    </w:p>
    <w:p w14:paraId="6FB5DC71" w14:textId="77777777" w:rsidR="00C33D3F" w:rsidRPr="00C33D3F" w:rsidRDefault="00C33D3F" w:rsidP="008F2D9F">
      <w:pPr>
        <w:ind w:firstLine="709"/>
        <w:rPr>
          <w:color w:val="333333"/>
          <w:shd w:val="clear" w:color="auto" w:fill="FFFFFF"/>
        </w:rPr>
      </w:pPr>
    </w:p>
    <w:p w14:paraId="34F9670C" w14:textId="77777777" w:rsidR="006D32ED" w:rsidRDefault="006D32ED" w:rsidP="006D32ED">
      <w:pPr>
        <w:ind w:firstLine="397"/>
        <w:jc w:val="both"/>
        <w:rPr>
          <w:color w:val="0D0D0D" w:themeColor="text1" w:themeTint="F2"/>
          <w:shd w:val="clear" w:color="auto" w:fill="FFFFFF"/>
        </w:rPr>
      </w:pPr>
      <w:r w:rsidRPr="00B6289D">
        <w:rPr>
          <w:color w:val="0D0D0D" w:themeColor="text1" w:themeTint="F2"/>
          <w:shd w:val="clear" w:color="auto" w:fill="FFFFFF"/>
        </w:rPr>
        <w:t xml:space="preserve">Язык - один из основных инструментов, с помощью которого люди взаимодействуют друг с другом. </w:t>
      </w:r>
      <w:r w:rsidRPr="00563FCD">
        <w:rPr>
          <w:color w:val="0D0D0D" w:themeColor="text1" w:themeTint="F2"/>
          <w:shd w:val="clear" w:color="auto" w:fill="FFFFFF"/>
        </w:rPr>
        <w:t xml:space="preserve">Сейчас, когда смешение народов, взаимопроникновение языков и культур достигло апогея, особенно остро встала проблема сосуществования в поликультурном пространстве. </w:t>
      </w:r>
      <w:r>
        <w:rPr>
          <w:color w:val="0D0D0D" w:themeColor="text1" w:themeTint="F2"/>
          <w:shd w:val="clear" w:color="auto" w:fill="FFFFFF"/>
        </w:rPr>
        <w:t>Со временем</w:t>
      </w:r>
      <w:r w:rsidRPr="00563FCD">
        <w:rPr>
          <w:color w:val="0D0D0D" w:themeColor="text1" w:themeTint="F2"/>
          <w:shd w:val="clear" w:color="auto" w:fill="FFFFFF"/>
        </w:rPr>
        <w:t xml:space="preserve"> проявляются языковые проблемы в межкультурных взаимодействиях. Приоритетными становятся лингвистические особенности, обусловленные затруднениями при общении с представителями разных культур, затруднено выражение мыслей, понимание партнёров. Ситуации межкультурного взаимодействия показывают неоднозначность, сложность межкультурной коммуникации. Далеко не всегда партнеры по коммуникации получают удовлетворение от общения с представителями другой культуры [3]. </w:t>
      </w:r>
    </w:p>
    <w:p w14:paraId="5EF30283" w14:textId="77777777" w:rsidR="006D32ED" w:rsidRPr="00154EED" w:rsidRDefault="006D32ED" w:rsidP="006D32ED">
      <w:pPr>
        <w:ind w:firstLine="397"/>
        <w:jc w:val="both"/>
        <w:rPr>
          <w:color w:val="0D0D0D" w:themeColor="text1" w:themeTint="F2"/>
          <w:shd w:val="clear" w:color="auto" w:fill="FFFFFF"/>
        </w:rPr>
      </w:pPr>
      <w:r w:rsidRPr="00154EED">
        <w:rPr>
          <w:color w:val="0D0D0D" w:themeColor="text1" w:themeTint="F2"/>
          <w:shd w:val="clear" w:color="auto" w:fill="FFFFFF"/>
        </w:rPr>
        <w:t xml:space="preserve">С распространением и развитием цифровых технологий пути </w:t>
      </w:r>
      <w:r>
        <w:rPr>
          <w:color w:val="0D0D0D" w:themeColor="text1" w:themeTint="F2"/>
          <w:shd w:val="clear" w:color="auto" w:fill="FFFFFF"/>
        </w:rPr>
        <w:t xml:space="preserve">многоязычной </w:t>
      </w:r>
      <w:r w:rsidRPr="00154EED">
        <w:rPr>
          <w:color w:val="0D0D0D" w:themeColor="text1" w:themeTint="F2"/>
          <w:shd w:val="clear" w:color="auto" w:fill="FFFFFF"/>
        </w:rPr>
        <w:t xml:space="preserve">коммуникации сильно изменились. Воздействие Интернета, социальных сетей и мессенджеров на язык очевидно: мы становимся свидетелями появления новых слов и трансформации структуры общения между культурами. </w:t>
      </w:r>
      <w:r w:rsidRPr="00C928C2">
        <w:rPr>
          <w:color w:val="0D0D0D" w:themeColor="text1" w:themeTint="F2"/>
          <w:shd w:val="clear" w:color="auto" w:fill="FFFFFF"/>
        </w:rPr>
        <w:t xml:space="preserve">Развитие </w:t>
      </w:r>
      <w:r>
        <w:rPr>
          <w:color w:val="0D0D0D" w:themeColor="text1" w:themeTint="F2"/>
          <w:shd w:val="clear" w:color="auto" w:fill="FFFFFF"/>
        </w:rPr>
        <w:t xml:space="preserve">современных </w:t>
      </w:r>
      <w:r w:rsidRPr="00C928C2">
        <w:rPr>
          <w:color w:val="0D0D0D" w:themeColor="text1" w:themeTint="F2"/>
          <w:shd w:val="clear" w:color="auto" w:fill="FFFFFF"/>
        </w:rPr>
        <w:t>цифровых технологий</w:t>
      </w:r>
      <w:r>
        <w:rPr>
          <w:color w:val="0D0D0D" w:themeColor="text1" w:themeTint="F2"/>
          <w:shd w:val="clear" w:color="auto" w:fill="FFFFFF"/>
        </w:rPr>
        <w:t xml:space="preserve"> привело к </w:t>
      </w:r>
      <w:r w:rsidRPr="00C928C2">
        <w:rPr>
          <w:color w:val="0D0D0D" w:themeColor="text1" w:themeTint="F2"/>
          <w:shd w:val="clear" w:color="auto" w:fill="FFFFFF"/>
        </w:rPr>
        <w:t>существенным измен</w:t>
      </w:r>
      <w:r>
        <w:rPr>
          <w:color w:val="0D0D0D" w:themeColor="text1" w:themeTint="F2"/>
          <w:shd w:val="clear" w:color="auto" w:fill="FFFFFF"/>
        </w:rPr>
        <w:t>ениям</w:t>
      </w:r>
      <w:r w:rsidRPr="00C928C2">
        <w:rPr>
          <w:color w:val="0D0D0D" w:themeColor="text1" w:themeTint="F2"/>
          <w:shd w:val="clear" w:color="auto" w:fill="FFFFFF"/>
        </w:rPr>
        <w:t xml:space="preserve"> </w:t>
      </w:r>
      <w:r>
        <w:rPr>
          <w:color w:val="0D0D0D" w:themeColor="text1" w:themeTint="F2"/>
          <w:shd w:val="clear" w:color="auto" w:fill="FFFFFF"/>
        </w:rPr>
        <w:t>процесса</w:t>
      </w:r>
      <w:r w:rsidRPr="00C928C2">
        <w:rPr>
          <w:color w:val="0D0D0D" w:themeColor="text1" w:themeTint="F2"/>
          <w:shd w:val="clear" w:color="auto" w:fill="FFFFFF"/>
        </w:rPr>
        <w:t xml:space="preserve"> многоязычной коммуникации. Интернет, социальные сети, приложения для мгновенного обмена сообщениями и системы машинного перевода создали беспрецедентные возможности для общения людей, говорящих на разных языках. Однако эта цифровая эволюция порождает как новые возможности, так и сложные вызовы, требующие внимательного изучения.</w:t>
      </w:r>
    </w:p>
    <w:p w14:paraId="2BB43C8C" w14:textId="77777777" w:rsidR="006D32ED" w:rsidRDefault="006D32ED" w:rsidP="006D32ED">
      <w:pPr>
        <w:ind w:firstLine="397"/>
        <w:jc w:val="both"/>
        <w:rPr>
          <w:color w:val="0D0D0D" w:themeColor="text1" w:themeTint="F2"/>
        </w:rPr>
      </w:pPr>
      <w:r w:rsidRPr="007D792B">
        <w:rPr>
          <w:color w:val="000000" w:themeColor="text1"/>
        </w:rPr>
        <w:t xml:space="preserve">Целью исследования является </w:t>
      </w:r>
      <w:r>
        <w:rPr>
          <w:color w:val="0D0D0D" w:themeColor="text1" w:themeTint="F2"/>
        </w:rPr>
        <w:t>анализ</w:t>
      </w:r>
      <w:r w:rsidRPr="007209A4">
        <w:rPr>
          <w:color w:val="0D0D0D" w:themeColor="text1" w:themeTint="F2"/>
        </w:rPr>
        <w:t xml:space="preserve"> влияния технологий на многоязычную коммуникацию с особым упором на использование цифровых платформ, инструментов машинного перевода и социальных сетей. </w:t>
      </w:r>
      <w:r w:rsidRPr="00382356">
        <w:rPr>
          <w:color w:val="0D0D0D" w:themeColor="text1" w:themeTint="F2"/>
        </w:rPr>
        <w:t>Исследование также направлено на выявление положительного и отрицательного влияния цифровой эволюции на языковое многообразие и культурную индивидуальность.</w:t>
      </w:r>
      <w:r>
        <w:rPr>
          <w:color w:val="0D0D0D" w:themeColor="text1" w:themeTint="F2"/>
        </w:rPr>
        <w:t xml:space="preserve"> </w:t>
      </w:r>
      <w:r w:rsidRPr="00382356">
        <w:rPr>
          <w:color w:val="0D0D0D" w:themeColor="text1" w:themeTint="F2"/>
          <w:shd w:val="clear" w:color="auto" w:fill="FFFFFF"/>
        </w:rPr>
        <w:t>Материалом исследования послужили статистические данные о распространенности применения различных цифровых платформ</w:t>
      </w:r>
      <w:r>
        <w:rPr>
          <w:color w:val="0D0D0D" w:themeColor="text1" w:themeTint="F2"/>
          <w:shd w:val="clear" w:color="auto" w:fill="FFFFFF"/>
        </w:rPr>
        <w:t xml:space="preserve"> таких как: </w:t>
      </w:r>
      <w:r>
        <w:rPr>
          <w:color w:val="0D0D0D" w:themeColor="text1" w:themeTint="F2"/>
          <w:shd w:val="clear" w:color="auto" w:fill="FFFFFF"/>
          <w:lang w:val="en-US"/>
        </w:rPr>
        <w:t>TikTok</w:t>
      </w:r>
      <w:r>
        <w:rPr>
          <w:color w:val="0D0D0D" w:themeColor="text1" w:themeTint="F2"/>
          <w:shd w:val="clear" w:color="auto" w:fill="FFFFFF"/>
        </w:rPr>
        <w:t xml:space="preserve">, </w:t>
      </w:r>
      <w:r>
        <w:rPr>
          <w:color w:val="0D0D0D" w:themeColor="text1" w:themeTint="F2"/>
          <w:shd w:val="clear" w:color="auto" w:fill="FFFFFF"/>
          <w:lang w:val="en-US"/>
        </w:rPr>
        <w:t>YouTube</w:t>
      </w:r>
      <w:r>
        <w:rPr>
          <w:color w:val="0D0D0D" w:themeColor="text1" w:themeTint="F2"/>
          <w:shd w:val="clear" w:color="auto" w:fill="FFFFFF"/>
        </w:rPr>
        <w:t xml:space="preserve">, </w:t>
      </w:r>
      <w:r>
        <w:rPr>
          <w:color w:val="0D0D0D" w:themeColor="text1" w:themeTint="F2"/>
          <w:shd w:val="clear" w:color="auto" w:fill="FFFFFF"/>
          <w:lang w:val="en-US"/>
        </w:rPr>
        <w:t>Skype</w:t>
      </w:r>
      <w:r w:rsidRPr="00867922">
        <w:rPr>
          <w:color w:val="0D0D0D" w:themeColor="text1" w:themeTint="F2"/>
          <w:shd w:val="clear" w:color="auto" w:fill="FFFFFF"/>
        </w:rPr>
        <w:t xml:space="preserve"> </w:t>
      </w:r>
      <w:r w:rsidRPr="00382356">
        <w:rPr>
          <w:color w:val="0D0D0D" w:themeColor="text1" w:themeTint="F2"/>
          <w:shd w:val="clear" w:color="auto" w:fill="FFFFFF"/>
        </w:rPr>
        <w:t>для коммуникации в разных языковых группах</w:t>
      </w:r>
      <w:r w:rsidRPr="007D792B">
        <w:rPr>
          <w:color w:val="0D0D0D" w:themeColor="text1" w:themeTint="F2"/>
          <w:shd w:val="clear" w:color="auto" w:fill="FFFFFF"/>
        </w:rPr>
        <w:t xml:space="preserve">. </w:t>
      </w:r>
      <w:r>
        <w:rPr>
          <w:color w:val="0D0D0D" w:themeColor="text1" w:themeTint="F2"/>
          <w:shd w:val="clear" w:color="auto" w:fill="FFFFFF"/>
        </w:rPr>
        <w:t>Результаты исследования</w:t>
      </w:r>
      <w:r w:rsidRPr="007F70C6">
        <w:rPr>
          <w:color w:val="0D0D0D" w:themeColor="text1" w:themeTint="F2"/>
          <w:shd w:val="clear" w:color="auto" w:fill="FFFFFF"/>
        </w:rPr>
        <w:t xml:space="preserve"> подчеркивают как положительное, так и отрицательное влияние технологий на многоязычную коммуникацию</w:t>
      </w:r>
      <w:r>
        <w:rPr>
          <w:color w:val="0D0D0D" w:themeColor="text1" w:themeTint="F2"/>
          <w:shd w:val="clear" w:color="auto" w:fill="FFFFFF"/>
        </w:rPr>
        <w:t>.</w:t>
      </w:r>
    </w:p>
    <w:p w14:paraId="3C83A259" w14:textId="77777777" w:rsidR="006D32ED" w:rsidRDefault="006D32ED" w:rsidP="006D32ED">
      <w:pPr>
        <w:ind w:firstLine="39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Большое влияние на многоязычную коммуникацию оказывает </w:t>
      </w:r>
      <w:r w:rsidRPr="00FD0B62">
        <w:rPr>
          <w:color w:val="0D0D0D" w:themeColor="text1" w:themeTint="F2"/>
        </w:rPr>
        <w:t>машинный перевод (МП)</w:t>
      </w:r>
      <w:r>
        <w:rPr>
          <w:color w:val="0D0D0D" w:themeColor="text1" w:themeTint="F2"/>
        </w:rPr>
        <w:t xml:space="preserve"> </w:t>
      </w:r>
      <w:r w:rsidRPr="00B6289D">
        <w:rPr>
          <w:color w:val="0D0D0D" w:themeColor="text1" w:themeTint="F2"/>
        </w:rPr>
        <w:t xml:space="preserve">— </w:t>
      </w:r>
      <w:r w:rsidRPr="00382356">
        <w:rPr>
          <w:color w:val="0D0D0D" w:themeColor="text1" w:themeTint="F2"/>
        </w:rPr>
        <w:t xml:space="preserve">является основным инструментом многоязычного общения, устраняющим языковые барьеры и расширяющим доступ к информации. Он упрощает глобальный обмен знаниями, и деловое взаимодействие и повышает эффективность перевода, но при этом качество и точность могут </w:t>
      </w:r>
      <w:r>
        <w:rPr>
          <w:color w:val="0D0D0D" w:themeColor="text1" w:themeTint="F2"/>
        </w:rPr>
        <w:t>предполагать</w:t>
      </w:r>
      <w:r w:rsidRPr="00382356">
        <w:rPr>
          <w:color w:val="0D0D0D" w:themeColor="text1" w:themeTint="F2"/>
        </w:rPr>
        <w:t xml:space="preserve"> редактирование </w:t>
      </w:r>
      <w:r>
        <w:rPr>
          <w:color w:val="0D0D0D" w:themeColor="text1" w:themeTint="F2"/>
        </w:rPr>
        <w:t xml:space="preserve">со стороны </w:t>
      </w:r>
      <w:r w:rsidRPr="00382356">
        <w:rPr>
          <w:color w:val="0D0D0D" w:themeColor="text1" w:themeTint="F2"/>
        </w:rPr>
        <w:t>человек</w:t>
      </w:r>
      <w:r>
        <w:rPr>
          <w:color w:val="0D0D0D" w:themeColor="text1" w:themeTint="F2"/>
        </w:rPr>
        <w:t>а</w:t>
      </w:r>
      <w:r w:rsidRPr="00382356">
        <w:rPr>
          <w:color w:val="0D0D0D" w:themeColor="text1" w:themeTint="F2"/>
        </w:rPr>
        <w:t>.</w:t>
      </w:r>
      <w:r w:rsidRPr="00867922">
        <w:rPr>
          <w:rFonts w:ascii="Arial" w:hAnsi="Arial" w:cs="Arial"/>
          <w:b/>
          <w:bCs/>
          <w:color w:val="333333"/>
        </w:rPr>
        <w:t xml:space="preserve"> </w:t>
      </w:r>
      <w:r>
        <w:rPr>
          <w:color w:val="0D0D0D" w:themeColor="text1" w:themeTint="F2"/>
        </w:rPr>
        <w:t>МП</w:t>
      </w:r>
      <w:r w:rsidRPr="00867922">
        <w:rPr>
          <w:color w:val="0D0D0D" w:themeColor="text1" w:themeTint="F2"/>
        </w:rPr>
        <w:t xml:space="preserve"> играет важную роль в межкультурном общении. Системы машинного перевода, основанные на алгоритмах глубокого обучения, обеспечивают быстрый и точный перевод текста и устной речи с одного языка на другой. Это упрощает коммуникацию между людьми, не говорящими на общем языке, и помогает разрушить языковые барьеры</w:t>
      </w:r>
      <w:r>
        <w:rPr>
          <w:color w:val="0D0D0D" w:themeColor="text1" w:themeTint="F2"/>
        </w:rPr>
        <w:t xml:space="preserve"> </w:t>
      </w:r>
      <w:r w:rsidRPr="00563FCD">
        <w:rPr>
          <w:color w:val="0D0D0D" w:themeColor="text1" w:themeTint="F2"/>
          <w:shd w:val="clear" w:color="auto" w:fill="FFFFFF"/>
        </w:rPr>
        <w:t>[</w:t>
      </w:r>
      <w:r>
        <w:rPr>
          <w:color w:val="0D0D0D" w:themeColor="text1" w:themeTint="F2"/>
          <w:shd w:val="clear" w:color="auto" w:fill="FFFFFF"/>
        </w:rPr>
        <w:t>1</w:t>
      </w:r>
      <w:r w:rsidRPr="00563FCD">
        <w:rPr>
          <w:color w:val="0D0D0D" w:themeColor="text1" w:themeTint="F2"/>
          <w:shd w:val="clear" w:color="auto" w:fill="FFFFFF"/>
        </w:rPr>
        <w:t xml:space="preserve">]. </w:t>
      </w:r>
      <w:r w:rsidRPr="00867922">
        <w:rPr>
          <w:color w:val="0D0D0D" w:themeColor="text1" w:themeTint="F2"/>
        </w:rPr>
        <w:t>Например, инструмент общения в реальном времени Skype использу</w:t>
      </w:r>
      <w:r>
        <w:rPr>
          <w:color w:val="0D0D0D" w:themeColor="text1" w:themeTint="F2"/>
        </w:rPr>
        <w:t>е</w:t>
      </w:r>
      <w:r w:rsidRPr="00867922">
        <w:rPr>
          <w:color w:val="0D0D0D" w:themeColor="text1" w:themeTint="F2"/>
        </w:rPr>
        <w:t>т технологию машинного перевода для мгновенного перевода разговорной речи во время видеозвонков</w:t>
      </w:r>
      <w:r>
        <w:rPr>
          <w:color w:val="0D0D0D" w:themeColor="text1" w:themeTint="F2"/>
        </w:rPr>
        <w:t>.</w:t>
      </w:r>
    </w:p>
    <w:p w14:paraId="20F801DB" w14:textId="77777777" w:rsidR="006D32ED" w:rsidRPr="007209A4" w:rsidRDefault="006D32ED" w:rsidP="006D32ED">
      <w:pPr>
        <w:ind w:firstLine="397"/>
        <w:jc w:val="both"/>
        <w:rPr>
          <w:color w:val="0D0D0D" w:themeColor="text1" w:themeTint="F2"/>
        </w:rPr>
      </w:pPr>
      <w:r w:rsidRPr="00382356">
        <w:rPr>
          <w:color w:val="0D0D0D" w:themeColor="text1" w:themeTint="F2"/>
        </w:rPr>
        <w:t xml:space="preserve">Через телевидение </w:t>
      </w:r>
      <w:r>
        <w:rPr>
          <w:color w:val="0D0D0D" w:themeColor="text1" w:themeTint="F2"/>
        </w:rPr>
        <w:t xml:space="preserve">и медия-сервисы </w:t>
      </w:r>
      <w:r w:rsidRPr="00382356">
        <w:rPr>
          <w:color w:val="0D0D0D" w:themeColor="text1" w:themeTint="F2"/>
        </w:rPr>
        <w:t>осуществляется метод «промывки мозгов», поначалу незаметный, манипулиру</w:t>
      </w:r>
      <w:r>
        <w:rPr>
          <w:color w:val="0D0D0D" w:themeColor="text1" w:themeTint="F2"/>
        </w:rPr>
        <w:t>я</w:t>
      </w:r>
      <w:r w:rsidRPr="00382356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массовым</w:t>
      </w:r>
      <w:r w:rsidRPr="00382356">
        <w:rPr>
          <w:color w:val="0D0D0D" w:themeColor="text1" w:themeTint="F2"/>
        </w:rPr>
        <w:t xml:space="preserve"> сознанием. </w:t>
      </w:r>
      <w:r w:rsidRPr="008C0863">
        <w:rPr>
          <w:color w:val="000000" w:themeColor="text1"/>
        </w:rPr>
        <w:t>Т. С. Косенко и Н.В. Наливайко отмечают:</w:t>
      </w:r>
      <w:r w:rsidRPr="004B4A2F">
        <w:rPr>
          <w:color w:val="C00000"/>
        </w:rPr>
        <w:t xml:space="preserve"> </w:t>
      </w:r>
      <w:r>
        <w:rPr>
          <w:color w:val="0D0D0D" w:themeColor="text1" w:themeTint="F2"/>
        </w:rPr>
        <w:t>«</w:t>
      </w:r>
      <w:r w:rsidRPr="00563FCD">
        <w:rPr>
          <w:color w:val="0D0D0D" w:themeColor="text1" w:themeTint="F2"/>
        </w:rPr>
        <w:t xml:space="preserve">Современное телевидение предлагает новый эталон жизненного успеха, </w:t>
      </w:r>
      <w:r w:rsidRPr="00563FCD">
        <w:rPr>
          <w:color w:val="0D0D0D" w:themeColor="text1" w:themeTint="F2"/>
        </w:rPr>
        <w:lastRenderedPageBreak/>
        <w:t>прославляет и легализует преступные деяния, романтизирует зло и насилие, называя это прогрессом и свободой, провоцирует жестокость в повседневной жизни» [5, с. 169</w:t>
      </w:r>
      <w:r w:rsidRPr="007209A4">
        <w:rPr>
          <w:color w:val="0D0D0D" w:themeColor="text1" w:themeTint="F2"/>
        </w:rPr>
        <w:t>].</w:t>
      </w:r>
    </w:p>
    <w:p w14:paraId="656BFA02" w14:textId="77777777" w:rsidR="006D32ED" w:rsidRDefault="006D32ED" w:rsidP="006D32ED">
      <w:pPr>
        <w:ind w:firstLine="397"/>
        <w:jc w:val="both"/>
      </w:pPr>
      <w:r w:rsidRPr="00267BC9">
        <w:t>Социальные сети также оказывают огромное воздействие на многоязычную коммуникацию, поскольку предоставляют универсальную платформу для общения, обмена информацией и изучения языков</w:t>
      </w:r>
      <w:r>
        <w:t xml:space="preserve">. </w:t>
      </w:r>
      <w:r w:rsidRPr="00267BC9">
        <w:t>Они не только способствуют культурному обмену и достижению взаимопонимания, но и создают новые проблемы и угрозы, например распространение дезинформации. Важно признать как достоинства, так и недостатки социальных сетей, чтобы применять их эффективно и с большой ответственностью для улучшения многоязычной коммуникации.</w:t>
      </w:r>
      <w:r>
        <w:t xml:space="preserve"> </w:t>
      </w:r>
      <w:r w:rsidRPr="00563FCD">
        <w:t>Новые средства коммуникации бросают вызов «самому существованию межкультурной коммуникации в ее традиционном смысле» [2, c. 1], обуславливая необходимость пересмотра существующих подходов к взаимодействию различных культур. Кроме того,</w:t>
      </w:r>
      <w:r>
        <w:t xml:space="preserve"> современные</w:t>
      </w:r>
      <w:r w:rsidRPr="00563FCD">
        <w:t xml:space="preserve"> цифровые технологии не только влияют на особенности развития культур и ценностные ориентиры, но и открывают новые перспективы для </w:t>
      </w:r>
      <w:r>
        <w:t xml:space="preserve">многоязычной </w:t>
      </w:r>
      <w:r w:rsidRPr="00563FCD">
        <w:t>коммуникации.</w:t>
      </w:r>
    </w:p>
    <w:p w14:paraId="7A631B8E" w14:textId="77777777" w:rsidR="006D32ED" w:rsidRDefault="006D32ED" w:rsidP="006D32ED">
      <w:pPr>
        <w:ind w:firstLine="397"/>
        <w:jc w:val="both"/>
      </w:pPr>
      <w:r>
        <w:t xml:space="preserve">Каждая платформа предлагает свои уникальные возможности для многоязычного общения. </w:t>
      </w:r>
      <w:r>
        <w:rPr>
          <w:lang w:val="en-US"/>
        </w:rPr>
        <w:t>TikTok</w:t>
      </w:r>
      <w:r>
        <w:t xml:space="preserve"> подходит для визуального представления культуры и образа жизни, YouTube - для образовательного и информационно-развлекательного контента, а Skype - для прямой коммуникации. Все три платформы продолжают развиваться, предлагая новые возможности для преодоления языковых барьеров и облегчения многоязычной коммуникации.</w:t>
      </w:r>
    </w:p>
    <w:p w14:paraId="4B3674E7" w14:textId="77777777" w:rsidR="00B6289D" w:rsidRDefault="00B6289D" w:rsidP="008F2D9F">
      <w:pPr>
        <w:ind w:firstLine="709"/>
        <w:jc w:val="both"/>
        <w:rPr>
          <w:b/>
          <w:bCs/>
        </w:rPr>
      </w:pPr>
    </w:p>
    <w:p w14:paraId="54B9502C" w14:textId="77777777" w:rsidR="00B6289D" w:rsidRDefault="00B6289D" w:rsidP="008F2D9F">
      <w:pPr>
        <w:ind w:firstLine="709"/>
        <w:jc w:val="both"/>
        <w:rPr>
          <w:b/>
          <w:bCs/>
        </w:rPr>
      </w:pPr>
    </w:p>
    <w:p w14:paraId="35C8A48D" w14:textId="7E6DBBB0" w:rsidR="007F70C6" w:rsidRPr="00563FCD" w:rsidRDefault="00AC671B" w:rsidP="00563FCD">
      <w:pPr>
        <w:ind w:firstLine="709"/>
        <w:jc w:val="both"/>
        <w:rPr>
          <w:b/>
          <w:bCs/>
          <w:lang w:val="en-US"/>
        </w:rPr>
      </w:pPr>
      <w:r w:rsidRPr="00AC671B">
        <w:rPr>
          <w:b/>
          <w:bCs/>
        </w:rPr>
        <w:t>Литература</w:t>
      </w:r>
    </w:p>
    <w:p w14:paraId="72FAE883" w14:textId="77777777" w:rsidR="007F70C6" w:rsidRPr="00563FCD" w:rsidRDefault="007F70C6" w:rsidP="00563FCD">
      <w:pPr>
        <w:jc w:val="both"/>
        <w:rPr>
          <w:b/>
          <w:bCs/>
          <w:lang w:val="en-US"/>
        </w:rPr>
      </w:pPr>
    </w:p>
    <w:p w14:paraId="3FBFFD54" w14:textId="66159C5C" w:rsidR="00052ADA" w:rsidRPr="00052ADA" w:rsidRDefault="00052ADA" w:rsidP="00052ADA">
      <w:pPr>
        <w:pStyle w:val="a5"/>
        <w:numPr>
          <w:ilvl w:val="0"/>
          <w:numId w:val="10"/>
        </w:numPr>
        <w:jc w:val="both"/>
      </w:pPr>
      <w:r w:rsidRPr="00052ADA">
        <w:t>Чен, Дж. М. (2012). Влияние новых медиа на межкультурную коммуникацию в глобальном контексте. </w:t>
      </w:r>
      <w:r w:rsidRPr="00052ADA">
        <w:rPr>
          <w:i/>
          <w:iCs/>
        </w:rPr>
        <w:t>China Media Research</w:t>
      </w:r>
      <w:r w:rsidRPr="00052ADA">
        <w:t>, </w:t>
      </w:r>
      <w:r w:rsidRPr="00052ADA">
        <w:rPr>
          <w:i/>
          <w:iCs/>
        </w:rPr>
        <w:t>8</w:t>
      </w:r>
      <w:r w:rsidRPr="00052ADA">
        <w:t>(2), 1-10.</w:t>
      </w:r>
    </w:p>
    <w:p w14:paraId="43666126" w14:textId="77777777" w:rsidR="00052ADA" w:rsidRPr="00052ADA" w:rsidRDefault="00052ADA" w:rsidP="00052ADA">
      <w:pPr>
        <w:pStyle w:val="a5"/>
        <w:numPr>
          <w:ilvl w:val="0"/>
          <w:numId w:val="10"/>
        </w:numPr>
        <w:jc w:val="both"/>
      </w:pPr>
      <w:r w:rsidRPr="00052ADA">
        <w:t>Косенко Т.С., Наливайко Н.В. Проблемы воспитания в современной философии образования. — Новосибирск. 2009, — С. 252.</w:t>
      </w:r>
    </w:p>
    <w:p w14:paraId="49A9BC48" w14:textId="131555F4" w:rsidR="00052ADA" w:rsidRPr="00052ADA" w:rsidRDefault="00052ADA" w:rsidP="00052ADA">
      <w:pPr>
        <w:pStyle w:val="a5"/>
        <w:numPr>
          <w:ilvl w:val="0"/>
          <w:numId w:val="10"/>
        </w:numPr>
        <w:jc w:val="both"/>
      </w:pPr>
      <w:proofErr w:type="spellStart"/>
      <w:r w:rsidRPr="00052ADA">
        <w:t>Шагбанова</w:t>
      </w:r>
      <w:proofErr w:type="spellEnd"/>
      <w:r w:rsidRPr="00052ADA">
        <w:t xml:space="preserve">, Х.С. Формирование языковой компетентности в сфере бытового и профессионального общения у студентов вузов / Х.С. </w:t>
      </w:r>
      <w:proofErr w:type="spellStart"/>
      <w:r w:rsidRPr="00052ADA">
        <w:t>Шагбанова</w:t>
      </w:r>
      <w:proofErr w:type="spellEnd"/>
      <w:r w:rsidRPr="00052ADA">
        <w:t xml:space="preserve"> // </w:t>
      </w:r>
      <w:proofErr w:type="spellStart"/>
      <w:r w:rsidRPr="00052ADA">
        <w:t>Вопр</w:t>
      </w:r>
      <w:proofErr w:type="spellEnd"/>
      <w:r w:rsidRPr="00052ADA">
        <w:t xml:space="preserve">. </w:t>
      </w:r>
      <w:proofErr w:type="spellStart"/>
      <w:r w:rsidRPr="00052ADA">
        <w:t>гуманитар</w:t>
      </w:r>
      <w:proofErr w:type="spellEnd"/>
      <w:r w:rsidRPr="00052ADA">
        <w:t>, наук. — 2015. — № 3. — С. 316-320.</w:t>
      </w:r>
    </w:p>
    <w:p w14:paraId="7C1725FF" w14:textId="3ED65678" w:rsidR="00052ADA" w:rsidRPr="00B60C9B" w:rsidRDefault="00052ADA" w:rsidP="00052ADA">
      <w:pPr>
        <w:pStyle w:val="a5"/>
        <w:ind w:left="757"/>
        <w:jc w:val="both"/>
      </w:pPr>
    </w:p>
    <w:sectPr w:rsidR="00052ADA" w:rsidRPr="00B60C9B" w:rsidSect="008F2D9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A2F6B"/>
    <w:multiLevelType w:val="hybridMultilevel"/>
    <w:tmpl w:val="9894DD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3627A"/>
    <w:multiLevelType w:val="hybridMultilevel"/>
    <w:tmpl w:val="4EBC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2C3"/>
    <w:multiLevelType w:val="hybridMultilevel"/>
    <w:tmpl w:val="1F7EAD0A"/>
    <w:lvl w:ilvl="0" w:tplc="C70CA7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515F76"/>
    <w:multiLevelType w:val="multilevel"/>
    <w:tmpl w:val="0CE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32180"/>
    <w:multiLevelType w:val="multilevel"/>
    <w:tmpl w:val="557C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3F5A"/>
    <w:multiLevelType w:val="multilevel"/>
    <w:tmpl w:val="1D4C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4426A"/>
    <w:multiLevelType w:val="hybridMultilevel"/>
    <w:tmpl w:val="1B1C68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B70989"/>
    <w:multiLevelType w:val="hybridMultilevel"/>
    <w:tmpl w:val="1486A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615885"/>
    <w:multiLevelType w:val="hybridMultilevel"/>
    <w:tmpl w:val="671E4740"/>
    <w:lvl w:ilvl="0" w:tplc="CEEE28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55B9D"/>
    <w:multiLevelType w:val="multilevel"/>
    <w:tmpl w:val="E434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321934">
    <w:abstractNumId w:val="7"/>
  </w:num>
  <w:num w:numId="2" w16cid:durableId="1477532364">
    <w:abstractNumId w:val="6"/>
  </w:num>
  <w:num w:numId="3" w16cid:durableId="205872149">
    <w:abstractNumId w:val="2"/>
  </w:num>
  <w:num w:numId="4" w16cid:durableId="731077284">
    <w:abstractNumId w:val="5"/>
  </w:num>
  <w:num w:numId="5" w16cid:durableId="1951626554">
    <w:abstractNumId w:val="0"/>
  </w:num>
  <w:num w:numId="6" w16cid:durableId="526872991">
    <w:abstractNumId w:val="3"/>
  </w:num>
  <w:num w:numId="7" w16cid:durableId="122165330">
    <w:abstractNumId w:val="1"/>
  </w:num>
  <w:num w:numId="8" w16cid:durableId="533352022">
    <w:abstractNumId w:val="9"/>
  </w:num>
  <w:num w:numId="9" w16cid:durableId="829250678">
    <w:abstractNumId w:val="8"/>
  </w:num>
  <w:num w:numId="10" w16cid:durableId="85585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8D"/>
    <w:rsid w:val="000244F3"/>
    <w:rsid w:val="00034769"/>
    <w:rsid w:val="00042B34"/>
    <w:rsid w:val="00052ADA"/>
    <w:rsid w:val="00055F43"/>
    <w:rsid w:val="00066C09"/>
    <w:rsid w:val="00074E89"/>
    <w:rsid w:val="00092267"/>
    <w:rsid w:val="000E204B"/>
    <w:rsid w:val="000F518E"/>
    <w:rsid w:val="00107CFF"/>
    <w:rsid w:val="00133AD5"/>
    <w:rsid w:val="00141759"/>
    <w:rsid w:val="00142018"/>
    <w:rsid w:val="001433D4"/>
    <w:rsid w:val="00147901"/>
    <w:rsid w:val="00153200"/>
    <w:rsid w:val="00153563"/>
    <w:rsid w:val="00154EED"/>
    <w:rsid w:val="001C0A44"/>
    <w:rsid w:val="001E003E"/>
    <w:rsid w:val="00226D53"/>
    <w:rsid w:val="0023128D"/>
    <w:rsid w:val="00267BC9"/>
    <w:rsid w:val="002743B7"/>
    <w:rsid w:val="00277DD1"/>
    <w:rsid w:val="00294AD6"/>
    <w:rsid w:val="002B1701"/>
    <w:rsid w:val="002C0452"/>
    <w:rsid w:val="00304242"/>
    <w:rsid w:val="00306FEF"/>
    <w:rsid w:val="003079E8"/>
    <w:rsid w:val="003168CD"/>
    <w:rsid w:val="003652E9"/>
    <w:rsid w:val="0036791C"/>
    <w:rsid w:val="00382356"/>
    <w:rsid w:val="003973FA"/>
    <w:rsid w:val="003F1BAA"/>
    <w:rsid w:val="00402EB9"/>
    <w:rsid w:val="004140AE"/>
    <w:rsid w:val="00453641"/>
    <w:rsid w:val="004551E6"/>
    <w:rsid w:val="004803F1"/>
    <w:rsid w:val="004845BE"/>
    <w:rsid w:val="004A0A2D"/>
    <w:rsid w:val="004A1E46"/>
    <w:rsid w:val="004B054C"/>
    <w:rsid w:val="004C1FC1"/>
    <w:rsid w:val="004C6E9E"/>
    <w:rsid w:val="004E5239"/>
    <w:rsid w:val="004F58E5"/>
    <w:rsid w:val="004F795C"/>
    <w:rsid w:val="005021D3"/>
    <w:rsid w:val="005250F8"/>
    <w:rsid w:val="0054151E"/>
    <w:rsid w:val="0054168D"/>
    <w:rsid w:val="00563FCD"/>
    <w:rsid w:val="00565A2C"/>
    <w:rsid w:val="005C5B0D"/>
    <w:rsid w:val="005D0A2F"/>
    <w:rsid w:val="005D744C"/>
    <w:rsid w:val="005E1C99"/>
    <w:rsid w:val="005E7652"/>
    <w:rsid w:val="00657B8C"/>
    <w:rsid w:val="00692C37"/>
    <w:rsid w:val="0069370A"/>
    <w:rsid w:val="006A5281"/>
    <w:rsid w:val="006D32ED"/>
    <w:rsid w:val="006F57FE"/>
    <w:rsid w:val="007209A4"/>
    <w:rsid w:val="00754E61"/>
    <w:rsid w:val="00763AB5"/>
    <w:rsid w:val="007A7A05"/>
    <w:rsid w:val="007C51B9"/>
    <w:rsid w:val="007F0404"/>
    <w:rsid w:val="007F70C6"/>
    <w:rsid w:val="00804D09"/>
    <w:rsid w:val="0083753E"/>
    <w:rsid w:val="00850014"/>
    <w:rsid w:val="00857EC5"/>
    <w:rsid w:val="0087398A"/>
    <w:rsid w:val="00882DAB"/>
    <w:rsid w:val="008A06E2"/>
    <w:rsid w:val="008D01BB"/>
    <w:rsid w:val="008F2D9F"/>
    <w:rsid w:val="00907769"/>
    <w:rsid w:val="00911D2E"/>
    <w:rsid w:val="00932DFC"/>
    <w:rsid w:val="0094170F"/>
    <w:rsid w:val="0094329B"/>
    <w:rsid w:val="0097361F"/>
    <w:rsid w:val="009738AD"/>
    <w:rsid w:val="0098080D"/>
    <w:rsid w:val="009A6459"/>
    <w:rsid w:val="009D04B3"/>
    <w:rsid w:val="009E661F"/>
    <w:rsid w:val="009F3DE9"/>
    <w:rsid w:val="00A00158"/>
    <w:rsid w:val="00A24682"/>
    <w:rsid w:val="00A24F34"/>
    <w:rsid w:val="00A87D93"/>
    <w:rsid w:val="00A91444"/>
    <w:rsid w:val="00AA1E78"/>
    <w:rsid w:val="00AA3A48"/>
    <w:rsid w:val="00AA4FDF"/>
    <w:rsid w:val="00AB72FB"/>
    <w:rsid w:val="00AC037C"/>
    <w:rsid w:val="00AC671B"/>
    <w:rsid w:val="00AD2F57"/>
    <w:rsid w:val="00B15949"/>
    <w:rsid w:val="00B15E0F"/>
    <w:rsid w:val="00B47A77"/>
    <w:rsid w:val="00B505EC"/>
    <w:rsid w:val="00B51692"/>
    <w:rsid w:val="00B60C9B"/>
    <w:rsid w:val="00B6289D"/>
    <w:rsid w:val="00B925C4"/>
    <w:rsid w:val="00BA18F1"/>
    <w:rsid w:val="00BA1B0E"/>
    <w:rsid w:val="00C04177"/>
    <w:rsid w:val="00C33D3F"/>
    <w:rsid w:val="00C6372B"/>
    <w:rsid w:val="00C810C8"/>
    <w:rsid w:val="00C928C2"/>
    <w:rsid w:val="00CE0AC3"/>
    <w:rsid w:val="00CE2CCE"/>
    <w:rsid w:val="00CE73DF"/>
    <w:rsid w:val="00CF14FD"/>
    <w:rsid w:val="00D177F0"/>
    <w:rsid w:val="00D3781A"/>
    <w:rsid w:val="00D4210F"/>
    <w:rsid w:val="00D52AC3"/>
    <w:rsid w:val="00D570B8"/>
    <w:rsid w:val="00D60792"/>
    <w:rsid w:val="00D673DF"/>
    <w:rsid w:val="00D67B8C"/>
    <w:rsid w:val="00DC34D7"/>
    <w:rsid w:val="00E14433"/>
    <w:rsid w:val="00E3606A"/>
    <w:rsid w:val="00E3737E"/>
    <w:rsid w:val="00E42B8D"/>
    <w:rsid w:val="00E45765"/>
    <w:rsid w:val="00E47255"/>
    <w:rsid w:val="00E67A2B"/>
    <w:rsid w:val="00E92B0B"/>
    <w:rsid w:val="00EC7A69"/>
    <w:rsid w:val="00ED5AFD"/>
    <w:rsid w:val="00EF525A"/>
    <w:rsid w:val="00F03353"/>
    <w:rsid w:val="00F3636B"/>
    <w:rsid w:val="00F53CFF"/>
    <w:rsid w:val="00F87D6B"/>
    <w:rsid w:val="00F9125E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303D"/>
  <w15:chartTrackingRefBased/>
  <w15:docId w15:val="{F32DEA7F-CFEA-7545-AD51-7553B95E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25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28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32DFC"/>
    <w:rPr>
      <w:i/>
      <w:iCs/>
    </w:rPr>
  </w:style>
  <w:style w:type="paragraph" w:styleId="a5">
    <w:name w:val="List Paragraph"/>
    <w:basedOn w:val="a"/>
    <w:uiPriority w:val="34"/>
    <w:qFormat/>
    <w:rsid w:val="00AC671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73D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73DF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7F7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Балуян Светлана Размиковна</dc:creator>
  <cp:keywords/>
  <dc:description/>
  <cp:lastModifiedBy>Юлия Кальная</cp:lastModifiedBy>
  <cp:revision>109</cp:revision>
  <dcterms:created xsi:type="dcterms:W3CDTF">2024-02-12T14:50:00Z</dcterms:created>
  <dcterms:modified xsi:type="dcterms:W3CDTF">2025-03-09T18:59:00Z</dcterms:modified>
</cp:coreProperties>
</file>