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C392">
      <w:pPr>
        <w:spacing w:line="240" w:lineRule="exact"/>
        <w:ind w:firstLine="361" w:firstLineChars="15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Единицы измерения в китайском и русском языке: сходства и различия</w:t>
      </w:r>
    </w:p>
    <w:p w14:paraId="5FBB6EFF">
      <w:pPr>
        <w:spacing w:line="240" w:lineRule="exact"/>
        <w:ind w:firstLine="360" w:firstLineChars="15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Цуй Цяньцянь</w:t>
      </w:r>
    </w:p>
    <w:p w14:paraId="375E8641">
      <w:pPr>
        <w:spacing w:line="240" w:lineRule="exact"/>
        <w:ind w:firstLine="360" w:firstLineChars="15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Аспирант Московского государственного университета имени М.В. Ломоносова, (факультета) Высшая школа перевода, Москва, Россия</w:t>
      </w:r>
    </w:p>
    <w:p w14:paraId="72B8D4A2">
      <w:pPr>
        <w:spacing w:line="240" w:lineRule="exact"/>
        <w:ind w:firstLine="360" w:firstLineChars="150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E–mail: 1944682862@</w:t>
      </w:r>
      <w:r>
        <w:rPr>
          <w:rFonts w:ascii="Times New Roman" w:hAnsi="Times New Roman"/>
          <w:i/>
          <w:iCs/>
          <w:sz w:val="24"/>
          <w:szCs w:val="24"/>
        </w:rPr>
        <w:t>qq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com</w:t>
      </w:r>
    </w:p>
    <w:p w14:paraId="49FFDA28">
      <w:pPr>
        <w:pStyle w:val="7"/>
        <w:tabs>
          <w:tab w:val="left" w:pos="142"/>
        </w:tabs>
        <w:spacing w:line="240" w:lineRule="exact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0A1B2F9F">
      <w:pPr>
        <w:pStyle w:val="7"/>
        <w:tabs>
          <w:tab w:val="left" w:pos="142"/>
        </w:tabs>
        <w:spacing w:afterLines="50" w:line="240" w:lineRule="exact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Единицы измерения в России и Китае выражают конкретные количественные концепции, отражающие различные национально-культурные особенности двух стран. При этом китайские единицы измерения имеют уникальное символическое значение.</w:t>
      </w:r>
    </w:p>
    <w:p w14:paraId="43F791B4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усские и китайские учёные придерживаются различных классификационных принципов единиц измерения и на их основе предлагают собственные классификации. </w:t>
      </w:r>
      <w:r>
        <w:rPr>
          <w:rFonts w:ascii="Times New Roman" w:hAnsi="Times New Roman"/>
          <w:sz w:val="24"/>
          <w:szCs w:val="24"/>
          <w:lang w:val="ru-RU"/>
        </w:rPr>
        <w:t xml:space="preserve"> Большинство учёных разделяют единицы измерения русского и китайского языков по четырём категориям: длина, площадь, объём, вес. Кроме того, некоторые китайские учёные включили время и валюту в категорию единиц измерения. Российская классификация единиц измерения более унифицирована, а китайская более разнообразна. </w:t>
      </w:r>
    </w:p>
    <w:p w14:paraId="05C4E04F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Ранние китайские единицы измерения в основном основывались на человеческом теле.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Части человеческого тела, участвующие в древних китайских единицах измерения, в основном: пальцы, ладони, запястья, руки, ноги. Между единицами длины также существуют определённые отношения, так как пальцы, ладони, запястья и рост человека имеют идеальную пропорциональность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[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姜雪梅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/Цзян Сюэмэй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47]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14:paraId="04EFA61C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русском языке единицы измерения, такие как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пядь, аршин, шаг, локоть, сажень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изначально были связаны с частями человеческого тела. Горсть используется как более широкая единица объёма сыпучих тел только в повседневной жизни, а не в области коммерческого обмена, так как нет точных количественных критериев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[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Федосюк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1999: 37]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 </w:t>
      </w:r>
    </w:p>
    <w:p w14:paraId="62A6A681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Следует подчеркнуть, что, между единицами измерения, связанными со схожими частями тела в китайском и русском языке, есть определенные различия. Так понятия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пядь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чжа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связаны с рукой человека (кистью)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Но русская лексема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пядь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означает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расстояние между вытянутыми большим и указательным пальцами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а китайская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чжа</w:t>
      </w:r>
      <w:r>
        <w:rPr>
          <w:rFonts w:hint="eastAsia" w:ascii="Times New Roman" w:hAnsi="Times New Roman"/>
          <w:sz w:val="24"/>
          <w:szCs w:val="24"/>
          <w:shd w:val="clear" w:color="auto" w:fill="FFFFFF"/>
        </w:rPr>
        <w:t>拃</w:t>
      </w:r>
      <w:r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расстояние между </w:t>
      </w:r>
      <w:r>
        <w:rPr>
          <w:rFonts w:ascii="Times New Roman" w:hAnsi="Times New Roman"/>
          <w:sz w:val="24"/>
          <w:szCs w:val="24"/>
          <w:lang w:val="ru-RU"/>
        </w:rPr>
        <w:t xml:space="preserve">вытянутыми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большим и средним пальцами. </w:t>
      </w:r>
    </w:p>
    <w:p w14:paraId="2CA9B095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России и Китае имеются одинаковые единицы времени, включая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неделю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син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ци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星期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сутки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чжоу е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昼夜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год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нянь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т.д. При этом в древнем Китае существуют уникальные единицы времени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ши чен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ru-RU"/>
        </w:rPr>
        <w:t>时辰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означает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большой час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(одна двенадцатая часть суток, был равен 2 часам)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>, 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сюнь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旬</w:t>
      </w:r>
      <w:r>
        <w:rPr>
          <w:rFonts w:hint="eastAsia"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декада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десять дней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единицы времени в традиционном китайском календаре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[</w:t>
      </w:r>
      <w:r>
        <w:rPr>
          <w:rFonts w:hint="eastAsia" w:ascii="宋体" w:hAnsi="宋体" w:eastAsia="宋体" w:cs="宋体"/>
          <w:sz w:val="24"/>
          <w:szCs w:val="24"/>
          <w:lang w:val="ru-RU" w:eastAsia="zh-CN"/>
        </w:rPr>
        <w:t>辞海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Цыхай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shd w:val="clear" w:color="auto" w:fill="FFFFFF"/>
          <w:lang w:val="en-US" w:eastAsia="zh-CN"/>
        </w:rPr>
        <w:t>1936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  <w:shd w:val="clear" w:color="auto" w:fill="FFFFFF"/>
          <w:lang w:val="en-US" w:eastAsia="zh-CN"/>
        </w:rPr>
        <w:t>375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]</w:t>
      </w:r>
      <w:r>
        <w:rPr>
          <w:rFonts w:hint="eastAsia" w:ascii="Times New Roman" w:hAnsi="Times New Roman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 </w:t>
      </w:r>
    </w:p>
    <w:p w14:paraId="52437E44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результате сопоставления древних единиц измерения русского и китайского языков выявлены сходства и различия. Древние единицы измерения двух языков обладают следующими сходствами: 1)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и Китае существуют универсальные единицы измерения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 xml:space="preserve">шаг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бу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步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пядь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чжа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拃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горсть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и пэн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一捧</w:t>
      </w:r>
      <w:r>
        <w:rPr>
          <w:rFonts w:hint="eastAsia" w:ascii="Times New Roman" w:hAnsi="Times New Roman"/>
          <w:sz w:val="24"/>
          <w:szCs w:val="24"/>
          <w:shd w:val="clear" w:color="auto" w:fill="FFFFFF"/>
          <w:lang w:val="ru-RU"/>
        </w:rPr>
        <w:t>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и ба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一把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неделя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син ци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星期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сутки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чжоу е</w:t>
      </w:r>
      <w:r>
        <w:rPr>
          <w:rFonts w:hint="eastAsia" w:ascii="宋体" w:hAnsi="宋体" w:eastAsia="宋体" w:cs="宋体"/>
          <w:sz w:val="24"/>
          <w:szCs w:val="24"/>
          <w:lang w:val="ru-RU"/>
        </w:rPr>
        <w:t>昼夜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год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ru-RU"/>
        </w:rPr>
        <w:t>нянь</w:t>
      </w:r>
      <w:r>
        <w:rPr>
          <w:rFonts w:hint="eastAsia" w:ascii="宋体" w:hAnsi="宋体" w:eastAsia="宋体" w:cs="宋体"/>
          <w:sz w:val="24"/>
          <w:szCs w:val="24"/>
          <w:lang w:val="ru-RU"/>
        </w:rPr>
        <w:t>年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2)</w:t>
      </w:r>
      <w:r>
        <w:rPr>
          <w:rFonts w:ascii="Times New Roman" w:hAnsi="Times New Roman"/>
          <w:sz w:val="24"/>
          <w:szCs w:val="24"/>
          <w:lang w:val="ru-RU"/>
        </w:rPr>
        <w:t xml:space="preserve"> В России и Китае существуют схожие названия единиц измерения: единицы валюты – в Китае слитки серебра, а в России слитки-гривны. 3) В Китае и России существуют единицы валюты, которые названы по металлу: в Китае использовались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инь юань</w:t>
      </w:r>
      <w:r>
        <w:rPr>
          <w:rFonts w:hint="eastAsia" w:ascii="宋体" w:hAnsi="宋体" w:eastAsia="宋体" w:cs="宋体"/>
          <w:sz w:val="24"/>
          <w:szCs w:val="24"/>
          <w:lang w:val="ru-RU"/>
        </w:rPr>
        <w:t>银元</w:t>
      </w:r>
      <w:r>
        <w:rPr>
          <w:rFonts w:ascii="Times New Roman" w:hAnsi="Times New Roman"/>
          <w:sz w:val="24"/>
          <w:szCs w:val="24"/>
          <w:lang w:val="ru-RU"/>
        </w:rPr>
        <w:t xml:space="preserve"> (серебряный юань) 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цзинь юань</w:t>
      </w:r>
      <w:r>
        <w:rPr>
          <w:rFonts w:hint="eastAsia" w:ascii="宋体" w:hAnsi="宋体" w:eastAsia="宋体" w:cs="宋体"/>
          <w:sz w:val="24"/>
          <w:szCs w:val="24"/>
        </w:rPr>
        <w:t>金元</w:t>
      </w:r>
      <w:r>
        <w:rPr>
          <w:rFonts w:ascii="Times New Roman" w:hAnsi="Times New Roman"/>
          <w:sz w:val="24"/>
          <w:szCs w:val="24"/>
          <w:lang w:val="ru-RU"/>
        </w:rPr>
        <w:t xml:space="preserve">(золотой юань), а в России использовались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слитки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гривны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highlight w:val="none"/>
          <w:lang w:val="ru-RU"/>
        </w:rPr>
        <w:t xml:space="preserve">золотая, серебряная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и</w:t>
      </w:r>
      <w:r>
        <w:rPr>
          <w:rFonts w:ascii="Times New Roman" w:hAnsi="Times New Roman"/>
          <w:i/>
          <w:iCs/>
          <w:sz w:val="24"/>
          <w:szCs w:val="24"/>
          <w:highlight w:val="none"/>
          <w:lang w:val="ru-RU"/>
        </w:rPr>
        <w:t xml:space="preserve"> кунная,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а также монеты</w:t>
      </w:r>
      <w:r>
        <w:rPr>
          <w:rFonts w:ascii="Times New Roman" w:hAnsi="Times New Roman"/>
          <w:i/>
          <w:iCs/>
          <w:sz w:val="24"/>
          <w:szCs w:val="24"/>
          <w:highlight w:val="none"/>
          <w:lang w:val="ru-RU"/>
        </w:rPr>
        <w:t xml:space="preserve"> – златник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и</w:t>
      </w:r>
      <w:r>
        <w:rPr>
          <w:rFonts w:ascii="Times New Roman" w:hAnsi="Times New Roman"/>
          <w:i/>
          <w:iCs/>
          <w:sz w:val="24"/>
          <w:szCs w:val="24"/>
          <w:highlight w:val="none"/>
          <w:lang w:val="ru-RU"/>
        </w:rPr>
        <w:t xml:space="preserve"> сребреник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4) Е</w:t>
      </w:r>
      <w:r>
        <w:rPr>
          <w:rFonts w:ascii="Times New Roman" w:hAnsi="Times New Roman"/>
          <w:sz w:val="24"/>
          <w:szCs w:val="24"/>
          <w:lang w:val="ru-RU"/>
        </w:rPr>
        <w:t>диницы валюты в России и Китае образовывали свою уникальную систему</w:t>
      </w:r>
      <w:r>
        <w:rPr>
          <w:rFonts w:hint="default" w:ascii="Times New Roman" w:hAnsi="Times New Roman"/>
          <w:sz w:val="24"/>
          <w:szCs w:val="24"/>
          <w:lang w:val="ru-RU"/>
        </w:rPr>
        <w:t>: в России от первоначальной серебряной монеты «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гривны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» до современного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рубля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претерпела много важных изменений, а в Китае от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бэй би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贝币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(раковины-монеты) до</w:t>
      </w:r>
      <w:r>
        <w:rPr>
          <w:rFonts w:hint="default" w:ascii="Times New Roman" w:hAnsi="Times New Roman"/>
          <w:i/>
          <w:iCs/>
          <w:sz w:val="24"/>
          <w:szCs w:val="24"/>
          <w:lang w:val="ru-RU" w:eastAsia="zh-CN"/>
        </w:rPr>
        <w:t xml:space="preserve"> чжу би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铸币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(металлических монет) и </w:t>
      </w:r>
      <w:r>
        <w:rPr>
          <w:rFonts w:hint="default" w:ascii="Times New Roman" w:hAnsi="Times New Roman"/>
          <w:i/>
          <w:iCs/>
          <w:sz w:val="24"/>
          <w:szCs w:val="24"/>
          <w:lang w:val="ru-RU" w:eastAsia="zh-CN"/>
        </w:rPr>
        <w:t>чжи би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纸币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 xml:space="preserve">(бумажных денег), претерпела долгую историческую эволюцию. 5) Как в России, так и в Китае использовались кожаные деньги. В России использвались кожаные деньги в IX–XII веках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Карамзин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1</w:t>
      </w:r>
      <w:r>
        <w:rPr>
          <w:rFonts w:hint="default" w:ascii="Times New Roman" w:hAnsi="Times New Roman" w:eastAsia="Times New Roman"/>
          <w:sz w:val="24"/>
          <w:szCs w:val="24"/>
          <w:shd w:val="clear" w:color="auto" w:fill="FFFFFF"/>
          <w:lang w:val="ru-RU"/>
        </w:rPr>
        <w:t>830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hint="default" w:ascii="Times New Roman" w:hAnsi="Times New Roman" w:eastAsia="Times New Roman"/>
          <w:sz w:val="24"/>
          <w:szCs w:val="24"/>
          <w:shd w:val="clear" w:color="auto" w:fill="FFFFFF"/>
          <w:lang w:val="ru-RU"/>
        </w:rPr>
        <w:t>288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]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, а в Китае использовались пи би</w:t>
      </w:r>
      <w:r>
        <w:rPr>
          <w:rFonts w:hint="eastAsia" w:ascii="宋体" w:hAnsi="宋体" w:eastAsia="宋体" w:cs="宋体"/>
          <w:sz w:val="24"/>
          <w:szCs w:val="24"/>
          <w:lang w:val="ru-RU" w:eastAsia="zh-CN"/>
        </w:rPr>
        <w:t>皮币</w:t>
      </w:r>
      <w:r>
        <w:rPr>
          <w:rFonts w:hint="default" w:ascii="Times New Roman" w:hAnsi="Times New Roman"/>
          <w:sz w:val="24"/>
          <w:szCs w:val="24"/>
          <w:lang w:val="ru-RU" w:eastAsia="zh-CN"/>
        </w:rPr>
        <w:t>(деньги из белой оленьей кожи) в династии Хань (202 до н.э.-220 гг. в н.э.). 6</w:t>
      </w:r>
      <w:r>
        <w:rPr>
          <w:rFonts w:ascii="Times New Roman" w:hAnsi="Times New Roman"/>
          <w:sz w:val="24"/>
          <w:szCs w:val="24"/>
          <w:lang w:val="ru-RU"/>
        </w:rPr>
        <w:t xml:space="preserve">) В русском и китайском языке 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>для некоторых названий единиц объёма используются названия ёмкостей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ведро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бочка</w:t>
      </w:r>
      <w:r>
        <w:rPr>
          <w:rFonts w:ascii="Times New Roman" w:hAnsi="Times New Roman"/>
          <w:sz w:val="24"/>
          <w:szCs w:val="24"/>
          <w:lang w:val="ru-RU"/>
        </w:rPr>
        <w:t xml:space="preserve"> (русские единицы объёма) 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доу</w:t>
      </w:r>
      <w:r>
        <w:rPr>
          <w:rFonts w:hint="eastAsia" w:ascii="宋体" w:hAnsi="宋体" w:eastAsia="宋体" w:cs="宋体"/>
          <w:sz w:val="24"/>
          <w:szCs w:val="24"/>
          <w:lang w:val="ru-RU" w:eastAsia="zh-CN"/>
        </w:rPr>
        <w:t>斗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ху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斛</w:t>
      </w:r>
      <w:r>
        <w:rPr>
          <w:rFonts w:ascii="Times New Roman" w:hAnsi="Times New Roman"/>
          <w:sz w:val="24"/>
          <w:szCs w:val="24"/>
          <w:lang w:val="ru-RU"/>
        </w:rPr>
        <w:t xml:space="preserve">(китайские единицы объёма) и т.д. 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) С точки зрения морфологии, большинство древних единиц измерения русского и китайского языков односоставны.</w:t>
      </w:r>
    </w:p>
    <w:p w14:paraId="3CBC0518">
      <w:pPr>
        <w:spacing w:afterLines="50" w:line="240" w:lineRule="exact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Различия древних единиц измерения русского и китайского языков: Во-первых, выражение категории древних единиц измерения русского и китайского языков различаются. Одно русское слово может означать различные единицы измерения по двум категориям</w:t>
      </w:r>
      <w:r>
        <w:rPr>
          <w:rFonts w:hint="default"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в русском языке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четверть</w:t>
      </w:r>
      <w:r>
        <w:rPr>
          <w:rFonts w:ascii="Times New Roman" w:hAnsi="Times New Roman"/>
          <w:sz w:val="24"/>
          <w:szCs w:val="24"/>
          <w:lang w:val="ru-RU"/>
        </w:rPr>
        <w:t xml:space="preserve"> представляет собой как единицу площади, так и единицу объёма. Во-вторых, древние единицы измерения в Китае и России появились в разные эпохи и имели неодинаковые названия. В Китае использовались золото и серебро в качестве валюты в основном в династии Сун и Мин. В династии Сун (960-1279 гг.) использовались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инь юань</w:t>
      </w:r>
      <w:r>
        <w:rPr>
          <w:rFonts w:hint="eastAsia" w:ascii="宋体" w:hAnsi="宋体" w:eastAsia="宋体" w:cs="宋体"/>
          <w:sz w:val="24"/>
          <w:szCs w:val="24"/>
          <w:lang w:val="ru-RU" w:eastAsia="zh-CN"/>
        </w:rPr>
        <w:t>银元</w:t>
      </w:r>
      <w:r>
        <w:rPr>
          <w:rFonts w:ascii="Times New Roman" w:hAnsi="Times New Roman"/>
          <w:sz w:val="24"/>
          <w:szCs w:val="24"/>
          <w:lang w:val="ru-RU"/>
        </w:rPr>
        <w:t xml:space="preserve"> (серебряный юань) 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цзинь юан</w:t>
      </w:r>
      <w:r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金元</w:t>
      </w:r>
      <w:r>
        <w:rPr>
          <w:rFonts w:ascii="Times New Roman" w:hAnsi="Times New Roman"/>
          <w:sz w:val="24"/>
          <w:szCs w:val="24"/>
          <w:lang w:val="ru-RU"/>
        </w:rPr>
        <w:t xml:space="preserve"> (золотой юань), и в династии Мин (1368-1644 гг.) −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инь дин</w:t>
      </w:r>
      <w:r>
        <w:rPr>
          <w:rFonts w:hint="eastAsia" w:ascii="宋体" w:hAnsi="宋体" w:eastAsia="宋体" w:cs="宋体"/>
          <w:sz w:val="24"/>
          <w:szCs w:val="24"/>
          <w:lang w:val="ru-RU" w:eastAsia="zh-CN"/>
        </w:rPr>
        <w:t>银锭</w:t>
      </w:r>
      <w:r>
        <w:rPr>
          <w:rFonts w:ascii="Times New Roman" w:hAnsi="Times New Roman"/>
          <w:sz w:val="24"/>
          <w:szCs w:val="24"/>
          <w:lang w:val="ru-RU"/>
        </w:rPr>
        <w:t xml:space="preserve"> (слитки серебра). В России использовались слитки-гривны в XI-XIII веках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[</w:t>
      </w:r>
      <w:r>
        <w:rPr>
          <w:rFonts w:ascii="Times New Roman" w:hAnsi="Times New Roman"/>
          <w:sz w:val="24"/>
          <w:szCs w:val="24"/>
          <w:lang w:val="ru-RU"/>
        </w:rPr>
        <w:t>Кауфман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19</w:t>
      </w:r>
      <w:r>
        <w:rPr>
          <w:rFonts w:hint="default" w:ascii="Times New Roman" w:hAnsi="Times New Roman" w:eastAsia="Times New Roman"/>
          <w:sz w:val="24"/>
          <w:szCs w:val="24"/>
          <w:shd w:val="clear" w:color="auto" w:fill="FFFFFF"/>
          <w:lang w:val="ru-RU"/>
        </w:rPr>
        <w:t>06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hint="default" w:ascii="Times New Roman" w:hAnsi="Times New Roman" w:eastAsia="Times New Roman"/>
          <w:sz w:val="24"/>
          <w:szCs w:val="24"/>
          <w:shd w:val="clear" w:color="auto" w:fill="FFFFFF"/>
          <w:lang w:val="ru-RU"/>
        </w:rPr>
        <w:t>85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]</w:t>
      </w:r>
      <w:r>
        <w:rPr>
          <w:rFonts w:ascii="Times New Roman" w:hAnsi="Times New Roman"/>
          <w:sz w:val="24"/>
          <w:szCs w:val="24"/>
          <w:lang w:val="ru-RU"/>
        </w:rPr>
        <w:t xml:space="preserve">. В-третьих, по структуре, древние русские единицы измерения обычно состоят из одного слова, а единицы измерения в древнем Китае обычно состоят из одного иероглифа, семантически единого, в краткой форме представляющего все аспекты социальной и культурной жизни китайской нации. </w:t>
      </w:r>
    </w:p>
    <w:p w14:paraId="2A715609">
      <w:pPr>
        <w:spacing w:line="240" w:lineRule="exact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Сопоставление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единиц измерения</w:t>
      </w:r>
      <w:r>
        <w:rPr>
          <w:rFonts w:ascii="Times New Roman" w:hAnsi="Times New Roman"/>
          <w:sz w:val="24"/>
          <w:szCs w:val="24"/>
          <w:lang w:val="ru-RU"/>
        </w:rPr>
        <w:t xml:space="preserve"> в китайском и русском языке не только позволяет лучше понять их характеристики, но и способствует изучению языка и культурному обмену между народами двух стран. </w:t>
      </w:r>
    </w:p>
    <w:p w14:paraId="207AE779">
      <w:pPr>
        <w:spacing w:line="240" w:lineRule="exact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14:paraId="5B924FE2">
      <w:pPr>
        <w:spacing w:line="240" w:lineRule="exact"/>
        <w:ind w:firstLine="482" w:firstLineChars="200"/>
        <w:jc w:val="center"/>
        <w:rPr>
          <w:rFonts w:hint="eastAsia" w:ascii="Times New Roman" w:hAnsi="Times New Roman" w:eastAsia="Simang"/>
          <w:b/>
          <w:bCs/>
          <w:sz w:val="24"/>
          <w:szCs w:val="24"/>
          <w:shd w:val="clear" w:color="auto" w:fill="FFFFFF"/>
          <w:lang w:val="ru-RU" w:eastAsia="zh-CN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Литература</w:t>
      </w:r>
    </w:p>
    <w:p w14:paraId="5D47F43B">
      <w:pPr>
        <w:spacing w:line="240" w:lineRule="exact"/>
        <w:ind w:firstLine="482" w:firstLineChars="20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</w:p>
    <w:p w14:paraId="06258100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Карамзин Н. М. История государства Российского. СПб. 1830. Т.1.</w:t>
      </w:r>
    </w:p>
    <w:p w14:paraId="09E1C6F4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Кауфман И.И. Русский вес, его развитие и происхождение в связи с историей русских денежных систем с древнейших времён. СПб., 1906. </w:t>
      </w:r>
    </w:p>
    <w:p w14:paraId="68F55AA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Федосюк Ю.Д. Энциклопедия русского быта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>XIX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 века.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.,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>1999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>.</w:t>
      </w:r>
    </w:p>
    <w:p w14:paraId="0FF8237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eastAsia" w:ascii="宋体" w:hAnsi="宋体" w:eastAsia="宋体" w:cs="宋体"/>
          <w:sz w:val="24"/>
          <w:szCs w:val="24"/>
          <w:lang w:val="ru-RU" w:eastAsia="zh-CN"/>
        </w:rPr>
        <w:t>辞海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/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舒新城主编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1936. </w:t>
      </w:r>
      <w:r>
        <w:rPr>
          <w:rFonts w:hint="default" w:ascii="Times New Roman" w:hAnsi="Times New Roman" w:eastAsia="宋体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Цыхай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/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Под ред. Шусиньчэн.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анхай,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1936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)</w:t>
      </w:r>
    </w:p>
    <w:p w14:paraId="0C7A2D32"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姜雪梅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俄汉语度量成语对比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黑龙江</w:t>
      </w:r>
      <w:r>
        <w:rPr>
          <w:rFonts w:hint="eastAsia" w:ascii="Times New Roman" w:hAnsi="Times New Roman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黑龙江大学硕士研究生学位论文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2015. 65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</w:t>
      </w:r>
      <w:r>
        <w:rPr>
          <w:rFonts w:ascii="Times New Roman" w:hAnsi="Times New Roman"/>
          <w:sz w:val="24"/>
          <w:szCs w:val="24"/>
          <w:lang w:val="ru-RU"/>
        </w:rPr>
        <w:t>. (Цзян Сюэмэй. Сопоставление р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val="ru-RU"/>
        </w:rPr>
        <w:t xml:space="preserve">усских и китайских фразеологизмах со старинными мерами. Хэйлунцзян: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магистерская диссертация Хэйлунцзянского университета. 2015. 65с.)</w:t>
      </w:r>
      <w:bookmarkStart w:id="0" w:name="_GoBack"/>
      <w:bookmarkEnd w:id="0"/>
    </w:p>
    <w:p w14:paraId="044E9778">
      <w:pPr>
        <w:spacing w:line="240" w:lineRule="exact"/>
        <w:rPr>
          <w:sz w:val="24"/>
          <w:lang w:val="ru-RU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0317F"/>
    <w:multiLevelType w:val="singleLevel"/>
    <w:tmpl w:val="6D40317F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D46776"/>
    <w:rsid w:val="0001266E"/>
    <w:rsid w:val="00070820"/>
    <w:rsid w:val="005663A1"/>
    <w:rsid w:val="008D5C03"/>
    <w:rsid w:val="00A1780E"/>
    <w:rsid w:val="00A721A4"/>
    <w:rsid w:val="00B55B62"/>
    <w:rsid w:val="00C64177"/>
    <w:rsid w:val="00DB0B3A"/>
    <w:rsid w:val="00F06492"/>
    <w:rsid w:val="019501C8"/>
    <w:rsid w:val="01A0715E"/>
    <w:rsid w:val="01E04F7E"/>
    <w:rsid w:val="022D7245"/>
    <w:rsid w:val="02C46BBB"/>
    <w:rsid w:val="032D29B2"/>
    <w:rsid w:val="03F62DA4"/>
    <w:rsid w:val="04F375AC"/>
    <w:rsid w:val="04F419D9"/>
    <w:rsid w:val="04F73278"/>
    <w:rsid w:val="052A53FB"/>
    <w:rsid w:val="05573D16"/>
    <w:rsid w:val="05704DD8"/>
    <w:rsid w:val="05883ED0"/>
    <w:rsid w:val="06006F93"/>
    <w:rsid w:val="060318FF"/>
    <w:rsid w:val="06A82ED2"/>
    <w:rsid w:val="06DA4BFF"/>
    <w:rsid w:val="06FA2BAB"/>
    <w:rsid w:val="070911D2"/>
    <w:rsid w:val="073E53F2"/>
    <w:rsid w:val="07A11279"/>
    <w:rsid w:val="083C2CE6"/>
    <w:rsid w:val="089470F2"/>
    <w:rsid w:val="0A2C39C3"/>
    <w:rsid w:val="0AD6133C"/>
    <w:rsid w:val="0B972C0A"/>
    <w:rsid w:val="0B977501"/>
    <w:rsid w:val="0BA92DF2"/>
    <w:rsid w:val="0BC4144B"/>
    <w:rsid w:val="0C811679"/>
    <w:rsid w:val="0C8F1FE8"/>
    <w:rsid w:val="0CBC1B8B"/>
    <w:rsid w:val="0D0E0A6E"/>
    <w:rsid w:val="0DCE67E9"/>
    <w:rsid w:val="0E2055ED"/>
    <w:rsid w:val="0E6B25E0"/>
    <w:rsid w:val="0E811E04"/>
    <w:rsid w:val="0EA27D6A"/>
    <w:rsid w:val="0EC73CBB"/>
    <w:rsid w:val="0F886B8B"/>
    <w:rsid w:val="0FD6521E"/>
    <w:rsid w:val="10806817"/>
    <w:rsid w:val="110E6769"/>
    <w:rsid w:val="11717876"/>
    <w:rsid w:val="11A02087"/>
    <w:rsid w:val="1264592D"/>
    <w:rsid w:val="13102103"/>
    <w:rsid w:val="13370CE3"/>
    <w:rsid w:val="13A10F7E"/>
    <w:rsid w:val="13AA3CFD"/>
    <w:rsid w:val="13C06F2A"/>
    <w:rsid w:val="13EB3FA7"/>
    <w:rsid w:val="143F0797"/>
    <w:rsid w:val="146D70B2"/>
    <w:rsid w:val="14BF5434"/>
    <w:rsid w:val="14CA0061"/>
    <w:rsid w:val="14D26F15"/>
    <w:rsid w:val="150E0609"/>
    <w:rsid w:val="156023C1"/>
    <w:rsid w:val="160752E5"/>
    <w:rsid w:val="16135A37"/>
    <w:rsid w:val="16AE0FD5"/>
    <w:rsid w:val="17F64972"/>
    <w:rsid w:val="184E71FB"/>
    <w:rsid w:val="18574301"/>
    <w:rsid w:val="18891FE1"/>
    <w:rsid w:val="18F25579"/>
    <w:rsid w:val="1A3D7527"/>
    <w:rsid w:val="1A8B7005"/>
    <w:rsid w:val="1B8D496A"/>
    <w:rsid w:val="1B987131"/>
    <w:rsid w:val="1B9B090D"/>
    <w:rsid w:val="1BE700B5"/>
    <w:rsid w:val="1BF27E9D"/>
    <w:rsid w:val="1CA97497"/>
    <w:rsid w:val="1DAD3D5D"/>
    <w:rsid w:val="20982B74"/>
    <w:rsid w:val="20B90B59"/>
    <w:rsid w:val="20E93F65"/>
    <w:rsid w:val="20FF4F72"/>
    <w:rsid w:val="21004B81"/>
    <w:rsid w:val="22494FF3"/>
    <w:rsid w:val="233C481F"/>
    <w:rsid w:val="236E0751"/>
    <w:rsid w:val="24D613DD"/>
    <w:rsid w:val="255C294B"/>
    <w:rsid w:val="262E5F76"/>
    <w:rsid w:val="266320C3"/>
    <w:rsid w:val="27554102"/>
    <w:rsid w:val="28242D83"/>
    <w:rsid w:val="295F5C16"/>
    <w:rsid w:val="2975280D"/>
    <w:rsid w:val="29AA70BF"/>
    <w:rsid w:val="2A0B0AA8"/>
    <w:rsid w:val="2A8A36A9"/>
    <w:rsid w:val="2AA657E7"/>
    <w:rsid w:val="2B756C57"/>
    <w:rsid w:val="2B9657D9"/>
    <w:rsid w:val="2BC55A49"/>
    <w:rsid w:val="2C7A5B1E"/>
    <w:rsid w:val="2CB5119F"/>
    <w:rsid w:val="2CD94E8D"/>
    <w:rsid w:val="2CFA4E04"/>
    <w:rsid w:val="2D0773C2"/>
    <w:rsid w:val="2D214A86"/>
    <w:rsid w:val="2D687FBF"/>
    <w:rsid w:val="2D985DF0"/>
    <w:rsid w:val="2E2C4CFC"/>
    <w:rsid w:val="2E5A3DAC"/>
    <w:rsid w:val="2ED46776"/>
    <w:rsid w:val="2F2D7712"/>
    <w:rsid w:val="2F313EE0"/>
    <w:rsid w:val="2F8412A7"/>
    <w:rsid w:val="31A2132A"/>
    <w:rsid w:val="31A35A6A"/>
    <w:rsid w:val="321E7E15"/>
    <w:rsid w:val="32751BDF"/>
    <w:rsid w:val="32EC41F0"/>
    <w:rsid w:val="33712DF3"/>
    <w:rsid w:val="34D34B31"/>
    <w:rsid w:val="34DF763C"/>
    <w:rsid w:val="350B4052"/>
    <w:rsid w:val="356A5CDE"/>
    <w:rsid w:val="366C6D72"/>
    <w:rsid w:val="367444F5"/>
    <w:rsid w:val="36FF1994"/>
    <w:rsid w:val="377A0DC4"/>
    <w:rsid w:val="37C16C19"/>
    <w:rsid w:val="37C404E8"/>
    <w:rsid w:val="38286CC9"/>
    <w:rsid w:val="38A722E3"/>
    <w:rsid w:val="38EF5A38"/>
    <w:rsid w:val="3950297B"/>
    <w:rsid w:val="3A881CA1"/>
    <w:rsid w:val="3C5C03D3"/>
    <w:rsid w:val="3C6877D4"/>
    <w:rsid w:val="3CC86CCC"/>
    <w:rsid w:val="3CED228F"/>
    <w:rsid w:val="3D073351"/>
    <w:rsid w:val="3D0B2277"/>
    <w:rsid w:val="3D624A2B"/>
    <w:rsid w:val="3DE91F16"/>
    <w:rsid w:val="3EC85BF0"/>
    <w:rsid w:val="3F356669"/>
    <w:rsid w:val="3F731171"/>
    <w:rsid w:val="3FEE07F8"/>
    <w:rsid w:val="401608AB"/>
    <w:rsid w:val="4103092E"/>
    <w:rsid w:val="41C8199E"/>
    <w:rsid w:val="41F74723"/>
    <w:rsid w:val="42061A59"/>
    <w:rsid w:val="42470693"/>
    <w:rsid w:val="427C658F"/>
    <w:rsid w:val="42853E4F"/>
    <w:rsid w:val="42984A4B"/>
    <w:rsid w:val="42F36125"/>
    <w:rsid w:val="43D246A3"/>
    <w:rsid w:val="43E80323"/>
    <w:rsid w:val="450C6BE5"/>
    <w:rsid w:val="452C76C8"/>
    <w:rsid w:val="454B393C"/>
    <w:rsid w:val="456D21BF"/>
    <w:rsid w:val="45701CAF"/>
    <w:rsid w:val="45AA6F6F"/>
    <w:rsid w:val="46076CEA"/>
    <w:rsid w:val="46370641"/>
    <w:rsid w:val="47725B51"/>
    <w:rsid w:val="47737835"/>
    <w:rsid w:val="47BA2C79"/>
    <w:rsid w:val="47CD4CD9"/>
    <w:rsid w:val="484336AB"/>
    <w:rsid w:val="495F570C"/>
    <w:rsid w:val="49CF4949"/>
    <w:rsid w:val="49FD0F8E"/>
    <w:rsid w:val="4AE96C0D"/>
    <w:rsid w:val="4B045373"/>
    <w:rsid w:val="4B6169AE"/>
    <w:rsid w:val="4BD20FCE"/>
    <w:rsid w:val="4C107D48"/>
    <w:rsid w:val="4C156A6A"/>
    <w:rsid w:val="4C4023DB"/>
    <w:rsid w:val="4C4F6AC2"/>
    <w:rsid w:val="4CB24C24"/>
    <w:rsid w:val="4CC36B68"/>
    <w:rsid w:val="4D0A571C"/>
    <w:rsid w:val="4D193597"/>
    <w:rsid w:val="4D1F0243"/>
    <w:rsid w:val="4DA41222"/>
    <w:rsid w:val="4DE4323A"/>
    <w:rsid w:val="4E150AEE"/>
    <w:rsid w:val="4EA60E53"/>
    <w:rsid w:val="4EAC3D58"/>
    <w:rsid w:val="4F5443B2"/>
    <w:rsid w:val="4F936CC6"/>
    <w:rsid w:val="4FAB158B"/>
    <w:rsid w:val="4FCE05B3"/>
    <w:rsid w:val="503F2779"/>
    <w:rsid w:val="50CE4A5A"/>
    <w:rsid w:val="50D1468B"/>
    <w:rsid w:val="513A18F3"/>
    <w:rsid w:val="518014CC"/>
    <w:rsid w:val="51DB43E6"/>
    <w:rsid w:val="520E7FA5"/>
    <w:rsid w:val="5241580C"/>
    <w:rsid w:val="52B0678D"/>
    <w:rsid w:val="535B7AFB"/>
    <w:rsid w:val="53614C5A"/>
    <w:rsid w:val="54F40207"/>
    <w:rsid w:val="555F69C6"/>
    <w:rsid w:val="55A439DB"/>
    <w:rsid w:val="55A734CB"/>
    <w:rsid w:val="55E37A2E"/>
    <w:rsid w:val="561A3256"/>
    <w:rsid w:val="562E7748"/>
    <w:rsid w:val="56861332"/>
    <w:rsid w:val="56CF0F2B"/>
    <w:rsid w:val="56E10C5F"/>
    <w:rsid w:val="570F6DE4"/>
    <w:rsid w:val="571406EC"/>
    <w:rsid w:val="572052E3"/>
    <w:rsid w:val="57711FE2"/>
    <w:rsid w:val="57743174"/>
    <w:rsid w:val="57D91A30"/>
    <w:rsid w:val="58006EC2"/>
    <w:rsid w:val="58583E1D"/>
    <w:rsid w:val="58BB3254"/>
    <w:rsid w:val="58C6010C"/>
    <w:rsid w:val="59374B66"/>
    <w:rsid w:val="59BD2C0E"/>
    <w:rsid w:val="5A503810"/>
    <w:rsid w:val="5A53777D"/>
    <w:rsid w:val="5AFC1BC3"/>
    <w:rsid w:val="5B2F1760"/>
    <w:rsid w:val="5B46726A"/>
    <w:rsid w:val="5B800A46"/>
    <w:rsid w:val="5BA629A3"/>
    <w:rsid w:val="5BB65DB4"/>
    <w:rsid w:val="5BDC19F5"/>
    <w:rsid w:val="5BF14800"/>
    <w:rsid w:val="5CB309A7"/>
    <w:rsid w:val="5DDB6408"/>
    <w:rsid w:val="5E745F14"/>
    <w:rsid w:val="5EA7453C"/>
    <w:rsid w:val="5F061196"/>
    <w:rsid w:val="5F5F1FA7"/>
    <w:rsid w:val="61E55221"/>
    <w:rsid w:val="629047BC"/>
    <w:rsid w:val="63A65D4C"/>
    <w:rsid w:val="63D538F9"/>
    <w:rsid w:val="63E04002"/>
    <w:rsid w:val="6451494E"/>
    <w:rsid w:val="646D1D84"/>
    <w:rsid w:val="64B452BD"/>
    <w:rsid w:val="64D43BB1"/>
    <w:rsid w:val="664A237C"/>
    <w:rsid w:val="66527BAE"/>
    <w:rsid w:val="669B4986"/>
    <w:rsid w:val="67430B7A"/>
    <w:rsid w:val="6753700F"/>
    <w:rsid w:val="68413016"/>
    <w:rsid w:val="68D555CE"/>
    <w:rsid w:val="68E94EB3"/>
    <w:rsid w:val="69394FAB"/>
    <w:rsid w:val="6A0B3BD1"/>
    <w:rsid w:val="6A551F89"/>
    <w:rsid w:val="6A697A92"/>
    <w:rsid w:val="6AA967E9"/>
    <w:rsid w:val="6AD00976"/>
    <w:rsid w:val="6B4A697B"/>
    <w:rsid w:val="6B511AB7"/>
    <w:rsid w:val="6B673089"/>
    <w:rsid w:val="6BA047ED"/>
    <w:rsid w:val="6C4B4758"/>
    <w:rsid w:val="6C692D89"/>
    <w:rsid w:val="6CC92930"/>
    <w:rsid w:val="6D266F73"/>
    <w:rsid w:val="6D3553F2"/>
    <w:rsid w:val="6DF66946"/>
    <w:rsid w:val="6E184B0E"/>
    <w:rsid w:val="6E582985"/>
    <w:rsid w:val="6E5A6C22"/>
    <w:rsid w:val="6EB335A5"/>
    <w:rsid w:val="6F376B9A"/>
    <w:rsid w:val="6F8306AD"/>
    <w:rsid w:val="6F9952E4"/>
    <w:rsid w:val="71B30B1B"/>
    <w:rsid w:val="71D340B8"/>
    <w:rsid w:val="71DF52D1"/>
    <w:rsid w:val="723346E7"/>
    <w:rsid w:val="72457E9C"/>
    <w:rsid w:val="72E74AAF"/>
    <w:rsid w:val="73070554"/>
    <w:rsid w:val="73184B90"/>
    <w:rsid w:val="7371623E"/>
    <w:rsid w:val="73D17C39"/>
    <w:rsid w:val="7434641A"/>
    <w:rsid w:val="7504038C"/>
    <w:rsid w:val="76381ED9"/>
    <w:rsid w:val="76757EB4"/>
    <w:rsid w:val="77346CCD"/>
    <w:rsid w:val="77B92EBE"/>
    <w:rsid w:val="77D47545"/>
    <w:rsid w:val="784A7FBA"/>
    <w:rsid w:val="78770683"/>
    <w:rsid w:val="78D65786"/>
    <w:rsid w:val="79202AC9"/>
    <w:rsid w:val="792E51E6"/>
    <w:rsid w:val="79362D64"/>
    <w:rsid w:val="79D5073A"/>
    <w:rsid w:val="7A21026E"/>
    <w:rsid w:val="7A6A66F1"/>
    <w:rsid w:val="7A6F5AB6"/>
    <w:rsid w:val="7A700C4D"/>
    <w:rsid w:val="7A815907"/>
    <w:rsid w:val="7ACE35B6"/>
    <w:rsid w:val="7AF969C8"/>
    <w:rsid w:val="7B036FEB"/>
    <w:rsid w:val="7B1C1270"/>
    <w:rsid w:val="7B3F5E27"/>
    <w:rsid w:val="7B917CAE"/>
    <w:rsid w:val="7D755AD9"/>
    <w:rsid w:val="7D8D42A9"/>
    <w:rsid w:val="7E046E5D"/>
    <w:rsid w:val="7F475043"/>
    <w:rsid w:val="7F8A5140"/>
    <w:rsid w:val="7FA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ang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qFormat/>
    <w:uiPriority w:val="99"/>
    <w:pPr>
      <w:snapToGrid w:val="0"/>
      <w:jc w:val="left"/>
    </w:pPr>
    <w:rPr>
      <w:sz w:val="18"/>
    </w:rPr>
  </w:style>
  <w:style w:type="character" w:styleId="5">
    <w:name w:val="footnote reference"/>
    <w:basedOn w:val="4"/>
    <w:qFormat/>
    <w:uiPriority w:val="99"/>
    <w:rPr>
      <w:rFonts w:cs="Times New Roman"/>
      <w:vertAlign w:val="superscript"/>
    </w:rPr>
  </w:style>
  <w:style w:type="character" w:customStyle="1" w:styleId="6">
    <w:name w:val="Footnote Text Char"/>
    <w:basedOn w:val="4"/>
    <w:link w:val="2"/>
    <w:semiHidden/>
    <w:qFormat/>
    <w:uiPriority w:val="99"/>
    <w:rPr>
      <w:kern w:val="2"/>
      <w:sz w:val="20"/>
      <w:szCs w:val="20"/>
      <w:lang w:eastAsia="zh-CN"/>
    </w:rPr>
  </w:style>
  <w:style w:type="paragraph" w:styleId="7">
    <w:name w:val="List Paragraph"/>
    <w:basedOn w:val="1"/>
    <w:autoRedefine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908</Words>
  <Characters>4965</Characters>
  <Lines>0</Lines>
  <Paragraphs>0</Paragraphs>
  <TotalTime>71</TotalTime>
  <ScaleCrop>false</ScaleCrop>
  <LinksUpToDate>false</LinksUpToDate>
  <CharactersWithSpaces>5759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2025-02-16T17:21:00Z</dcterms:created>
  <dc:creator>开心</dc:creator>
  <cp:lastModifiedBy>开心</cp:lastModifiedBy>
  <dcterms:modified xsi:type="dcterms:W3CDTF">2025-03-06T11:32:47Z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97F2F4F6A89E45F5AA4AE69B8588E167_13</vt:lpwstr>
  </property>
  <property fmtid="{D5CDD505-2E9C-101B-9397-08002B2CF9AE}" pid="4" name="KSOTemplateDocerSaveRecord">
    <vt:lpwstr>eyJoZGlkIjoiODViY2JkMjU3NGYzZTEwMzZmMGFkZWViYmNkYWU3NDIiLCJ1c2VySWQiOiI2NTIwNjI5MzMifQ==</vt:lpwstr>
  </property>
</Properties>
</file>