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Китайские студенты в СССР в 1950-1960-х гг.: учебная и общественная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деятельность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Ван Мэйли</w:t>
      </w:r>
      <w:bookmarkEnd w:id="0"/>
    </w:p>
    <w:p>
      <w:pPr>
        <w:jc w:val="center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спирант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Российский университет дружбы народов имени Патриса Лумумбы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Факультет гуманитарных и социальных наук , Москва, Россия</w:t>
      </w:r>
    </w:p>
    <w:p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E–mail: 104224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5019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@pfur.ru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41" w:firstLineChars="10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>Введение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41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>Цель исследования: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реконструкция учебной и общественной деятельности студентов из КНР в СССР в 1950е - 1960е гг.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41" w:firstLineChars="10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>сследовательский процесс</w:t>
      </w:r>
      <w:r>
        <w:rPr>
          <w:rFonts w:hint="eastAsia" w:ascii="Times New Roman" w:hAnsi="Times New Roman" w:cs="Times New Roman"/>
          <w:b/>
          <w:bCs/>
          <w:i w:val="0"/>
          <w:iCs w:val="0"/>
          <w:sz w:val="24"/>
          <w:szCs w:val="24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проанализировать советско-китайские отношения в 1950е-1960е гг. и выявить их влияние на учебную и общественную деятельность студентов из КНР в СССР в этот период;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реконструировать правовую базу пребывания и обучения китайских студентов в СССР в рассматриваемый период;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выявить бытовые условия пребывания китайских студентов в СССР;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проанализировать учебную деятельность обучающихся в СССР в рассматриваемый период;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реконструировать общественную деятельность китайских студентов в СССР в 1950е -1960е гг.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41" w:firstLineChars="100"/>
        <w:jc w:val="both"/>
        <w:textAlignment w:val="auto"/>
        <w:rPr>
          <w:rFonts w:ascii="Times New Roman" w:hAnsi="Times New Roman" w:eastAsia="Aptos" w:cs="Times New Roman"/>
          <w:sz w:val="24"/>
          <w:szCs w:val="24"/>
          <w:lang w:val="ru-RU" w:eastAsia="en-US"/>
          <w14:ligatures w14:val="standardContextual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>Историографический обзор</w:t>
      </w:r>
      <w:r>
        <w:rPr>
          <w:rFonts w:hint="eastAsia" w:ascii="Times New Roman" w:hAnsi="Times New Roman" w:cs="Times New Roman"/>
          <w:b/>
          <w:bCs/>
          <w:i w:val="0"/>
          <w:iCs w:val="0"/>
          <w:sz w:val="24"/>
          <w:szCs w:val="24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Долгое время изучение китайского студенчества, обучавшегося в Советском Союзе в 1950-1960-е годы, не привлекало особого внимания в западных и российских научных кругах.</w:t>
      </w:r>
      <w:r>
        <w:rPr>
          <w:rFonts w:ascii="Times New Roman" w:hAnsi="Times New Roman" w:eastAsia="Aptos" w:cs="Times New Roman"/>
          <w:sz w:val="24"/>
          <w:szCs w:val="24"/>
          <w:lang w:val="ru-RU" w:eastAsia="en-US"/>
          <w14:ligatures w14:val="standardContextual"/>
        </w:rPr>
        <w:t>М. С. Капица указывал, что в период «Большой дружбы» между Китаем и СССР установились многообразные научные и культурные связи. Он проследил культурные связи между КНР и Советским Союзом в 1917–1957 гг.</w:t>
      </w:r>
      <w:r>
        <w:rPr>
          <w:rFonts w:hint="eastAsia" w:ascii="Times New Roman" w:hAnsi="Times New Roman" w:eastAsia="Aptos" w:cs="Times New Roman"/>
          <w:sz w:val="24"/>
          <w:szCs w:val="24"/>
          <w:lang w:val="en-US" w:eastAsia="zh-CN"/>
          <w14:ligatures w14:val="standardContextual"/>
        </w:rPr>
        <w:t xml:space="preserve">[1] </w:t>
      </w:r>
      <w:r>
        <w:rPr>
          <w:rFonts w:ascii="Times New Roman" w:hAnsi="Times New Roman" w:eastAsia="Aptos" w:cs="Times New Roman"/>
          <w:sz w:val="24"/>
          <w:szCs w:val="24"/>
          <w:lang w:val="ru-RU" w:eastAsia="en-US"/>
          <w14:ligatures w14:val="standardContextual"/>
        </w:rPr>
        <w:t>Советско-китайские научные и культурные связи в контексте политике мирного сосуществования рассмотрел С. К. Романов</w:t>
      </w:r>
      <w:r>
        <w:rPr>
          <w:rFonts w:ascii="Times New Roman" w:hAnsi="Times New Roman" w:eastAsia="Aptos" w:cs="Times New Roman"/>
          <w:sz w:val="24"/>
          <w:szCs w:val="24"/>
          <w:lang w:val="fr-CA" w:eastAsia="en-US"/>
          <w14:ligatures w14:val="standardContextual"/>
        </w:rPr>
        <w:t>c</w:t>
      </w:r>
      <w:r>
        <w:rPr>
          <w:rFonts w:ascii="Times New Roman" w:hAnsi="Times New Roman" w:eastAsia="Aptos" w:cs="Times New Roman"/>
          <w:sz w:val="24"/>
          <w:szCs w:val="24"/>
          <w:lang w:val="ru-RU" w:eastAsia="en-US"/>
          <w14:ligatures w14:val="standardContextual"/>
        </w:rPr>
        <w:t>кий</w:t>
      </w:r>
      <w:r>
        <w:rPr>
          <w:rFonts w:hint="eastAsia" w:ascii="Times New Roman" w:hAnsi="Times New Roman" w:eastAsia="Aptos" w:cs="Times New Roman"/>
          <w:sz w:val="24"/>
          <w:szCs w:val="24"/>
          <w:lang w:val="en-US" w:eastAsia="zh-CN"/>
          <w14:ligatures w14:val="standardContextual"/>
        </w:rPr>
        <w:t>[2]</w:t>
      </w:r>
      <w:r>
        <w:rPr>
          <w:rFonts w:ascii="Times New Roman" w:hAnsi="Times New Roman" w:eastAsia="Aptos" w:cs="Times New Roman"/>
          <w:sz w:val="24"/>
          <w:szCs w:val="24"/>
          <w:lang w:val="ru-RU" w:eastAsia="en-US"/>
          <w14:ligatures w14:val="standardContextual"/>
        </w:rPr>
        <w:t>. В. П. Елютин рассматривает вопрос об обучении иностранцев в СССР в контексте развития высшей школы в СССР</w:t>
      </w:r>
      <w:r>
        <w:rPr>
          <w:rFonts w:hint="eastAsia" w:ascii="Times New Roman" w:hAnsi="Times New Roman" w:eastAsia="Aptos" w:cs="Times New Roman"/>
          <w:sz w:val="24"/>
          <w:szCs w:val="24"/>
          <w:lang w:val="en-US" w:eastAsia="zh-CN"/>
          <w14:ligatures w14:val="standardContextual"/>
        </w:rPr>
        <w:t>[3]</w:t>
      </w:r>
      <w:r>
        <w:rPr>
          <w:rFonts w:ascii="Times New Roman" w:hAnsi="Times New Roman" w:eastAsia="Aptos" w:cs="Times New Roman"/>
          <w:sz w:val="24"/>
          <w:szCs w:val="24"/>
          <w:lang w:val="ru-RU" w:eastAsia="en-US"/>
          <w14:ligatures w14:val="standardContextual"/>
        </w:rPr>
        <w:t>. К сожалению, эти работы во многом тенденциозны, а вопросы обучения китайских студентов в СССР рассматриваются там лишь в контексте обширного комплекса культурных и научных связей между СССР и КНР.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ascii="Times New Roman" w:hAnsi="Times New Roman" w:eastAsia="Aptos" w:cs="Times New Roman"/>
          <w:sz w:val="24"/>
          <w:szCs w:val="24"/>
          <w:lang w:val="ru-RU" w:eastAsia="en-US"/>
          <w14:ligatures w14:val="standardContextual"/>
        </w:rPr>
      </w:pPr>
      <w:r>
        <w:rPr>
          <w:rFonts w:ascii="Times New Roman" w:hAnsi="Times New Roman" w:eastAsia="Aptos" w:cs="Times New Roman"/>
          <w:sz w:val="24"/>
          <w:szCs w:val="24"/>
          <w:lang w:val="ru-RU" w:eastAsia="en-US"/>
          <w14:ligatures w14:val="standardContextual"/>
        </w:rPr>
        <w:t>На рубеже 1980-1990 гг. большую популярность приобретает тематика обучения иностранных студентов в СССР. В этот период был подготовлен ряд диссертаций, посвященных данной тематике</w:t>
      </w:r>
      <w:r>
        <w:rPr>
          <w:rFonts w:hint="eastAsia" w:ascii="Times New Roman" w:hAnsi="Times New Roman" w:eastAsia="Aptos" w:cs="Times New Roman"/>
          <w:sz w:val="24"/>
          <w:szCs w:val="24"/>
          <w:lang w:val="en-US" w:eastAsia="zh-CN"/>
          <w14:ligatures w14:val="standardContextual"/>
        </w:rPr>
        <w:t>[4]</w:t>
      </w:r>
      <w:r>
        <w:rPr>
          <w:rFonts w:ascii="Times New Roman" w:hAnsi="Times New Roman" w:eastAsia="Aptos" w:cs="Times New Roman"/>
          <w:sz w:val="24"/>
          <w:szCs w:val="24"/>
          <w:lang w:val="ru-RU" w:eastAsia="en-US"/>
          <w14:ligatures w14:val="standardContextual"/>
        </w:rPr>
        <w:t>. Авторы этих работ пишут о различных аспектах проблемы, но специально китайских студентов не касаются. В начале ХХ</w:t>
      </w:r>
      <w:r>
        <w:rPr>
          <w:rFonts w:ascii="Times New Roman" w:hAnsi="Times New Roman" w:eastAsia="Aptos" w:cs="Times New Roman"/>
          <w:sz w:val="24"/>
          <w:szCs w:val="24"/>
          <w:lang w:val="fr-CA" w:eastAsia="en-US"/>
          <w14:ligatures w14:val="standardContextual"/>
        </w:rPr>
        <w:t>I</w:t>
      </w:r>
      <w:r>
        <w:rPr>
          <w:rFonts w:ascii="Times New Roman" w:hAnsi="Times New Roman" w:eastAsia="Aptos" w:cs="Times New Roman"/>
          <w:sz w:val="24"/>
          <w:szCs w:val="24"/>
          <w:lang w:val="ru-RU" w:eastAsia="en-US"/>
          <w14:ligatures w14:val="standardContextual"/>
        </w:rPr>
        <w:t xml:space="preserve"> в. выходит важная обобщающая работа В. А. Белова</w:t>
      </w:r>
      <w:r>
        <w:rPr>
          <w:rFonts w:hint="eastAsia" w:ascii="Times New Roman" w:hAnsi="Times New Roman" w:eastAsia="Aptos" w:cs="Times New Roman"/>
          <w:sz w:val="24"/>
          <w:szCs w:val="24"/>
          <w:lang w:val="en-US" w:eastAsia="zh-CN"/>
          <w14:ligatures w14:val="standardContextual"/>
        </w:rPr>
        <w:t>[5]</w:t>
      </w:r>
      <w:r>
        <w:rPr>
          <w:rFonts w:ascii="Times New Roman" w:hAnsi="Times New Roman" w:eastAsia="Aptos" w:cs="Times New Roman"/>
          <w:sz w:val="24"/>
          <w:szCs w:val="24"/>
          <w:lang w:val="ru-RU" w:eastAsia="en-US"/>
          <w14:ligatures w14:val="standardContextual"/>
        </w:rPr>
        <w:t xml:space="preserve">. В ней автор рассмотрел эволюцию системы обучения иностранных студентов за весь период существования Советского государства с 1917 г.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 w:eastAsia="Aptos" w:cs="Times New Roman"/>
          <w:sz w:val="24"/>
          <w:szCs w:val="24"/>
          <w:lang w:val="en-US" w:eastAsia="zh-CN"/>
          <w14:ligatures w14:val="standardContextual"/>
        </w:rPr>
      </w:pPr>
      <w:r>
        <w:rPr>
          <w:rFonts w:hint="default" w:ascii="Times New Roman" w:hAnsi="Times New Roman" w:eastAsia="Aptos" w:cs="Times New Roman"/>
          <w:sz w:val="24"/>
          <w:szCs w:val="24"/>
          <w:lang w:val="en-US" w:eastAsia="zh-CN"/>
          <w14:ligatures w14:val="standardContextual"/>
        </w:rPr>
        <w:t xml:space="preserve">В китайских научных кругах китайские студенты, обучавшиеся в Советском Союзе в 1950-1960-е годы, рассматривались в основном как часть исследований по истории образования за рубежом. С 1990-х годов исследования китайских ученых, посвященные образованию за рубежом в Советском Союзе в 1950-1960-е годы, в основном основываются на воспоминаниях и биографиях людей, принимавших в них участие. На этой основе родились некоторые научные статьи и монографии. Некоторые другие ученые обсуждали влияние образования за рубежом в Советском Союзе на профессию с точки зрения профессионального развития. Кроме того, некоторые ученые написали соответствующие работы или статьи в форме воспоминаний или автобиографий.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 w:eastAsia="Aptos" w:cs="Times New Roman"/>
          <w:sz w:val="24"/>
          <w:szCs w:val="24"/>
          <w:lang w:val="en-US" w:eastAsia="zh-CN"/>
          <w14:ligatures w14:val="standardContextual"/>
        </w:rPr>
      </w:pPr>
      <w:r>
        <w:rPr>
          <w:rFonts w:hint="default" w:ascii="Times New Roman" w:hAnsi="Times New Roman" w:eastAsia="Aptos" w:cs="Times New Roman"/>
          <w:sz w:val="24"/>
          <w:szCs w:val="24"/>
          <w:lang w:val="en-US" w:eastAsia="zh-CN"/>
          <w14:ligatures w14:val="standardContextual"/>
        </w:rPr>
        <w:t>Обзор историографии России и Китая показывает, что в российской историографии не хватает работ, посвященных обучению китайских студентов в советских вузах в 1950-1960-е годы. В китайской историографии, хотя и есть исследования, посвященные китайским студентам в СССР в этот период, большинство исследовательских материалов взято из личных мемуаров и биографий китайских студентов, а русскоязычной литературы использовано очень мало. Мало что сказано о том, почему советское правительство принимало китайских студентов и как проходило обучение в советских вузах.</w:t>
      </w:r>
      <w:r>
        <w:rPr>
          <w:rFonts w:hint="eastAsia" w:ascii="Times New Roman" w:hAnsi="Times New Roman" w:eastAsia="Aptos" w:cs="Times New Roman"/>
          <w:sz w:val="24"/>
          <w:szCs w:val="24"/>
          <w:lang w:val="en-US" w:eastAsia="zh-CN"/>
          <w14:ligatures w14:val="standardContextual"/>
        </w:rPr>
        <w:t xml:space="preserve"> </w:t>
      </w:r>
      <w:r>
        <w:rPr>
          <w:rFonts w:hint="default" w:ascii="Times New Roman" w:hAnsi="Times New Roman" w:eastAsia="Aptos" w:cs="Times New Roman"/>
          <w:sz w:val="24"/>
          <w:szCs w:val="24"/>
          <w:lang w:val="en-US" w:eastAsia="zh-CN"/>
          <w14:ligatures w14:val="standardContextual"/>
        </w:rPr>
        <w:t>В данной работе мы широко используем официальные документы и архивы на китайском и русском языках и объединим их с китайскими и русскими научными работами, чтобы провести углубленное исследование группы китайских студентов, обучавшихся в Советском Союзе в 1950-1960-е годы.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 w:eastAsia="Aptos" w:cs="Times New Roman"/>
          <w:sz w:val="24"/>
          <w:szCs w:val="24"/>
          <w:lang w:val="en-US" w:eastAsia="zh-CN"/>
          <w14:ligatures w14:val="standardContextual"/>
        </w:rPr>
      </w:pPr>
      <w:r>
        <w:rPr>
          <w:rFonts w:hint="default" w:ascii="Times New Roman" w:hAnsi="Times New Roman" w:eastAsia="Aptos" w:cs="Times New Roman"/>
          <w:sz w:val="24"/>
          <w:szCs w:val="24"/>
          <w:lang w:val="en-US" w:eastAsia="zh-CN"/>
          <w14:ligatures w14:val="standardContextual"/>
        </w:rPr>
        <w:t>Таким образом, новизна данной выпускной квалификационной работы обуславливается тем, что в ней впервые проведено системное исследование учебной и общественной деятельности китайских студенты в СССР в 1950е -1960е гг</w:t>
      </w:r>
      <w:r>
        <w:rPr>
          <w:rFonts w:hint="eastAsia" w:ascii="Times New Roman" w:hAnsi="Times New Roman" w:eastAsia="Aptos" w:cs="Times New Roman"/>
          <w:sz w:val="24"/>
          <w:szCs w:val="24"/>
          <w:lang w:val="en-US" w:eastAsia="zh-CN"/>
          <w14:ligatures w14:val="standardContextual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Aptos" w:cs="Times New Roman"/>
          <w:b/>
          <w:bCs/>
          <w:sz w:val="24"/>
          <w:szCs w:val="24"/>
          <w:lang w:val="en-US" w:eastAsia="zh-CN"/>
          <w14:ligatures w14:val="standardContextual"/>
        </w:rPr>
        <w:t>Источниковой базой исследования</w:t>
      </w:r>
      <w:r>
        <w:rPr>
          <w:rFonts w:hint="default" w:ascii="Times New Roman" w:hAnsi="Times New Roman" w:eastAsia="Aptos" w:cs="Times New Roman"/>
          <w:sz w:val="24"/>
          <w:szCs w:val="24"/>
          <w:lang w:val="en-US" w:eastAsia="zh-CN"/>
          <w14:ligatures w14:val="standardContextual"/>
        </w:rPr>
        <w:t xml:space="preserve"> стал широкий круг документов, которые можно разделить на ряд групп. Во-первых, это нормативные правовые акты СССР, а также советско-китайские договоры, которые регулировали широкий круг вопросов пребывания и обучения китайских студентов в СССР в рассматриваемый нами период.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Ко второй группе относятся делопроизводственные источники в первую очередь советских учреждений и ведомств, которые касались вопросов быта, обучения и общественной жизни китайских обучающихся в СССР в 1950е - 1960е гг. К третьей группе источников относятся журналы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 xml:space="preserve"> К четвертой группе источников относятся воспоминания китайских обучающихся об их учебе в СССР в 1950-е - 1960-е гг.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Данный обширный круг источников позволил реконструировать объективную картину быта, учебной и общественной деятельности китайских обучающихся в СССР в 1950е - 1960е гг.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 w:eastAsia="zh-CN"/>
        </w:rPr>
        <w:t>Методологическая основа исследования</w:t>
      </w:r>
      <w:r>
        <w:rPr>
          <w:rFonts w:hint="eastAsia" w:ascii="Times New Roman" w:hAnsi="Times New Roman" w:cs="Times New Roman"/>
          <w:b/>
          <w:bCs/>
          <w:i w:val="0"/>
          <w:iCs w:val="0"/>
          <w:sz w:val="24"/>
          <w:szCs w:val="24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Исследование проводилось на принципах научной новизны и историзма. В работе был использован историко-сравнительный метод, с помощью которого было проведено сравнение положения китайских обучающихся в СССР и их коллег из других стран, что позволило выявить особенности положения студентов из КНР; историко-генетический метод, который позволил изучить учебную и общественную деятельность студентов из КНР в их развитии.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ru-RU" w:eastAsia="zh-CN"/>
        </w:rPr>
        <w:t>Литература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 xml:space="preserve">Капица М. С. Братская дружба двух великих народов. M., 1959. 32 с.; Капица М. С. Советско-китайские отношения. М„ 1958. 424 c.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Aptos" w:cs="Times New Roman"/>
          <w:i w:val="0"/>
          <w:iCs w:val="0"/>
          <w:kern w:val="2"/>
          <w:sz w:val="24"/>
          <w:szCs w:val="24"/>
          <w:lang w:val="ru-RU" w:eastAsia="en-US" w:bidi="ar-SA"/>
          <w14:ligatures w14:val="standardContextual"/>
        </w:rPr>
        <w:t xml:space="preserve">Романовский С.К. Международные культурные н научные связи СССР. М., 1966 240 </w:t>
      </w:r>
      <w:r>
        <w:rPr>
          <w:rFonts w:hint="default" w:ascii="Times New Roman" w:hAnsi="Times New Roman" w:eastAsia="Aptos" w:cs="Times New Roman"/>
          <w:i w:val="0"/>
          <w:iCs w:val="0"/>
          <w:kern w:val="2"/>
          <w:sz w:val="24"/>
          <w:szCs w:val="24"/>
          <w:lang w:val="fr-CA" w:eastAsia="en-US" w:bidi="ar-SA"/>
          <w14:ligatures w14:val="standardContextual"/>
        </w:rPr>
        <w:t>c</w:t>
      </w:r>
      <w:r>
        <w:rPr>
          <w:rFonts w:hint="default" w:ascii="Times New Roman" w:hAnsi="Times New Roman" w:eastAsia="Aptos" w:cs="Times New Roman"/>
          <w:i w:val="0"/>
          <w:iCs w:val="0"/>
          <w:kern w:val="2"/>
          <w:sz w:val="24"/>
          <w:szCs w:val="24"/>
          <w:lang w:val="ru-RU" w:eastAsia="en-US" w:bidi="ar-SA"/>
          <w14:ligatures w14:val="standardContextual"/>
        </w:rPr>
        <w:t xml:space="preserve">.; Романовский С.К. Средство сближения народов. О зарубежных культурных н научных связях Советского Союза. М., 1965 40 </w:t>
      </w:r>
      <w:r>
        <w:rPr>
          <w:rFonts w:hint="default" w:ascii="Times New Roman" w:hAnsi="Times New Roman" w:eastAsia="Aptos" w:cs="Times New Roman"/>
          <w:i w:val="0"/>
          <w:iCs w:val="0"/>
          <w:kern w:val="2"/>
          <w:sz w:val="24"/>
          <w:szCs w:val="24"/>
          <w:lang w:val="fr-CA" w:eastAsia="en-US" w:bidi="ar-SA"/>
          <w14:ligatures w14:val="standardContextual"/>
        </w:rPr>
        <w:t>c</w:t>
      </w:r>
      <w:r>
        <w:rPr>
          <w:rFonts w:hint="default" w:ascii="Times New Roman" w:hAnsi="Times New Roman" w:eastAsia="Aptos" w:cs="Times New Roman"/>
          <w:i w:val="0"/>
          <w:iCs w:val="0"/>
          <w:kern w:val="2"/>
          <w:sz w:val="24"/>
          <w:szCs w:val="24"/>
          <w:lang w:val="ru-RU" w:eastAsia="en-US" w:bidi="ar-SA"/>
          <w14:ligatures w14:val="standardContextual"/>
        </w:rPr>
        <w:t>.</w:t>
      </w:r>
    </w:p>
    <w:p>
      <w:pPr>
        <w:rPr>
          <w:rFonts w:hint="default" w:ascii="Times New Roman" w:hAnsi="Times New Roman" w:eastAsia="Aptos" w:cs="Times New Roman"/>
          <w:i w:val="0"/>
          <w:iCs w:val="0"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Aptos" w:cs="Times New Roman"/>
          <w:i w:val="0"/>
          <w:iCs w:val="0"/>
          <w:kern w:val="2"/>
          <w:sz w:val="24"/>
          <w:szCs w:val="24"/>
          <w:lang w:val="ru-RU" w:eastAsia="en-US" w:bidi="ar-SA"/>
          <w14:ligatures w14:val="standardContextual"/>
        </w:rPr>
        <w:t xml:space="preserve">Елютин В.П. Развитие высшей школы в СССР. М., 1971; Его же. Высшая школа общества развитого социализма. М., 1980. 452 </w:t>
      </w:r>
      <w:r>
        <w:rPr>
          <w:rFonts w:hint="default" w:ascii="Times New Roman" w:hAnsi="Times New Roman" w:eastAsia="Aptos" w:cs="Times New Roman"/>
          <w:i w:val="0"/>
          <w:iCs w:val="0"/>
          <w:kern w:val="2"/>
          <w:sz w:val="24"/>
          <w:szCs w:val="24"/>
          <w:lang w:val="fr-CA" w:eastAsia="en-US" w:bidi="ar-SA"/>
          <w14:ligatures w14:val="standardContextual"/>
        </w:rPr>
        <w:t>c</w:t>
      </w:r>
      <w:r>
        <w:rPr>
          <w:rFonts w:hint="default" w:ascii="Times New Roman" w:hAnsi="Times New Roman" w:eastAsia="Aptos" w:cs="Times New Roman"/>
          <w:i w:val="0"/>
          <w:iCs w:val="0"/>
          <w:kern w:val="2"/>
          <w:sz w:val="24"/>
          <w:szCs w:val="24"/>
          <w:lang w:val="ru-RU" w:eastAsia="en-US" w:bidi="ar-SA"/>
          <w14:ligatures w14:val="standardContextual"/>
        </w:rPr>
        <w:t>.</w:t>
      </w:r>
    </w:p>
    <w:p>
      <w:pPr>
        <w:rPr>
          <w:rFonts w:hint="default" w:ascii="Times New Roman" w:hAnsi="Times New Roman" w:eastAsia="Aptos" w:cs="Times New Roman"/>
          <w:i w:val="0"/>
          <w:iCs w:val="0"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4.</w:t>
      </w:r>
      <w:r>
        <w:rPr>
          <w:rFonts w:hint="default" w:ascii="Times New Roman" w:hAnsi="Times New Roman" w:eastAsia="Aptos" w:cs="Times New Roman"/>
          <w:i w:val="0"/>
          <w:iCs w:val="0"/>
          <w:kern w:val="2"/>
          <w:sz w:val="24"/>
          <w:szCs w:val="24"/>
          <w:lang w:val="ru-RU" w:eastAsia="en-US" w:bidi="ar-SA"/>
          <w14:ligatures w14:val="standardContextual"/>
        </w:rPr>
        <w:t>Гаврилов Н. Ю. Исторический опыт подготовки национальных кадров специалистов для развивающихся стран Африки: (1960-е-1980-е годы) : Автореф. дисс. ... к.и.н.: М., 1991. 22 с.; Брицкий П. П. Политика СССР в подготовке национальных кадров для развивающихся стран (1955-1985 гг.): Автореферат дис... д.и.н.: 07.00.03. - Минск, 1992. - 30 с.; Пряхин В. М. Подготовка специалистов для стран "народной демократии" в вузах Урала 1946-1960 гг. : автореферат дис. ... кандидата исторических наук : 07.00.02 / Уральский гос. ун-т. - Екатеринбург, 1995. - 19 с. и др.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5.</w:t>
      </w:r>
      <w:r>
        <w:rPr>
          <w:rFonts w:hint="default" w:ascii="Times New Roman" w:hAnsi="Times New Roman" w:eastAsia="Aptos" w:cs="Times New Roman"/>
          <w:i/>
          <w:iCs/>
          <w:kern w:val="2"/>
          <w:sz w:val="24"/>
          <w:szCs w:val="24"/>
          <w:lang w:val="ru-RU" w:eastAsia="en-US" w:bidi="ar-SA"/>
          <w14:ligatures w14:val="standardContextual"/>
        </w:rPr>
        <w:t>Белов В.А.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ru-RU" w:eastAsia="en-US" w:bidi="ar-SA"/>
          <w14:ligatures w14:val="standardContextual"/>
        </w:rPr>
        <w:t xml:space="preserve"> Подготовка кадров для зарубежных стран в советских вузах. Калининград, 2003. 267 с.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ptos">
    <w:altName w:val="宋体"/>
    <w:panose1 w:val="020B0004020202020204"/>
    <w:charset w:val="86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747E40"/>
    <w:multiLevelType w:val="singleLevel"/>
    <w:tmpl w:val="66747E4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MDAzZDdjYmYzNWZmODAwN2QxZDI1ZDQwMTJhNWMifQ=="/>
  </w:docVars>
  <w:rsids>
    <w:rsidRoot w:val="51480C6A"/>
    <w:rsid w:val="5148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2025-03-09T18:12:00Z</dcterms:created>
  <dc:creator>Holmes</dc:creator>
  <cp:lastModifiedBy>Holmes</cp:lastModifiedBy>
  <dcterms:modified xsi:type="dcterms:W3CDTF">2025-03-09T20:33:10Z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8AF586A6AD5B4E5DB96343FFF1B17121_11</vt:lpwstr>
  </property>
</Properties>
</file>