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D8A5B" w14:textId="77777777" w:rsidR="0043526C" w:rsidRDefault="0043526C" w:rsidP="00BF4A5F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554384" w14:textId="30845128" w:rsidR="0043526C" w:rsidRPr="00BF4A5F" w:rsidRDefault="00763DD7" w:rsidP="00BF4A5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A5F">
        <w:rPr>
          <w:rFonts w:ascii="Times New Roman" w:hAnsi="Times New Roman"/>
          <w:b/>
          <w:bCs/>
          <w:sz w:val="24"/>
          <w:szCs w:val="24"/>
        </w:rPr>
        <w:t>Африка-</w:t>
      </w:r>
      <w:proofErr w:type="gramStart"/>
      <w:r w:rsidRPr="00BF4A5F">
        <w:rPr>
          <w:rFonts w:ascii="Times New Roman" w:hAnsi="Times New Roman"/>
          <w:b/>
          <w:bCs/>
          <w:sz w:val="24"/>
          <w:szCs w:val="24"/>
        </w:rPr>
        <w:t>ОАЭ :мир</w:t>
      </w:r>
      <w:proofErr w:type="gramEnd"/>
      <w:r w:rsidRPr="00BF4A5F">
        <w:rPr>
          <w:rFonts w:ascii="Times New Roman" w:hAnsi="Times New Roman"/>
          <w:b/>
          <w:bCs/>
          <w:sz w:val="24"/>
          <w:szCs w:val="24"/>
        </w:rPr>
        <w:t>, правосудие и эффективные институты</w:t>
      </w:r>
    </w:p>
    <w:p w14:paraId="6EAE28AB" w14:textId="74664989" w:rsidR="00BF4A5F" w:rsidRPr="00BF4A5F" w:rsidRDefault="00763DD7" w:rsidP="00BF4A5F">
      <w:pPr>
        <w:pStyle w:val="a5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BF4A5F">
        <w:rPr>
          <w:rFonts w:ascii="Times New Roman" w:hAnsi="Times New Roman"/>
          <w:bCs/>
          <w:i/>
          <w:sz w:val="24"/>
          <w:szCs w:val="24"/>
        </w:rPr>
        <w:t>Репан</w:t>
      </w:r>
      <w:proofErr w:type="spellEnd"/>
      <w:r w:rsidRPr="00BF4A5F">
        <w:rPr>
          <w:rFonts w:ascii="Times New Roman" w:hAnsi="Times New Roman"/>
          <w:bCs/>
          <w:i/>
          <w:sz w:val="24"/>
          <w:szCs w:val="24"/>
        </w:rPr>
        <w:t xml:space="preserve"> Карина Станиславовна</w:t>
      </w:r>
    </w:p>
    <w:p w14:paraId="7B728BB3" w14:textId="77777777" w:rsidR="00BF4A5F" w:rsidRPr="00BF4A5F" w:rsidRDefault="00763DD7" w:rsidP="00BF4A5F">
      <w:pPr>
        <w:pStyle w:val="a5"/>
        <w:rPr>
          <w:rFonts w:ascii="Times New Roman" w:hAnsi="Times New Roman"/>
          <w:bCs/>
          <w:i/>
          <w:sz w:val="24"/>
          <w:szCs w:val="24"/>
        </w:rPr>
      </w:pPr>
      <w:r w:rsidRPr="00BF4A5F">
        <w:rPr>
          <w:rFonts w:ascii="Times New Roman" w:hAnsi="Times New Roman"/>
          <w:bCs/>
          <w:i/>
          <w:sz w:val="24"/>
          <w:szCs w:val="24"/>
        </w:rPr>
        <w:t>Казанский (</w:t>
      </w:r>
      <w:proofErr w:type="gramStart"/>
      <w:r w:rsidRPr="00BF4A5F">
        <w:rPr>
          <w:rFonts w:ascii="Times New Roman" w:hAnsi="Times New Roman"/>
          <w:bCs/>
          <w:i/>
          <w:sz w:val="24"/>
          <w:szCs w:val="24"/>
        </w:rPr>
        <w:t>Приволжский )</w:t>
      </w:r>
      <w:proofErr w:type="gramEnd"/>
      <w:r w:rsidRPr="00BF4A5F">
        <w:rPr>
          <w:rFonts w:ascii="Times New Roman" w:hAnsi="Times New Roman"/>
          <w:bCs/>
          <w:i/>
          <w:sz w:val="24"/>
          <w:szCs w:val="24"/>
        </w:rPr>
        <w:t xml:space="preserve"> Федеральный Университет,</w:t>
      </w:r>
    </w:p>
    <w:p w14:paraId="1D7CEAA1" w14:textId="1320022F" w:rsidR="0043526C" w:rsidRPr="00BF4A5F" w:rsidRDefault="00BF4A5F" w:rsidP="00BF4A5F">
      <w:pPr>
        <w:pStyle w:val="a5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F4A5F">
        <w:rPr>
          <w:rFonts w:ascii="Times New Roman" w:hAnsi="Times New Roman"/>
          <w:bCs/>
          <w:i/>
          <w:sz w:val="24"/>
          <w:szCs w:val="24"/>
        </w:rPr>
        <w:t xml:space="preserve">Институт международных отношений </w:t>
      </w:r>
      <w:r w:rsidR="00763DD7" w:rsidRPr="00BF4A5F">
        <w:rPr>
          <w:rFonts w:ascii="Times New Roman" w:hAnsi="Times New Roman"/>
          <w:bCs/>
          <w:i/>
          <w:sz w:val="24"/>
          <w:szCs w:val="24"/>
        </w:rPr>
        <w:t>Россия, Казань</w:t>
      </w:r>
    </w:p>
    <w:p w14:paraId="06C0E0FF" w14:textId="01F93F59" w:rsidR="00BF4A5F" w:rsidRPr="00BF4A5F" w:rsidRDefault="00BF4A5F" w:rsidP="00BF4A5F">
      <w:pPr>
        <w:pStyle w:val="a5"/>
        <w:rPr>
          <w:rFonts w:ascii="Times New Roman" w:hAnsi="Times New Roman"/>
          <w:bCs/>
          <w:i/>
          <w:sz w:val="24"/>
          <w:szCs w:val="24"/>
          <w:lang w:val="en-GB"/>
        </w:rPr>
      </w:pPr>
      <w:proofErr w:type="gramStart"/>
      <w:r w:rsidRPr="00BF4A5F">
        <w:rPr>
          <w:rFonts w:ascii="Times New Roman" w:hAnsi="Times New Roman"/>
          <w:bCs/>
          <w:i/>
          <w:sz w:val="24"/>
          <w:szCs w:val="24"/>
          <w:lang w:val="en-GB"/>
        </w:rPr>
        <w:t>E</w:t>
      </w:r>
      <w:r w:rsidRPr="00BF4A5F">
        <w:rPr>
          <w:rFonts w:ascii="Times New Roman" w:hAnsi="Times New Roman"/>
          <w:bCs/>
          <w:i/>
          <w:sz w:val="24"/>
          <w:szCs w:val="24"/>
          <w:lang w:val="en-US"/>
        </w:rPr>
        <w:t>-</w:t>
      </w:r>
      <w:proofErr w:type="spellStart"/>
      <w:r w:rsidRPr="00BF4A5F">
        <w:rPr>
          <w:rFonts w:ascii="Times New Roman" w:hAnsi="Times New Roman"/>
          <w:bCs/>
          <w:i/>
          <w:sz w:val="24"/>
          <w:szCs w:val="24"/>
          <w:lang w:val="en-GB"/>
        </w:rPr>
        <w:t>mail:carina</w:t>
      </w:r>
      <w:proofErr w:type="gramEnd"/>
      <w:r w:rsidRPr="00BF4A5F">
        <w:rPr>
          <w:rFonts w:ascii="Times New Roman" w:hAnsi="Times New Roman"/>
          <w:bCs/>
          <w:i/>
          <w:sz w:val="24"/>
          <w:szCs w:val="24"/>
          <w:lang w:val="en-GB"/>
        </w:rPr>
        <w:t>.repan</w:t>
      </w:r>
      <w:proofErr w:type="spellEnd"/>
      <w:r w:rsidRPr="00BF4A5F">
        <w:rPr>
          <w:i/>
          <w:lang w:val="en-US"/>
        </w:rPr>
        <w:t xml:space="preserve"> </w:t>
      </w:r>
      <w:r w:rsidRPr="00BF4A5F">
        <w:rPr>
          <w:rFonts w:ascii="Times New Roman" w:hAnsi="Times New Roman"/>
          <w:bCs/>
          <w:i/>
          <w:sz w:val="24"/>
          <w:szCs w:val="24"/>
          <w:lang w:val="en-GB"/>
        </w:rPr>
        <w:t>@yandex.ru</w:t>
      </w:r>
    </w:p>
    <w:p w14:paraId="77356E1B" w14:textId="1F56A47E" w:rsidR="00BF4A5F" w:rsidRPr="00BF4A5F" w:rsidRDefault="00763D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5F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F4A5F">
        <w:rPr>
          <w:rFonts w:ascii="Times New Roman" w:hAnsi="Times New Roman"/>
          <w:b/>
          <w:bCs/>
          <w:sz w:val="24"/>
          <w:szCs w:val="24"/>
        </w:rPr>
        <w:t xml:space="preserve">Научная проблема и состояние историографии проблемы </w:t>
      </w:r>
      <w:r>
        <w:rPr>
          <w:rFonts w:ascii="Times New Roman" w:hAnsi="Times New Roman"/>
          <w:sz w:val="24"/>
          <w:szCs w:val="24"/>
        </w:rPr>
        <w:t xml:space="preserve">темы состоит в том, что исследование правосудия в Объединенных Арабских Эмиратах интересно тем, </w:t>
      </w:r>
      <w:proofErr w:type="gramStart"/>
      <w:r>
        <w:rPr>
          <w:rFonts w:ascii="Times New Roman" w:hAnsi="Times New Roman"/>
          <w:sz w:val="24"/>
          <w:szCs w:val="24"/>
        </w:rPr>
        <w:t>что  это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признанная мировым центром финансовых услуг и делового права юрисдикция. Данная тема актуальна тем, что как </w:t>
      </w:r>
      <w:proofErr w:type="gramStart"/>
      <w:r>
        <w:rPr>
          <w:rFonts w:ascii="Times New Roman" w:hAnsi="Times New Roman"/>
          <w:sz w:val="24"/>
          <w:szCs w:val="24"/>
        </w:rPr>
        <w:t>ОАЭ ,так</w:t>
      </w:r>
      <w:proofErr w:type="gramEnd"/>
      <w:r>
        <w:rPr>
          <w:rFonts w:ascii="Times New Roman" w:hAnsi="Times New Roman"/>
          <w:sz w:val="24"/>
          <w:szCs w:val="24"/>
        </w:rPr>
        <w:t xml:space="preserve">  и Африка имеют свою национально правовую систему. Африка и ОАЭ состоит из различных по своему историческому развитию правовых систем, где тесно переплетаются обычное право и мусульманское право, а также романо-германское или англосаксонское. Судебная система в Объединенных Арабских </w:t>
      </w:r>
      <w:proofErr w:type="gramStart"/>
      <w:r>
        <w:rPr>
          <w:rFonts w:ascii="Times New Roman" w:hAnsi="Times New Roman"/>
          <w:sz w:val="24"/>
          <w:szCs w:val="24"/>
        </w:rPr>
        <w:t>Эмиратах</w:t>
      </w:r>
      <w:r w:rsidR="00BF4A5F" w:rsidRPr="00BF4A5F">
        <w:rPr>
          <w:rFonts w:ascii="Times New Roman" w:hAnsi="Times New Roman"/>
          <w:sz w:val="24"/>
          <w:szCs w:val="24"/>
        </w:rPr>
        <w:t>[</w:t>
      </w:r>
      <w:proofErr w:type="gramEnd"/>
      <w:r w:rsidR="00BF4A5F" w:rsidRPr="00BF4A5F">
        <w:rPr>
          <w:rFonts w:ascii="Times New Roman" w:hAnsi="Times New Roman"/>
          <w:sz w:val="24"/>
          <w:szCs w:val="24"/>
        </w:rPr>
        <w:t>1]</w:t>
      </w:r>
      <w:r>
        <w:rPr>
          <w:rFonts w:ascii="Times New Roman" w:hAnsi="Times New Roman"/>
          <w:sz w:val="24"/>
          <w:szCs w:val="24"/>
        </w:rPr>
        <w:t xml:space="preserve"> </w:t>
      </w:r>
      <w:r w:rsidR="00BF4A5F">
        <w:rPr>
          <w:rStyle w:val="a9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основана на гражданском праве с влиянием исламских, и египетских </w:t>
      </w:r>
      <w:proofErr w:type="spellStart"/>
      <w:r>
        <w:rPr>
          <w:rFonts w:ascii="Times New Roman" w:hAnsi="Times New Roman"/>
          <w:sz w:val="24"/>
          <w:szCs w:val="24"/>
        </w:rPr>
        <w:t>законов.Нужно</w:t>
      </w:r>
      <w:proofErr w:type="spellEnd"/>
      <w:r>
        <w:rPr>
          <w:rFonts w:ascii="Times New Roman" w:hAnsi="Times New Roman"/>
          <w:sz w:val="24"/>
          <w:szCs w:val="24"/>
        </w:rPr>
        <w:t xml:space="preserve"> отметить то, что  суды  </w:t>
      </w:r>
      <w:r>
        <w:rPr>
          <w:rFonts w:ascii="Times New Roman" w:hAnsi="Times New Roman"/>
          <w:sz w:val="24"/>
          <w:szCs w:val="24"/>
          <w:lang w:val="en-US"/>
        </w:rPr>
        <w:t>Dubai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Inretnnational</w:t>
      </w:r>
      <w:proofErr w:type="spellEnd"/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Financial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Centre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Abu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Dhabi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Global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Market</w:t>
      </w:r>
      <w:r>
        <w:rPr>
          <w:rFonts w:ascii="Times New Roman" w:hAnsi="Times New Roman"/>
          <w:sz w:val="24"/>
          <w:szCs w:val="24"/>
        </w:rPr>
        <w:t xml:space="preserve"> представляют независимую и нейтральную платформу для разрешения споров, связанных с деловыми транзакциями, финансовыми услугами и инвестициями. Они применяют собственное законодательство, основанное на английских правовых принципах, что делает их уникальными в регионе Ближнего </w:t>
      </w:r>
      <w:proofErr w:type="spellStart"/>
      <w:r>
        <w:rPr>
          <w:rFonts w:ascii="Times New Roman" w:hAnsi="Times New Roman"/>
          <w:sz w:val="24"/>
          <w:szCs w:val="24"/>
        </w:rPr>
        <w:t>Востока.Как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автономные юрисдикции, они обладают независимостью и высокими стандартами прозрачности и эффективности, предлагают высокий уровень профессионализма судей. Оба центра стремятся обеспечить высокий уровень правосудия, что важно на сегодняшний день, так как не все суды могут гарантировать непредвзятость.</w:t>
      </w:r>
    </w:p>
    <w:p w14:paraId="7F9D8047" w14:textId="23B5F034" w:rsidR="0043526C" w:rsidRDefault="00763D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Степень разработанности в различных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трудах</w:t>
      </w:r>
      <w:r w:rsidRPr="00D2449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данная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тема получила широкое освещение в интернет источниках, монографиях и другой </w:t>
      </w:r>
      <w:proofErr w:type="spellStart"/>
      <w:r>
        <w:rPr>
          <w:rFonts w:ascii="Times New Roman" w:hAnsi="Times New Roman"/>
          <w:sz w:val="24"/>
          <w:szCs w:val="24"/>
        </w:rPr>
        <w:t>литературе.Наиболее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интересной оказалась такая литература, как </w:t>
      </w:r>
      <w:r>
        <w:rPr>
          <w:rFonts w:ascii="Times New Roman" w:hAnsi="Times New Roman"/>
          <w:sz w:val="24"/>
          <w:szCs w:val="24"/>
          <w:lang w:val="en-US"/>
        </w:rPr>
        <w:t>Fred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Aja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Agwu</w:t>
      </w:r>
      <w:proofErr w:type="spellEnd"/>
      <w:r w:rsidRPr="00D2449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Africa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inrternational</w:t>
      </w:r>
      <w:proofErr w:type="spellEnd"/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criminal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justice</w:t>
      </w:r>
      <w:r w:rsidRPr="00D2449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radical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evils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tne</w:t>
      </w:r>
      <w:proofErr w:type="spellEnd"/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international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criminal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court</w:t>
      </w:r>
      <w:r w:rsidRPr="00D24496">
        <w:rPr>
          <w:rFonts w:ascii="Times New Roman" w:hAnsi="Times New Roman"/>
          <w:sz w:val="24"/>
          <w:szCs w:val="24"/>
        </w:rPr>
        <w:t>»</w:t>
      </w:r>
      <w:r w:rsidR="00BF4A5F" w:rsidRPr="00BF4A5F">
        <w:rPr>
          <w:rFonts w:ascii="Times New Roman" w:hAnsi="Times New Roman"/>
          <w:sz w:val="24"/>
          <w:szCs w:val="24"/>
        </w:rPr>
        <w:t xml:space="preserve"> </w:t>
      </w:r>
      <w:r w:rsidR="00BF4A5F" w:rsidRPr="00BF4A5F">
        <w:rPr>
          <w:rFonts w:ascii="Times New Roman" w:hAnsi="Times New Roman"/>
          <w:sz w:val="24"/>
          <w:szCs w:val="24"/>
        </w:rPr>
        <w:t>[</w:t>
      </w:r>
      <w:r w:rsidR="00BF4A5F" w:rsidRPr="00BF4A5F">
        <w:rPr>
          <w:rFonts w:ascii="Times New Roman" w:hAnsi="Times New Roman"/>
          <w:sz w:val="24"/>
          <w:szCs w:val="24"/>
        </w:rPr>
        <w:t>2</w:t>
      </w:r>
      <w:r w:rsidR="00BF4A5F" w:rsidRPr="00BF4A5F">
        <w:rPr>
          <w:rFonts w:ascii="Times New Roman" w:hAnsi="Times New Roman"/>
          <w:sz w:val="24"/>
          <w:szCs w:val="24"/>
        </w:rPr>
        <w:t>]</w:t>
      </w:r>
      <w:r w:rsidR="00BF4A5F">
        <w:rPr>
          <w:rStyle w:val="a9"/>
          <w:rFonts w:ascii="Times New Roman" w:hAnsi="Times New Roman"/>
          <w:sz w:val="24"/>
          <w:szCs w:val="24"/>
        </w:rPr>
        <w:footnoteReference w:id="2"/>
      </w:r>
      <w:r w:rsidRPr="00D244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Законодательство зарубежных стран Уголовный кодекс Объединенных Арабских Эмиратов, диссертация </w:t>
      </w:r>
      <w:proofErr w:type="spellStart"/>
      <w:r>
        <w:rPr>
          <w:rFonts w:ascii="Times New Roman" w:hAnsi="Times New Roman"/>
          <w:sz w:val="24"/>
          <w:szCs w:val="24"/>
        </w:rPr>
        <w:t>Набиля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Абдельрахмана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Аль-</w:t>
      </w:r>
      <w:proofErr w:type="spellStart"/>
      <w:r>
        <w:rPr>
          <w:rFonts w:ascii="Times New Roman" w:hAnsi="Times New Roman"/>
          <w:sz w:val="24"/>
          <w:szCs w:val="24"/>
        </w:rPr>
        <w:t>Ассуми</w:t>
      </w:r>
      <w:proofErr w:type="spellEnd"/>
      <w:r>
        <w:rPr>
          <w:rFonts w:ascii="Times New Roman" w:hAnsi="Times New Roman"/>
          <w:sz w:val="24"/>
          <w:szCs w:val="24"/>
        </w:rPr>
        <w:t xml:space="preserve"> «Преступления и наказание по уголовному праву Бахрейна и Объединенных Арабских Эмиратов»,</w:t>
      </w:r>
      <w:proofErr w:type="spellStart"/>
      <w:r>
        <w:rPr>
          <w:rFonts w:ascii="Times New Roman" w:hAnsi="Times New Roman"/>
          <w:sz w:val="24"/>
          <w:szCs w:val="24"/>
        </w:rPr>
        <w:t>Мупендана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П.К., Сапогов В.М. «Тенденции и проблемы развития </w:t>
      </w:r>
      <w:proofErr w:type="spellStart"/>
      <w:r>
        <w:rPr>
          <w:rFonts w:ascii="Times New Roman" w:hAnsi="Times New Roman"/>
          <w:sz w:val="24"/>
          <w:szCs w:val="24"/>
        </w:rPr>
        <w:t>посколониального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права и государства в Африке», Ржевская В. «Африканский суд справедливости и прав человека и Международный суд </w:t>
      </w:r>
      <w:proofErr w:type="spellStart"/>
      <w:r>
        <w:rPr>
          <w:rFonts w:ascii="Times New Roman" w:hAnsi="Times New Roman"/>
          <w:sz w:val="24"/>
          <w:szCs w:val="24"/>
        </w:rPr>
        <w:t>ООН</w:t>
      </w:r>
      <w:r w:rsidRPr="00D2449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сравнительно-правовой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очерк» и другие</w:t>
      </w:r>
      <w:r w:rsidR="00BF4A5F" w:rsidRPr="00BF4A5F">
        <w:rPr>
          <w:rFonts w:ascii="Times New Roman" w:hAnsi="Times New Roman"/>
          <w:sz w:val="24"/>
          <w:szCs w:val="24"/>
        </w:rPr>
        <w:t>[</w:t>
      </w:r>
      <w:r w:rsidR="00BF4A5F" w:rsidRPr="00BF4A5F">
        <w:rPr>
          <w:rFonts w:ascii="Times New Roman" w:hAnsi="Times New Roman"/>
          <w:sz w:val="24"/>
          <w:szCs w:val="24"/>
        </w:rPr>
        <w:t>3,4,5,6,</w:t>
      </w:r>
      <w:r w:rsidR="00BF4A5F" w:rsidRPr="00BF4A5F">
        <w:rPr>
          <w:rFonts w:ascii="Times New Roman" w:hAnsi="Times New Roman"/>
          <w:sz w:val="24"/>
          <w:szCs w:val="24"/>
        </w:rPr>
        <w:t>]</w:t>
      </w:r>
      <w:r w:rsidR="00BF4A5F">
        <w:rPr>
          <w:rStyle w:val="a9"/>
          <w:rFonts w:ascii="Times New Roman" w:hAnsi="Times New Roman"/>
          <w:sz w:val="24"/>
          <w:szCs w:val="24"/>
        </w:rPr>
        <w:footnoteReference w:id="3"/>
      </w:r>
      <w:r w:rsidR="00BF4A5F">
        <w:rPr>
          <w:rStyle w:val="a9"/>
          <w:rFonts w:ascii="Times New Roman" w:hAnsi="Times New Roman"/>
          <w:sz w:val="24"/>
          <w:szCs w:val="24"/>
        </w:rPr>
        <w:footnoteReference w:id="4"/>
      </w:r>
      <w:r w:rsidR="00BF4A5F">
        <w:rPr>
          <w:rStyle w:val="a9"/>
          <w:rFonts w:ascii="Times New Roman" w:hAnsi="Times New Roman"/>
          <w:sz w:val="24"/>
          <w:szCs w:val="24"/>
        </w:rPr>
        <w:footnoteReference w:id="5"/>
      </w:r>
      <w:r w:rsidR="00BF4A5F">
        <w:rPr>
          <w:rStyle w:val="a9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.</w:t>
      </w:r>
    </w:p>
    <w:p w14:paraId="56D32367" w14:textId="0A79A1F9" w:rsidR="00BF4A5F" w:rsidRPr="00BF4A5F" w:rsidRDefault="00BF4A5F" w:rsidP="00BF4A5F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Методологическая основа и методы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исследования</w:t>
      </w:r>
      <w:r w:rsidRPr="00D2449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Методологическую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основу моей работы составил принцип системности и принцип объективности.</w:t>
      </w:r>
      <w:r w:rsidRPr="00BF4A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Методами исследования послужили сравнительный метод, метод описания и контент анализ.</w:t>
      </w:r>
    </w:p>
    <w:p w14:paraId="59CEDB08" w14:textId="177BE0F8" w:rsidR="00BF4A5F" w:rsidRDefault="00BF4A5F" w:rsidP="00BF4A5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F4A5F">
        <w:rPr>
          <w:rFonts w:ascii="Times New Roman" w:hAnsi="Times New Roman"/>
          <w:b/>
          <w:sz w:val="24"/>
          <w:szCs w:val="24"/>
        </w:rPr>
        <w:t>Новизна авторского подхода к решению проблемы</w:t>
      </w:r>
      <w:r>
        <w:rPr>
          <w:rFonts w:ascii="Times New Roman" w:hAnsi="Times New Roman"/>
          <w:sz w:val="24"/>
          <w:szCs w:val="24"/>
        </w:rPr>
        <w:t xml:space="preserve"> состоит в том, что д</w:t>
      </w:r>
      <w:r>
        <w:rPr>
          <w:rFonts w:ascii="Times New Roman" w:hAnsi="Times New Roman"/>
          <w:sz w:val="24"/>
          <w:szCs w:val="24"/>
        </w:rPr>
        <w:t xml:space="preserve">анное исследование </w:t>
      </w:r>
      <w:proofErr w:type="gramStart"/>
      <w:r>
        <w:rPr>
          <w:rFonts w:ascii="Times New Roman" w:hAnsi="Times New Roman"/>
          <w:sz w:val="24"/>
          <w:szCs w:val="24"/>
        </w:rPr>
        <w:t>оригинально  тем</w:t>
      </w:r>
      <w:proofErr w:type="gramEnd"/>
      <w:r>
        <w:rPr>
          <w:rFonts w:ascii="Times New Roman" w:hAnsi="Times New Roman"/>
          <w:sz w:val="24"/>
          <w:szCs w:val="24"/>
        </w:rPr>
        <w:t xml:space="preserve">, автор приводит доводы и положения о том, что как ОАЭ ,так  </w:t>
      </w:r>
      <w:r>
        <w:rPr>
          <w:rFonts w:ascii="Times New Roman" w:hAnsi="Times New Roman"/>
          <w:sz w:val="24"/>
          <w:szCs w:val="24"/>
        </w:rPr>
        <w:lastRenderedPageBreak/>
        <w:t xml:space="preserve">и Африка имеют свою национально правовую систему. Африка и ОАЭ состоит из различных по своему историческому развитию правовых систем, где тесно переплетаются обычное право и мусульманское право, а также романо-германское или англосаксонское. Судебная система в Объединенных Арабских Эмиратах основана на гражданском праве с влиянием исламских, и египетских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законов.Нужно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отметить то, что  суды  </w:t>
      </w:r>
      <w:r>
        <w:rPr>
          <w:rFonts w:ascii="Times New Roman" w:hAnsi="Times New Roman"/>
          <w:sz w:val="24"/>
          <w:szCs w:val="24"/>
          <w:lang w:val="en-US"/>
        </w:rPr>
        <w:t>Dubai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Inretnnational</w:t>
      </w:r>
      <w:proofErr w:type="spellEnd"/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Financial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Centre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Abu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Dhabi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Global</w:t>
      </w:r>
      <w:r w:rsidRPr="00D2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Market</w:t>
      </w:r>
      <w:r>
        <w:rPr>
          <w:rFonts w:ascii="Times New Roman" w:hAnsi="Times New Roman"/>
          <w:sz w:val="24"/>
          <w:szCs w:val="24"/>
        </w:rPr>
        <w:t xml:space="preserve"> представляют независимую и нейтральную платформу для разрешения споров, связанных с деловыми транзакциями, финансовыми услугами и инвестициями. Они применяют собственное законодательство, основанное на английских правовых принципах, что делает их уникальными в регионе Ближнего </w:t>
      </w:r>
      <w:proofErr w:type="spellStart"/>
      <w:r>
        <w:rPr>
          <w:rFonts w:ascii="Times New Roman" w:hAnsi="Times New Roman"/>
          <w:sz w:val="24"/>
          <w:szCs w:val="24"/>
        </w:rPr>
        <w:t>Востока.Как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автономные юрисдикции, они обладают независимостью и высокими стандартами прозрачности и эффективности, предлагают высокий уровень профессионализма судей. Оба центра стремятся обеспечить высокий уровень правосудия, что важно на сегодняшний день, так как не все суды могут гарантировать непредвзятость.</w:t>
      </w:r>
    </w:p>
    <w:p w14:paraId="06723DCC" w14:textId="0E7F6E1C" w:rsidR="00BF4A5F" w:rsidRDefault="00BF4A5F" w:rsidP="00BF4A5F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 и результаты исследования. На первом этапе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нами  была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описана сравнительная характеристика правосудия в Африке и ОАЭ, а именно в параграфе 1.1. было рассмотрено правосудие в ОАЭ, в параграфе 1.2. было исследовано правосудие в Африке.</w:t>
      </w:r>
    </w:p>
    <w:p w14:paraId="396DF987" w14:textId="77777777" w:rsidR="0043526C" w:rsidRDefault="00763DD7" w:rsidP="00BF4A5F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Выводы</w:t>
      </w:r>
    </w:p>
    <w:p w14:paraId="4B0A87DC" w14:textId="0A4C0192" w:rsidR="0043526C" w:rsidRDefault="00763DD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49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Таким образом, Объединенные Арабские Эмираты и страны Африки продолжают прилагать усилия по поощрению пи защите прав человека в рамках национального законодательства и посредством осуществления международных обязательств. Кроме того, они твердо намерены не останавливаться на уже достигнутом в этой сфере и прилагают усилия для того, чтобы вносить активный вклад в формирование глобальной передовой практике в области прав человека и учитывать такую практику. Они выражают свою готовность продолжить сотрудничество с Советом по правам человека и </w:t>
      </w:r>
      <w:proofErr w:type="spellStart"/>
      <w:r>
        <w:rPr>
          <w:rFonts w:ascii="Times New Roman" w:hAnsi="Times New Roman"/>
          <w:sz w:val="24"/>
          <w:szCs w:val="24"/>
        </w:rPr>
        <w:t>мандариями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специальных процедур, а также работу в рамках механизма универсального периодического обзора, с тем чтобы содействовать поощрению и защите прав человека. </w:t>
      </w:r>
    </w:p>
    <w:p w14:paraId="6E0AD843" w14:textId="77777777" w:rsidR="0043526C" w:rsidRDefault="00763DD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Следовательно, в ОАЭ очень строгие законы, которые касаются и </w:t>
      </w:r>
      <w:proofErr w:type="gramStart"/>
      <w:r>
        <w:rPr>
          <w:rFonts w:ascii="Times New Roman" w:hAnsi="Times New Roman"/>
          <w:sz w:val="24"/>
          <w:szCs w:val="24"/>
        </w:rPr>
        <w:t>мигрантов</w:t>
      </w:r>
      <w:proofErr w:type="gramEnd"/>
      <w:r>
        <w:rPr>
          <w:rFonts w:ascii="Times New Roman" w:hAnsi="Times New Roman"/>
          <w:sz w:val="24"/>
          <w:szCs w:val="24"/>
        </w:rPr>
        <w:t xml:space="preserve"> и граждан ОАЭ.</w:t>
      </w:r>
    </w:p>
    <w:p w14:paraId="31177E46" w14:textId="77777777" w:rsidR="0043526C" w:rsidRDefault="0043526C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5407B0" w14:textId="77777777" w:rsidR="0043526C" w:rsidRDefault="00763DD7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используемых источников и литературы </w:t>
      </w:r>
    </w:p>
    <w:p w14:paraId="4BB7D6FC" w14:textId="77777777" w:rsidR="0043526C" w:rsidRDefault="00763DD7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Статьи (книги), опубликованные в печатном виде</w:t>
      </w:r>
      <w:r w:rsidRPr="00D24496">
        <w:rPr>
          <w:rFonts w:ascii="Times New Roman" w:hAnsi="Times New Roman"/>
          <w:i/>
          <w:iCs/>
          <w:sz w:val="24"/>
          <w:szCs w:val="24"/>
        </w:rPr>
        <w:t>:</w:t>
      </w:r>
    </w:p>
    <w:p w14:paraId="66BF58B0" w14:textId="72E8085D" w:rsidR="0043526C" w:rsidRDefault="00BF4A5F">
      <w:pPr>
        <w:pStyle w:val="a4"/>
        <w:spacing w:line="3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763DD7">
        <w:rPr>
          <w:rFonts w:ascii="Times New Roman" w:hAnsi="Times New Roman"/>
          <w:sz w:val="24"/>
          <w:szCs w:val="24"/>
          <w:shd w:val="clear" w:color="auto" w:fill="FFFFFF"/>
        </w:rPr>
        <w:t xml:space="preserve">Мехтивев </w:t>
      </w:r>
      <w:proofErr w:type="spellStart"/>
      <w:r w:rsidR="00763DD7">
        <w:rPr>
          <w:rFonts w:ascii="Times New Roman" w:hAnsi="Times New Roman"/>
          <w:sz w:val="24"/>
          <w:szCs w:val="24"/>
          <w:shd w:val="clear" w:color="auto" w:fill="FFFFFF"/>
        </w:rPr>
        <w:t>М.Г.Международное</w:t>
      </w:r>
      <w:proofErr w:type="spellEnd"/>
      <w:r w:rsidR="00763DD7">
        <w:rPr>
          <w:rFonts w:ascii="Times New Roman" w:hAnsi="Times New Roman"/>
          <w:sz w:val="24"/>
          <w:szCs w:val="24"/>
          <w:shd w:val="clear" w:color="auto" w:fill="FFFFFF"/>
        </w:rPr>
        <w:t xml:space="preserve"> правосудие и интеграция в Африке //Международное правосудие как фактор интеграции. М. 2019. С. 128–156.</w:t>
      </w:r>
    </w:p>
    <w:p w14:paraId="55BA3B4B" w14:textId="6F559035" w:rsidR="0043526C" w:rsidRPr="00D24496" w:rsidRDefault="00BF4A5F">
      <w:pPr>
        <w:pStyle w:val="a4"/>
        <w:spacing w:line="3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763DD7">
        <w:rPr>
          <w:rFonts w:ascii="Times New Roman" w:hAnsi="Times New Roman"/>
          <w:sz w:val="24"/>
          <w:szCs w:val="24"/>
          <w:shd w:val="clear" w:color="auto" w:fill="FFFFFF"/>
        </w:rPr>
        <w:t xml:space="preserve">Юнусов </w:t>
      </w:r>
      <w:proofErr w:type="spellStart"/>
      <w:proofErr w:type="gramStart"/>
      <w:r w:rsidR="00763DD7">
        <w:rPr>
          <w:rFonts w:ascii="Times New Roman" w:hAnsi="Times New Roman"/>
          <w:sz w:val="24"/>
          <w:szCs w:val="24"/>
          <w:shd w:val="clear" w:color="auto" w:fill="FFFFFF"/>
        </w:rPr>
        <w:t>А.А.,Юнусов</w:t>
      </w:r>
      <w:proofErr w:type="spellEnd"/>
      <w:proofErr w:type="gramEnd"/>
      <w:r w:rsidR="00763DD7">
        <w:rPr>
          <w:rFonts w:ascii="Times New Roman" w:hAnsi="Times New Roman"/>
          <w:sz w:val="24"/>
          <w:szCs w:val="24"/>
          <w:shd w:val="clear" w:color="auto" w:fill="FFFFFF"/>
        </w:rPr>
        <w:t xml:space="preserve"> М.А. Права человека в правовых системах мира //Право и государство </w:t>
      </w:r>
      <w:r w:rsidR="00763DD7" w:rsidRPr="00D24496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763DD7">
        <w:rPr>
          <w:rFonts w:ascii="Times New Roman" w:hAnsi="Times New Roman"/>
          <w:sz w:val="24"/>
          <w:szCs w:val="24"/>
          <w:shd w:val="clear" w:color="auto" w:fill="FFFFFF"/>
        </w:rPr>
        <w:t xml:space="preserve">теория и практика. </w:t>
      </w:r>
      <w:r w:rsidR="00763DD7" w:rsidRPr="00D244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2006. №4. </w:t>
      </w:r>
      <w:r w:rsidR="00763DD7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763DD7" w:rsidRPr="00D244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.33—45</w:t>
      </w:r>
    </w:p>
    <w:p w14:paraId="6481808A" w14:textId="10323788" w:rsidR="0043526C" w:rsidRPr="00D24496" w:rsidRDefault="00BF4A5F">
      <w:pPr>
        <w:pStyle w:val="a4"/>
        <w:spacing w:line="3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4A5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3.</w:t>
      </w:r>
      <w:r w:rsidR="00763DD7" w:rsidRPr="00D244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63DD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Girke</w:t>
      </w:r>
      <w:proofErr w:type="spellEnd"/>
      <w:r w:rsidR="00763DD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P., Kamp M Africa and the international criminal court.</w:t>
      </w:r>
      <w:proofErr w:type="gramStart"/>
      <w:r w:rsidR="00763DD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2010.P.</w:t>
      </w:r>
      <w:proofErr w:type="gramEnd"/>
      <w:r w:rsidR="00763DD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19</w:t>
      </w:r>
    </w:p>
    <w:p w14:paraId="7794763C" w14:textId="1C6A5F09" w:rsidR="0043526C" w:rsidRDefault="00BF4A5F">
      <w:pPr>
        <w:pStyle w:val="a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4A5F">
        <w:rPr>
          <w:rFonts w:ascii="Times New Roman" w:hAnsi="Times New Roman"/>
          <w:iCs/>
          <w:sz w:val="24"/>
          <w:szCs w:val="24"/>
        </w:rPr>
        <w:t>4</w:t>
      </w:r>
      <w:r w:rsidRPr="00BF4A5F">
        <w:rPr>
          <w:rFonts w:ascii="Times New Roman" w:hAnsi="Times New Roman"/>
          <w:i/>
          <w:iCs/>
          <w:sz w:val="24"/>
          <w:szCs w:val="24"/>
        </w:rPr>
        <w:t>.</w:t>
      </w:r>
      <w:r w:rsidR="00763DD7" w:rsidRPr="00BF4A5F">
        <w:rPr>
          <w:rFonts w:ascii="Times New Roman" w:hAnsi="Times New Roman"/>
          <w:iCs/>
          <w:sz w:val="24"/>
          <w:szCs w:val="24"/>
        </w:rPr>
        <w:t xml:space="preserve">Набиль </w:t>
      </w:r>
      <w:proofErr w:type="spellStart"/>
      <w:r w:rsidR="00763DD7" w:rsidRPr="00BF4A5F">
        <w:rPr>
          <w:rFonts w:ascii="Times New Roman" w:hAnsi="Times New Roman"/>
          <w:iCs/>
          <w:sz w:val="24"/>
          <w:szCs w:val="24"/>
        </w:rPr>
        <w:t>Абдельрахман</w:t>
      </w:r>
      <w:proofErr w:type="spellEnd"/>
      <w:r w:rsidR="00763DD7" w:rsidRPr="00BF4A5F">
        <w:rPr>
          <w:rFonts w:ascii="Times New Roman" w:hAnsi="Times New Roman"/>
          <w:iCs/>
          <w:sz w:val="24"/>
          <w:szCs w:val="24"/>
        </w:rPr>
        <w:t xml:space="preserve"> Аль-</w:t>
      </w:r>
      <w:proofErr w:type="spellStart"/>
      <w:r w:rsidR="00763DD7" w:rsidRPr="00BF4A5F">
        <w:rPr>
          <w:rFonts w:ascii="Times New Roman" w:hAnsi="Times New Roman"/>
          <w:iCs/>
          <w:sz w:val="24"/>
          <w:szCs w:val="24"/>
        </w:rPr>
        <w:t>Ассуми</w:t>
      </w:r>
      <w:proofErr w:type="spellEnd"/>
      <w:r w:rsidR="00763DD7" w:rsidRPr="00BF4A5F">
        <w:rPr>
          <w:rFonts w:ascii="Times New Roman" w:hAnsi="Times New Roman"/>
          <w:iCs/>
          <w:sz w:val="24"/>
          <w:szCs w:val="24"/>
        </w:rPr>
        <w:t xml:space="preserve"> «Преступление и наказание по уголовному праву Бахрейна и Объединенных Арабских Эмиратов»[Электронный</w:t>
      </w:r>
      <w:r w:rsidR="00763DD7">
        <w:rPr>
          <w:rFonts w:ascii="Times New Roman" w:hAnsi="Times New Roman"/>
          <w:i/>
          <w:iCs/>
          <w:sz w:val="24"/>
          <w:szCs w:val="24"/>
        </w:rPr>
        <w:t xml:space="preserve"> ресурс]//DisserCat.2000 </w:t>
      </w:r>
      <w:hyperlink r:id="rId7" w:history="1">
        <w:r w:rsidR="00763DD7">
          <w:rPr>
            <w:rStyle w:val="Hyperlink0"/>
            <w:rFonts w:ascii="Times New Roman" w:hAnsi="Times New Roman"/>
            <w:i/>
            <w:iCs/>
            <w:sz w:val="24"/>
            <w:szCs w:val="24"/>
          </w:rPr>
          <w:t>https://www.dissercat.com/content/prestuplenie-i-nakazanie-po-ugolovnomu-pravu-bakhreina-i-obedinennykh-arabskikh-emiratov?ysclid=lnui19awwg987759828</w:t>
        </w:r>
      </w:hyperlink>
    </w:p>
    <w:p w14:paraId="1588DB07" w14:textId="77777777" w:rsidR="0043526C" w:rsidRDefault="00763DD7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Иные интернет -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ресурсы </w:t>
      </w:r>
      <w:r w:rsidRPr="00D24496">
        <w:rPr>
          <w:rFonts w:ascii="Times New Roman" w:hAnsi="Times New Roman"/>
          <w:i/>
          <w:iCs/>
          <w:sz w:val="24"/>
          <w:szCs w:val="24"/>
        </w:rPr>
        <w:t>:</w:t>
      </w:r>
      <w:proofErr w:type="gramEnd"/>
    </w:p>
    <w:p w14:paraId="3E475F81" w14:textId="71627472" w:rsidR="0043526C" w:rsidRDefault="00BF4A5F">
      <w:pPr>
        <w:pStyle w:val="a4"/>
        <w:spacing w:line="320" w:lineRule="atLeast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>5.</w:t>
      </w:r>
      <w:r w:rsidR="00763DD7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Ведение судебных процессов в ОАЭ </w:t>
      </w:r>
      <w:hyperlink r:id="rId8" w:history="1">
        <w:r w:rsidR="00763DD7">
          <w:rPr>
            <w:rStyle w:val="Hyperlink1"/>
            <w:rFonts w:ascii="Times New Roman" w:hAnsi="Times New Roman"/>
            <w:sz w:val="24"/>
            <w:szCs w:val="24"/>
            <w:shd w:val="clear" w:color="auto" w:fill="FFFFFF"/>
          </w:rPr>
          <w:t>https://iqdecision.com/vedenie-sudebnyh-processov-v-obedinennyh-arabskih-emiratah/</w:t>
        </w:r>
      </w:hyperlink>
    </w:p>
    <w:p w14:paraId="336648BF" w14:textId="079A492A" w:rsidR="0043526C" w:rsidRDefault="00BF4A5F">
      <w:pPr>
        <w:pStyle w:val="a4"/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</w:t>
      </w:r>
      <w:r w:rsidR="00763DD7">
        <w:rPr>
          <w:rFonts w:ascii="Times New Roman" w:hAnsi="Times New Roman"/>
          <w:sz w:val="24"/>
          <w:szCs w:val="24"/>
          <w:shd w:val="clear" w:color="auto" w:fill="FFFFFF"/>
        </w:rPr>
        <w:t>Исламское право и традиционное право Африки [Электронный ресурс] </w:t>
      </w:r>
      <w:hyperlink r:id="rId9" w:history="1">
        <w:r w:rsidR="00763DD7">
          <w:rPr>
            <w:rStyle w:val="Hyperlink1"/>
            <w:rFonts w:ascii="Times New Roman" w:hAnsi="Times New Roman"/>
            <w:sz w:val="24"/>
            <w:szCs w:val="24"/>
            <w:shd w:val="clear" w:color="auto" w:fill="FFFFFF"/>
          </w:rPr>
          <w:t>https://mydocx.ru/6-1417.html?ysclid=lnw1ccz3jo962631711</w:t>
        </w:r>
      </w:hyperlink>
    </w:p>
    <w:p w14:paraId="76C3394C" w14:textId="77777777" w:rsidR="0043526C" w:rsidRPr="00D24496" w:rsidRDefault="0043526C">
      <w:pPr>
        <w:pStyle w:val="a4"/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12784E6C" w14:textId="51FFEE01" w:rsidR="0043526C" w:rsidRPr="00D24496" w:rsidRDefault="00763DD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496">
        <w:rPr>
          <w:rFonts w:ascii="Arial Unicode MS" w:hAnsi="Arial Unicode MS"/>
          <w:sz w:val="24"/>
          <w:szCs w:val="24"/>
          <w:lang w:val="en-US"/>
        </w:rPr>
        <w:br/>
      </w:r>
      <w:r w:rsidRPr="00D24496">
        <w:rPr>
          <w:rFonts w:ascii="Arial Unicode MS" w:hAnsi="Arial Unicode MS"/>
          <w:sz w:val="24"/>
          <w:szCs w:val="24"/>
          <w:lang w:val="en-US"/>
        </w:rPr>
        <w:br/>
      </w:r>
    </w:p>
    <w:p w14:paraId="2C655170" w14:textId="77777777" w:rsidR="0043526C" w:rsidRPr="00D24496" w:rsidRDefault="004352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F2051D" w14:textId="77777777" w:rsidR="0043526C" w:rsidRPr="00D24496" w:rsidRDefault="0043526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BAF1B0" w14:textId="77777777" w:rsidR="0043526C" w:rsidRPr="00D24496" w:rsidRDefault="00763DD7">
      <w:pPr>
        <w:pStyle w:val="a5"/>
        <w:jc w:val="center"/>
        <w:rPr>
          <w:lang w:val="en-US"/>
        </w:rPr>
      </w:pPr>
      <w:r w:rsidRPr="00D24496">
        <w:rPr>
          <w:rFonts w:ascii="Times New Roman" w:hAnsi="Times New Roman"/>
          <w:sz w:val="24"/>
          <w:szCs w:val="24"/>
          <w:lang w:val="en-US"/>
        </w:rPr>
        <w:lastRenderedPageBreak/>
        <w:t xml:space="preserve">  </w:t>
      </w:r>
    </w:p>
    <w:sectPr w:rsidR="0043526C" w:rsidRPr="00D24496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CBC52" w14:textId="77777777" w:rsidR="008D03DD" w:rsidRDefault="008D03DD">
      <w:r>
        <w:separator/>
      </w:r>
    </w:p>
  </w:endnote>
  <w:endnote w:type="continuationSeparator" w:id="0">
    <w:p w14:paraId="71FCF993" w14:textId="77777777" w:rsidR="008D03DD" w:rsidRDefault="008D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07273" w14:textId="77777777" w:rsidR="0043526C" w:rsidRDefault="00763DD7">
    <w:pPr>
      <w:pStyle w:val="a4"/>
      <w:tabs>
        <w:tab w:val="center" w:pos="4819"/>
        <w:tab w:val="right" w:pos="9638"/>
      </w:tabs>
    </w:pP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38B53" w14:textId="77777777" w:rsidR="008D03DD" w:rsidRDefault="008D03DD">
      <w:r>
        <w:separator/>
      </w:r>
    </w:p>
  </w:footnote>
  <w:footnote w:type="continuationSeparator" w:id="0">
    <w:p w14:paraId="73F9732E" w14:textId="77777777" w:rsidR="008D03DD" w:rsidRDefault="008D03DD">
      <w:r>
        <w:continuationSeparator/>
      </w:r>
    </w:p>
  </w:footnote>
  <w:footnote w:id="1">
    <w:p w14:paraId="59F12EDF" w14:textId="2E420585" w:rsidR="00BF4A5F" w:rsidRPr="00BF4A5F" w:rsidRDefault="00BF4A5F">
      <w:pPr>
        <w:pStyle w:val="a7"/>
        <w:rPr>
          <w:sz w:val="24"/>
          <w:szCs w:val="24"/>
          <w:lang w:val="ru-RU"/>
        </w:rPr>
      </w:pPr>
      <w:r w:rsidRPr="00BF4A5F">
        <w:rPr>
          <w:rStyle w:val="a9"/>
          <w:sz w:val="24"/>
          <w:szCs w:val="24"/>
        </w:rPr>
        <w:footnoteRef/>
      </w:r>
      <w:r w:rsidRPr="00BF4A5F">
        <w:rPr>
          <w:sz w:val="24"/>
          <w:szCs w:val="24"/>
          <w:lang w:val="ru-RU"/>
        </w:rPr>
        <w:t xml:space="preserve"> </w:t>
      </w:r>
      <w:r w:rsidRPr="00BF4A5F">
        <w:rPr>
          <w:rStyle w:val="a6"/>
          <w:sz w:val="24"/>
          <w:szCs w:val="24"/>
          <w:shd w:val="clear" w:color="auto" w:fill="FFFFFF"/>
          <w:lang w:val="ru-RU"/>
        </w:rPr>
        <w:t>Ведение судебных процессов в ОАЭ</w:t>
      </w:r>
      <w:r w:rsidRPr="00BF4A5F">
        <w:rPr>
          <w:rStyle w:val="a6"/>
          <w:sz w:val="24"/>
          <w:szCs w:val="24"/>
          <w:shd w:val="clear" w:color="auto" w:fill="FFFFFF"/>
        </w:rPr>
        <w:t> </w:t>
      </w:r>
      <w:hyperlink r:id="rId1" w:history="1">
        <w:r w:rsidRPr="00BF4A5F">
          <w:rPr>
            <w:rStyle w:val="Hyperlink1"/>
            <w:sz w:val="24"/>
            <w:szCs w:val="24"/>
            <w:shd w:val="clear" w:color="auto" w:fill="FFFFFF"/>
          </w:rPr>
          <w:t>https</w:t>
        </w:r>
        <w:r w:rsidRPr="00BF4A5F">
          <w:rPr>
            <w:rStyle w:val="Hyperlink1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BF4A5F">
          <w:rPr>
            <w:rStyle w:val="Hyperlink1"/>
            <w:sz w:val="24"/>
            <w:szCs w:val="24"/>
            <w:shd w:val="clear" w:color="auto" w:fill="FFFFFF"/>
          </w:rPr>
          <w:t>iqdecision</w:t>
        </w:r>
        <w:proofErr w:type="spellEnd"/>
        <w:r w:rsidRPr="00BF4A5F">
          <w:rPr>
            <w:rStyle w:val="Hyperlink1"/>
            <w:sz w:val="24"/>
            <w:szCs w:val="24"/>
            <w:shd w:val="clear" w:color="auto" w:fill="FFFFFF"/>
            <w:lang w:val="ru-RU"/>
          </w:rPr>
          <w:t>.</w:t>
        </w:r>
        <w:r w:rsidRPr="00BF4A5F">
          <w:rPr>
            <w:rStyle w:val="Hyperlink1"/>
            <w:sz w:val="24"/>
            <w:szCs w:val="24"/>
            <w:shd w:val="clear" w:color="auto" w:fill="FFFFFF"/>
          </w:rPr>
          <w:t>com</w:t>
        </w:r>
        <w:r w:rsidRPr="00BF4A5F">
          <w:rPr>
            <w:rStyle w:val="Hyperlink1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BF4A5F">
          <w:rPr>
            <w:rStyle w:val="Hyperlink1"/>
            <w:sz w:val="24"/>
            <w:szCs w:val="24"/>
            <w:shd w:val="clear" w:color="auto" w:fill="FFFFFF"/>
          </w:rPr>
          <w:t>vedenie</w:t>
        </w:r>
        <w:proofErr w:type="spellEnd"/>
        <w:r w:rsidRPr="00BF4A5F">
          <w:rPr>
            <w:rStyle w:val="Hyperlink1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BF4A5F">
          <w:rPr>
            <w:rStyle w:val="Hyperlink1"/>
            <w:sz w:val="24"/>
            <w:szCs w:val="24"/>
            <w:shd w:val="clear" w:color="auto" w:fill="FFFFFF"/>
          </w:rPr>
          <w:t>sudebnyh</w:t>
        </w:r>
        <w:proofErr w:type="spellEnd"/>
        <w:r w:rsidRPr="00BF4A5F">
          <w:rPr>
            <w:rStyle w:val="Hyperlink1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BF4A5F">
          <w:rPr>
            <w:rStyle w:val="Hyperlink1"/>
            <w:sz w:val="24"/>
            <w:szCs w:val="24"/>
            <w:shd w:val="clear" w:color="auto" w:fill="FFFFFF"/>
          </w:rPr>
          <w:t>processov</w:t>
        </w:r>
        <w:proofErr w:type="spellEnd"/>
        <w:r w:rsidRPr="00BF4A5F">
          <w:rPr>
            <w:rStyle w:val="Hyperlink1"/>
            <w:sz w:val="24"/>
            <w:szCs w:val="24"/>
            <w:shd w:val="clear" w:color="auto" w:fill="FFFFFF"/>
            <w:lang w:val="ru-RU"/>
          </w:rPr>
          <w:t>-</w:t>
        </w:r>
        <w:r w:rsidRPr="00BF4A5F">
          <w:rPr>
            <w:rStyle w:val="Hyperlink1"/>
            <w:sz w:val="24"/>
            <w:szCs w:val="24"/>
            <w:shd w:val="clear" w:color="auto" w:fill="FFFFFF"/>
          </w:rPr>
          <w:t>v</w:t>
        </w:r>
        <w:r w:rsidRPr="00BF4A5F">
          <w:rPr>
            <w:rStyle w:val="Hyperlink1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BF4A5F">
          <w:rPr>
            <w:rStyle w:val="Hyperlink1"/>
            <w:sz w:val="24"/>
            <w:szCs w:val="24"/>
            <w:shd w:val="clear" w:color="auto" w:fill="FFFFFF"/>
          </w:rPr>
          <w:t>obedinennyh</w:t>
        </w:r>
        <w:proofErr w:type="spellEnd"/>
        <w:r w:rsidRPr="00BF4A5F">
          <w:rPr>
            <w:rStyle w:val="Hyperlink1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BF4A5F">
          <w:rPr>
            <w:rStyle w:val="Hyperlink1"/>
            <w:sz w:val="24"/>
            <w:szCs w:val="24"/>
            <w:shd w:val="clear" w:color="auto" w:fill="FFFFFF"/>
          </w:rPr>
          <w:t>arabskih</w:t>
        </w:r>
        <w:proofErr w:type="spellEnd"/>
        <w:r w:rsidRPr="00BF4A5F">
          <w:rPr>
            <w:rStyle w:val="Hyperlink1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BF4A5F">
          <w:rPr>
            <w:rStyle w:val="Hyperlink1"/>
            <w:sz w:val="24"/>
            <w:szCs w:val="24"/>
            <w:shd w:val="clear" w:color="auto" w:fill="FFFFFF"/>
          </w:rPr>
          <w:t>emiratah</w:t>
        </w:r>
        <w:proofErr w:type="spellEnd"/>
        <w:r w:rsidRPr="00BF4A5F">
          <w:rPr>
            <w:rStyle w:val="Hyperlink1"/>
            <w:sz w:val="24"/>
            <w:szCs w:val="24"/>
            <w:shd w:val="clear" w:color="auto" w:fill="FFFFFF"/>
            <w:lang w:val="ru-RU"/>
          </w:rPr>
          <w:t>/</w:t>
        </w:r>
      </w:hyperlink>
    </w:p>
  </w:footnote>
  <w:footnote w:id="2">
    <w:p w14:paraId="1AF0496D" w14:textId="20E4F437" w:rsidR="00BF4A5F" w:rsidRPr="00BF4A5F" w:rsidRDefault="00BF4A5F" w:rsidP="00BF4A5F">
      <w:pPr>
        <w:pStyle w:val="a7"/>
        <w:jc w:val="both"/>
        <w:rPr>
          <w:lang w:val="ru-RU"/>
        </w:rPr>
      </w:pPr>
      <w:r>
        <w:rPr>
          <w:rStyle w:val="a9"/>
        </w:rPr>
        <w:footnoteRef/>
      </w:r>
      <w:r w:rsidRPr="00BF4A5F">
        <w:rPr>
          <w:lang w:val="ru-RU"/>
        </w:rPr>
        <w:t xml:space="preserve"> </w:t>
      </w:r>
      <w:proofErr w:type="spellStart"/>
      <w:r w:rsidRPr="00BF4A5F">
        <w:rPr>
          <w:iCs/>
          <w:sz w:val="24"/>
          <w:szCs w:val="24"/>
          <w:lang w:val="ru-RU"/>
        </w:rPr>
        <w:t>Набиль</w:t>
      </w:r>
      <w:proofErr w:type="spellEnd"/>
      <w:r w:rsidRPr="00BF4A5F">
        <w:rPr>
          <w:iCs/>
          <w:sz w:val="24"/>
          <w:szCs w:val="24"/>
          <w:lang w:val="ru-RU"/>
        </w:rPr>
        <w:t xml:space="preserve"> </w:t>
      </w:r>
      <w:proofErr w:type="spellStart"/>
      <w:r w:rsidRPr="00BF4A5F">
        <w:rPr>
          <w:iCs/>
          <w:sz w:val="24"/>
          <w:szCs w:val="24"/>
          <w:lang w:val="ru-RU"/>
        </w:rPr>
        <w:t>Абдельрахман</w:t>
      </w:r>
      <w:proofErr w:type="spellEnd"/>
      <w:r w:rsidRPr="00BF4A5F">
        <w:rPr>
          <w:iCs/>
          <w:sz w:val="24"/>
          <w:szCs w:val="24"/>
          <w:lang w:val="ru-RU"/>
        </w:rPr>
        <w:t xml:space="preserve"> Аль-</w:t>
      </w:r>
      <w:proofErr w:type="spellStart"/>
      <w:r w:rsidRPr="00BF4A5F">
        <w:rPr>
          <w:iCs/>
          <w:sz w:val="24"/>
          <w:szCs w:val="24"/>
          <w:lang w:val="ru-RU"/>
        </w:rPr>
        <w:t>Ассуми</w:t>
      </w:r>
      <w:proofErr w:type="spellEnd"/>
      <w:r w:rsidRPr="00BF4A5F">
        <w:rPr>
          <w:iCs/>
          <w:sz w:val="24"/>
          <w:szCs w:val="24"/>
          <w:lang w:val="ru-RU"/>
        </w:rPr>
        <w:t xml:space="preserve"> «Преступление и наказание по уголовному праву Бахрейна и Объединенных Арабских Эмиратов»[Электронный</w:t>
      </w:r>
      <w:r w:rsidRPr="00BF4A5F">
        <w:rPr>
          <w:i/>
          <w:iCs/>
          <w:sz w:val="24"/>
          <w:szCs w:val="24"/>
          <w:lang w:val="ru-RU"/>
        </w:rPr>
        <w:t xml:space="preserve"> </w:t>
      </w:r>
      <w:r w:rsidRPr="00BF4A5F">
        <w:rPr>
          <w:iCs/>
          <w:sz w:val="24"/>
          <w:szCs w:val="24"/>
          <w:lang w:val="ru-RU"/>
        </w:rPr>
        <w:t>ресурс]//</w:t>
      </w:r>
      <w:proofErr w:type="spellStart"/>
      <w:r w:rsidRPr="00BF4A5F">
        <w:rPr>
          <w:iCs/>
          <w:sz w:val="24"/>
          <w:szCs w:val="24"/>
        </w:rPr>
        <w:t>DisserCat</w:t>
      </w:r>
      <w:proofErr w:type="spellEnd"/>
      <w:r w:rsidRPr="00BF4A5F">
        <w:rPr>
          <w:iCs/>
          <w:sz w:val="24"/>
          <w:szCs w:val="24"/>
          <w:lang w:val="ru-RU"/>
        </w:rPr>
        <w:t>.2000</w:t>
      </w:r>
      <w:r w:rsidRPr="00BF4A5F">
        <w:rPr>
          <w:iCs/>
          <w:sz w:val="24"/>
          <w:szCs w:val="24"/>
        </w:rPr>
        <w:t> </w:t>
      </w:r>
      <w:hyperlink r:id="rId2" w:history="1">
        <w:r w:rsidRPr="00BF4A5F">
          <w:rPr>
            <w:rStyle w:val="Hyperlink0"/>
            <w:iCs/>
            <w:sz w:val="24"/>
            <w:szCs w:val="24"/>
          </w:rPr>
          <w:t>https</w:t>
        </w:r>
        <w:r w:rsidRPr="00BF4A5F">
          <w:rPr>
            <w:rStyle w:val="Hyperlink0"/>
            <w:iCs/>
            <w:sz w:val="24"/>
            <w:szCs w:val="24"/>
            <w:lang w:val="ru-RU"/>
          </w:rPr>
          <w:t>://</w:t>
        </w:r>
        <w:r w:rsidRPr="00BF4A5F">
          <w:rPr>
            <w:rStyle w:val="Hyperlink0"/>
            <w:iCs/>
            <w:sz w:val="24"/>
            <w:szCs w:val="24"/>
          </w:rPr>
          <w:t>www</w:t>
        </w:r>
        <w:r w:rsidRPr="00BF4A5F">
          <w:rPr>
            <w:rStyle w:val="Hyperlink0"/>
            <w:iCs/>
            <w:sz w:val="24"/>
            <w:szCs w:val="24"/>
            <w:lang w:val="ru-RU"/>
          </w:rPr>
          <w:t>.</w:t>
        </w:r>
        <w:proofErr w:type="spellStart"/>
        <w:r w:rsidRPr="00BF4A5F">
          <w:rPr>
            <w:rStyle w:val="Hyperlink0"/>
            <w:iCs/>
            <w:sz w:val="24"/>
            <w:szCs w:val="24"/>
          </w:rPr>
          <w:t>dissercat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.</w:t>
        </w:r>
        <w:r w:rsidRPr="00BF4A5F">
          <w:rPr>
            <w:rStyle w:val="Hyperlink0"/>
            <w:iCs/>
            <w:sz w:val="24"/>
            <w:szCs w:val="24"/>
          </w:rPr>
          <w:t>com</w:t>
        </w:r>
        <w:r w:rsidRPr="00BF4A5F">
          <w:rPr>
            <w:rStyle w:val="Hyperlink0"/>
            <w:iCs/>
            <w:sz w:val="24"/>
            <w:szCs w:val="24"/>
            <w:lang w:val="ru-RU"/>
          </w:rPr>
          <w:t>/</w:t>
        </w:r>
        <w:r w:rsidRPr="00BF4A5F">
          <w:rPr>
            <w:rStyle w:val="Hyperlink0"/>
            <w:iCs/>
            <w:sz w:val="24"/>
            <w:szCs w:val="24"/>
          </w:rPr>
          <w:t>content</w:t>
        </w:r>
        <w:r w:rsidRPr="00BF4A5F">
          <w:rPr>
            <w:rStyle w:val="Hyperlink0"/>
            <w:iCs/>
            <w:sz w:val="24"/>
            <w:szCs w:val="24"/>
            <w:lang w:val="ru-RU"/>
          </w:rPr>
          <w:t>/</w:t>
        </w:r>
        <w:proofErr w:type="spellStart"/>
        <w:r w:rsidRPr="00BF4A5F">
          <w:rPr>
            <w:rStyle w:val="Hyperlink0"/>
            <w:iCs/>
            <w:sz w:val="24"/>
            <w:szCs w:val="24"/>
          </w:rPr>
          <w:t>prestuplenie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-</w:t>
        </w:r>
        <w:proofErr w:type="spellStart"/>
        <w:r w:rsidRPr="00BF4A5F">
          <w:rPr>
            <w:rStyle w:val="Hyperlink0"/>
            <w:iCs/>
            <w:sz w:val="24"/>
            <w:szCs w:val="24"/>
          </w:rPr>
          <w:t>i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-</w:t>
        </w:r>
        <w:proofErr w:type="spellStart"/>
        <w:r w:rsidRPr="00BF4A5F">
          <w:rPr>
            <w:rStyle w:val="Hyperlink0"/>
            <w:iCs/>
            <w:sz w:val="24"/>
            <w:szCs w:val="24"/>
          </w:rPr>
          <w:t>nakazanie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-</w:t>
        </w:r>
        <w:proofErr w:type="spellStart"/>
        <w:r w:rsidRPr="00BF4A5F">
          <w:rPr>
            <w:rStyle w:val="Hyperlink0"/>
            <w:iCs/>
            <w:sz w:val="24"/>
            <w:szCs w:val="24"/>
          </w:rPr>
          <w:t>po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-</w:t>
        </w:r>
        <w:proofErr w:type="spellStart"/>
        <w:r w:rsidRPr="00BF4A5F">
          <w:rPr>
            <w:rStyle w:val="Hyperlink0"/>
            <w:iCs/>
            <w:sz w:val="24"/>
            <w:szCs w:val="24"/>
          </w:rPr>
          <w:t>ugolovnomu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-</w:t>
        </w:r>
        <w:proofErr w:type="spellStart"/>
        <w:r w:rsidRPr="00BF4A5F">
          <w:rPr>
            <w:rStyle w:val="Hyperlink0"/>
            <w:iCs/>
            <w:sz w:val="24"/>
            <w:szCs w:val="24"/>
          </w:rPr>
          <w:t>pravu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-</w:t>
        </w:r>
        <w:proofErr w:type="spellStart"/>
        <w:r w:rsidRPr="00BF4A5F">
          <w:rPr>
            <w:rStyle w:val="Hyperlink0"/>
            <w:iCs/>
            <w:sz w:val="24"/>
            <w:szCs w:val="24"/>
          </w:rPr>
          <w:t>bakhreina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-</w:t>
        </w:r>
        <w:proofErr w:type="spellStart"/>
        <w:r w:rsidRPr="00BF4A5F">
          <w:rPr>
            <w:rStyle w:val="Hyperlink0"/>
            <w:iCs/>
            <w:sz w:val="24"/>
            <w:szCs w:val="24"/>
          </w:rPr>
          <w:t>i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-</w:t>
        </w:r>
        <w:proofErr w:type="spellStart"/>
        <w:r w:rsidRPr="00BF4A5F">
          <w:rPr>
            <w:rStyle w:val="Hyperlink0"/>
            <w:iCs/>
            <w:sz w:val="24"/>
            <w:szCs w:val="24"/>
          </w:rPr>
          <w:t>obedinennykh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-</w:t>
        </w:r>
        <w:proofErr w:type="spellStart"/>
        <w:r w:rsidRPr="00BF4A5F">
          <w:rPr>
            <w:rStyle w:val="Hyperlink0"/>
            <w:iCs/>
            <w:sz w:val="24"/>
            <w:szCs w:val="24"/>
          </w:rPr>
          <w:t>arabskikh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-</w:t>
        </w:r>
        <w:proofErr w:type="spellStart"/>
        <w:r w:rsidRPr="00BF4A5F">
          <w:rPr>
            <w:rStyle w:val="Hyperlink0"/>
            <w:iCs/>
            <w:sz w:val="24"/>
            <w:szCs w:val="24"/>
          </w:rPr>
          <w:t>emiratov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?</w:t>
        </w:r>
        <w:proofErr w:type="spellStart"/>
        <w:r w:rsidRPr="00BF4A5F">
          <w:rPr>
            <w:rStyle w:val="Hyperlink0"/>
            <w:iCs/>
            <w:sz w:val="24"/>
            <w:szCs w:val="24"/>
          </w:rPr>
          <w:t>ysclid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=</w:t>
        </w:r>
        <w:proofErr w:type="spellStart"/>
        <w:r w:rsidRPr="00BF4A5F">
          <w:rPr>
            <w:rStyle w:val="Hyperlink0"/>
            <w:iCs/>
            <w:sz w:val="24"/>
            <w:szCs w:val="24"/>
          </w:rPr>
          <w:t>lnui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19</w:t>
        </w:r>
        <w:proofErr w:type="spellStart"/>
        <w:r w:rsidRPr="00BF4A5F">
          <w:rPr>
            <w:rStyle w:val="Hyperlink0"/>
            <w:iCs/>
            <w:sz w:val="24"/>
            <w:szCs w:val="24"/>
          </w:rPr>
          <w:t>awwg</w:t>
        </w:r>
        <w:proofErr w:type="spellEnd"/>
        <w:r w:rsidRPr="00BF4A5F">
          <w:rPr>
            <w:rStyle w:val="Hyperlink0"/>
            <w:iCs/>
            <w:sz w:val="24"/>
            <w:szCs w:val="24"/>
            <w:lang w:val="ru-RU"/>
          </w:rPr>
          <w:t>987759828</w:t>
        </w:r>
      </w:hyperlink>
    </w:p>
  </w:footnote>
  <w:footnote w:id="3">
    <w:p w14:paraId="77BF34CD" w14:textId="2B8822A6" w:rsidR="00BF4A5F" w:rsidRPr="00BF4A5F" w:rsidRDefault="00BF4A5F">
      <w:pPr>
        <w:pStyle w:val="a7"/>
      </w:pPr>
      <w:r>
        <w:rPr>
          <w:rStyle w:val="a9"/>
        </w:rPr>
        <w:footnoteRef/>
      </w:r>
      <w:proofErr w:type="spellStart"/>
      <w:r>
        <w:rPr>
          <w:sz w:val="24"/>
          <w:szCs w:val="24"/>
          <w:shd w:val="clear" w:color="auto" w:fill="FFFFFF"/>
        </w:rPr>
        <w:t>Girke</w:t>
      </w:r>
      <w:proofErr w:type="spellEnd"/>
      <w:r>
        <w:rPr>
          <w:sz w:val="24"/>
          <w:szCs w:val="24"/>
          <w:shd w:val="clear" w:color="auto" w:fill="FFFFFF"/>
        </w:rPr>
        <w:t xml:space="preserve"> P., Kamp </w:t>
      </w:r>
      <w:proofErr w:type="spellStart"/>
      <w:proofErr w:type="gramStart"/>
      <w:r>
        <w:rPr>
          <w:sz w:val="24"/>
          <w:szCs w:val="24"/>
          <w:shd w:val="clear" w:color="auto" w:fill="FFFFFF"/>
        </w:rPr>
        <w:t>M</w:t>
      </w:r>
      <w:r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Africa</w:t>
      </w:r>
      <w:proofErr w:type="spellEnd"/>
      <w:proofErr w:type="gramEnd"/>
      <w:r>
        <w:rPr>
          <w:sz w:val="24"/>
          <w:szCs w:val="24"/>
          <w:shd w:val="clear" w:color="auto" w:fill="FFFFFF"/>
        </w:rPr>
        <w:t xml:space="preserve"> and the international criminal court.2010.P.19</w:t>
      </w:r>
    </w:p>
  </w:footnote>
  <w:footnote w:id="4">
    <w:p w14:paraId="7529611E" w14:textId="280C7C01" w:rsidR="00BF4A5F" w:rsidRPr="00BF4A5F" w:rsidRDefault="00BF4A5F">
      <w:pPr>
        <w:pStyle w:val="a7"/>
        <w:rPr>
          <w:lang w:val="ru-RU"/>
        </w:rPr>
      </w:pPr>
      <w:r>
        <w:rPr>
          <w:rStyle w:val="a9"/>
        </w:rPr>
        <w:footnoteRef/>
      </w:r>
      <w:r w:rsidRPr="00BF4A5F">
        <w:rPr>
          <w:lang w:val="ru-RU"/>
        </w:rPr>
        <w:t xml:space="preserve"> </w:t>
      </w:r>
      <w:proofErr w:type="spellStart"/>
      <w:r w:rsidRPr="00BF4A5F">
        <w:rPr>
          <w:sz w:val="24"/>
          <w:szCs w:val="24"/>
          <w:shd w:val="clear" w:color="auto" w:fill="FFFFFF"/>
          <w:lang w:val="ru-RU"/>
        </w:rPr>
        <w:t>Мехтивев</w:t>
      </w:r>
      <w:proofErr w:type="spellEnd"/>
      <w:r w:rsidRPr="00BF4A5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F4A5F">
        <w:rPr>
          <w:sz w:val="24"/>
          <w:szCs w:val="24"/>
          <w:shd w:val="clear" w:color="auto" w:fill="FFFFFF"/>
          <w:lang w:val="ru-RU"/>
        </w:rPr>
        <w:t>М.Г.Международное</w:t>
      </w:r>
      <w:proofErr w:type="spellEnd"/>
      <w:r w:rsidRPr="00BF4A5F">
        <w:rPr>
          <w:sz w:val="24"/>
          <w:szCs w:val="24"/>
          <w:shd w:val="clear" w:color="auto" w:fill="FFFFFF"/>
          <w:lang w:val="ru-RU"/>
        </w:rPr>
        <w:t xml:space="preserve"> правосудие и интеграция в Африке //Международное правосудие как фактор интеграции. </w:t>
      </w:r>
      <w:r>
        <w:rPr>
          <w:sz w:val="24"/>
          <w:szCs w:val="24"/>
          <w:shd w:val="clear" w:color="auto" w:fill="FFFFFF"/>
        </w:rPr>
        <w:t>М. 2019. С. 128–156.</w:t>
      </w:r>
    </w:p>
  </w:footnote>
  <w:footnote w:id="5">
    <w:p w14:paraId="0F2A4B23" w14:textId="2161B859" w:rsidR="00BF4A5F" w:rsidRPr="00BF4A5F" w:rsidRDefault="00BF4A5F">
      <w:pPr>
        <w:pStyle w:val="a7"/>
        <w:rPr>
          <w:lang w:val="ru-RU"/>
        </w:rPr>
      </w:pPr>
      <w:r>
        <w:rPr>
          <w:rStyle w:val="a9"/>
        </w:rPr>
        <w:footnoteRef/>
      </w:r>
      <w:r w:rsidRPr="00BF4A5F">
        <w:rPr>
          <w:lang w:val="ru-RU"/>
        </w:rPr>
        <w:t xml:space="preserve"> </w:t>
      </w:r>
      <w:r w:rsidRPr="00BF4A5F">
        <w:rPr>
          <w:sz w:val="24"/>
          <w:szCs w:val="24"/>
          <w:shd w:val="clear" w:color="auto" w:fill="FFFFFF"/>
          <w:lang w:val="ru-RU"/>
        </w:rPr>
        <w:t xml:space="preserve">Юнусов </w:t>
      </w:r>
      <w:proofErr w:type="spellStart"/>
      <w:proofErr w:type="gramStart"/>
      <w:r w:rsidRPr="00BF4A5F">
        <w:rPr>
          <w:sz w:val="24"/>
          <w:szCs w:val="24"/>
          <w:shd w:val="clear" w:color="auto" w:fill="FFFFFF"/>
          <w:lang w:val="ru-RU"/>
        </w:rPr>
        <w:t>А.А.,Юнусов</w:t>
      </w:r>
      <w:proofErr w:type="spellEnd"/>
      <w:proofErr w:type="gramEnd"/>
      <w:r w:rsidRPr="00BF4A5F">
        <w:rPr>
          <w:sz w:val="24"/>
          <w:szCs w:val="24"/>
          <w:shd w:val="clear" w:color="auto" w:fill="FFFFFF"/>
          <w:lang w:val="ru-RU"/>
        </w:rPr>
        <w:t xml:space="preserve"> М.А. Права человека в правовых системах мира //Право и государство :теория и практика. 2006. №4. С.33—45</w:t>
      </w:r>
    </w:p>
  </w:footnote>
  <w:footnote w:id="6">
    <w:p w14:paraId="68B25EBA" w14:textId="77777777" w:rsidR="00BF4A5F" w:rsidRDefault="00BF4A5F" w:rsidP="00BF4A5F">
      <w:pPr>
        <w:pStyle w:val="a4"/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Исламское право и традиционное право Африки [Электронный ресурс] </w:t>
      </w:r>
      <w:hyperlink r:id="rId3" w:history="1">
        <w:r>
          <w:rPr>
            <w:rStyle w:val="Hyperlink1"/>
            <w:rFonts w:ascii="Times New Roman" w:hAnsi="Times New Roman"/>
            <w:sz w:val="24"/>
            <w:szCs w:val="24"/>
            <w:shd w:val="clear" w:color="auto" w:fill="FFFFFF"/>
          </w:rPr>
          <w:t>https://mydocx.ru/6-1417.html?ysclid=lnw1ccz3jo962631711</w:t>
        </w:r>
      </w:hyperlink>
    </w:p>
    <w:p w14:paraId="15CCC5BF" w14:textId="6437E890" w:rsidR="00BF4A5F" w:rsidRPr="00BF4A5F" w:rsidRDefault="00BF4A5F">
      <w:pPr>
        <w:pStyle w:val="a7"/>
        <w:rPr>
          <w:lang w:val="ru-RU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493F1" w14:textId="77777777" w:rsidR="0043526C" w:rsidRDefault="004352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6C"/>
    <w:rsid w:val="0043526C"/>
    <w:rsid w:val="006203F6"/>
    <w:rsid w:val="00763DD7"/>
    <w:rsid w:val="008D03DD"/>
    <w:rsid w:val="00BF4A5F"/>
    <w:rsid w:val="00D24496"/>
    <w:rsid w:val="00D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EA8A"/>
  <w15:docId w15:val="{7B76B039-93A4-47C6-96F0-55B1BAF5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u w:val="single"/>
    </w:rPr>
  </w:style>
  <w:style w:type="character" w:customStyle="1" w:styleId="Hyperlink1">
    <w:name w:val="Hyperlink.1"/>
    <w:basedOn w:val="a3"/>
    <w:rPr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BF4A5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F4A5F"/>
    <w:rPr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BF4A5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BF4A5F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F4A5F"/>
    <w:rPr>
      <w:lang w:val="en-US" w:eastAsia="en-US"/>
    </w:rPr>
  </w:style>
  <w:style w:type="character" w:styleId="ac">
    <w:name w:val="endnote reference"/>
    <w:basedOn w:val="a0"/>
    <w:uiPriority w:val="99"/>
    <w:semiHidden/>
    <w:unhideWhenUsed/>
    <w:rsid w:val="00BF4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iqdecision.com%2Fvedenie-sudebnyh-processov-v-obedinennyh-arabskih-emiratah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s%3A%2F%2Fwww.dissercat.com%2Fcontent%2Fprestuplenie-i-nakazanie-po-ugolovnomu-pravu-bakhreina-i-obedinennykh-arabskikh-emiratov%3Fysclid%3Dlnui19awwg9877598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mydocx.ru%2F6-1417.html%3Fysclid%3Dlnw1ccz3jo962631711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away.php?utf=1&amp;to=https%3A%2F%2Fmydocx.ru%2F6-1417.html%3Fysclid%3Dlnw1ccz3jo962631711" TargetMode="External"/><Relationship Id="rId2" Type="http://schemas.openxmlformats.org/officeDocument/2006/relationships/hyperlink" Target="https://vk.com/away.php?utf=1&amp;to=https%3A%2F%2Fwww.dissercat.com%2Fcontent%2Fprestuplenie-i-nakazanie-po-ugolovnomu-pravu-bakhreina-i-obedinennykh-arabskikh-emiratov%3Fysclid%3Dlnui19awwg987759828" TargetMode="External"/><Relationship Id="rId1" Type="http://schemas.openxmlformats.org/officeDocument/2006/relationships/hyperlink" Target="https://vk.com/away.php?utf=1&amp;to=https%3A%2F%2Fiqdecision.com%2Fvedenie-sudebnyh-processov-v-obedinennyh-arabskih-emiratah%2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E80B8F-52D6-2E41-8F48-97CCE1CA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Елена Владимировна</dc:creator>
  <cp:lastModifiedBy>karina.loginova2018@outlook.com</cp:lastModifiedBy>
  <cp:revision>2</cp:revision>
  <dcterms:created xsi:type="dcterms:W3CDTF">2025-02-01T23:42:00Z</dcterms:created>
  <dcterms:modified xsi:type="dcterms:W3CDTF">2025-02-01T23:42:00Z</dcterms:modified>
</cp:coreProperties>
</file>