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Кухня Китая в период Юань. Употребление лапши различными слоями населения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Солдатова А.С.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Студент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академический университет гуманитарных наук, восточный факультет, Москва, Россия</w:t>
      </w:r>
    </w:p>
    <w:p>
      <w:pPr>
        <w:pStyle w:val="Normal"/>
        <w:bidi w:val="0"/>
        <w:ind w:hanging="0" w:left="0" w:right="0"/>
        <w:jc w:val="center"/>
        <w:rPr/>
      </w:pPr>
      <w:r>
        <w:rPr>
          <w:rFonts w:ascii="Times New Roman" w:hAnsi="Times New Roman"/>
          <w:lang w:val="en-US"/>
        </w:rPr>
        <w:t xml:space="preserve">E-mail: </w:t>
      </w:r>
      <w:hyperlink r:id="rId3">
        <w:r>
          <w:rPr>
            <w:rStyle w:val="Hyperlink"/>
            <w:rFonts w:ascii="Times New Roman" w:hAnsi="Times New Roman"/>
            <w:lang w:val="en-US"/>
          </w:rPr>
          <w:t>alisa.soldatova@gmail.com</w:t>
        </w:r>
      </w:hyperlink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период правления монгольской династии Юань общество Китая подверглось значительным изменениям, которые отразились в том числе и на кухне страны. В Китае предыдущего </w:t>
      </w:r>
      <w:r>
        <w:rPr>
          <w:rFonts w:ascii="Times New Roman" w:hAnsi="Times New Roman"/>
          <w:shd w:fill="auto" w:val="clear"/>
          <w:lang w:val="ru-RU"/>
        </w:rPr>
        <w:t xml:space="preserve">периода Сун </w:t>
      </w:r>
      <w:r>
        <w:rPr>
          <w:rFonts w:ascii="Times New Roman" w:hAnsi="Times New Roman"/>
          <w:lang w:val="ru-RU"/>
        </w:rPr>
        <w:t>блюда из лапши, традиционно принадлежащей к северной кухне, не были популярны, хотя и занимали определённое место в общей системе питания. Однако с захватом страны монголами, присоединением северных территорий и усилением межкультурных обменов со странами Центральной Азии и Ближнего Востока блюда, приготовленные на основе теста, в том числе лапша, стали употребляться сравнительно часто. Впрочем, её популярность варьировалась в зависимости от социальной группы; и она по-разному и с разной частотой употреблялась простыми людьми, китайской интеллигенцией, смешанному по составу населению городов, а также высшей монгольской знатью и двором династии Юань. Именно на данных различиях будет сосредоточен данный доклад.</w:t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Китайская кухня в целом и кухня периода Юань в частности часто становились объектом разнообразных исследований. Так, некоторые исследователи ставили своей задачей охарактеризовать китайскую систему питания в общем (важной работой в сфере является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en-US"/>
        </w:rPr>
        <w:t xml:space="preserve">], </w:t>
      </w:r>
      <w:r>
        <w:rPr>
          <w:rFonts w:ascii="Times New Roman" w:hAnsi="Times New Roman"/>
          <w:lang w:val="ru-RU"/>
        </w:rPr>
        <w:t xml:space="preserve">которая в том числе включает главу о пище периодов Юань и Мин, написанную Ф.В. Моте), или сосредотачивались на каком-либо конкретном её элементе, в том числе на лапше (большой вклад в распространение знаний о данном продукте внесло исследование Х.Т. Хуана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en-US"/>
        </w:rPr>
        <w:t>]</w:t>
      </w:r>
      <w:r>
        <w:rPr>
          <w:rFonts w:ascii="Times New Roman" w:hAnsi="Times New Roman"/>
          <w:lang w:val="ru-RU"/>
        </w:rPr>
        <w:t xml:space="preserve">). Говоря же о времени правления династии Юань, большая часть работ, посвящённых кухне периода, ставит своей целью рассмотреть дворцовую систему питания, которая воплощала собой образец космополитичности и была подвержена разнообразным культурным влияниям  (например: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en-US"/>
        </w:rPr>
        <w:t xml:space="preserve">], </w:t>
      </w:r>
      <w:r>
        <w:rPr>
          <w:rFonts w:ascii="Times New Roman" w:hAnsi="Times New Roman"/>
          <w:lang w:val="ru-RU"/>
        </w:rPr>
        <w:t xml:space="preserve">а также другие работы Е.Н. Андерсона). Однако исследований, которые стремились бы рассмотреть такой вид блюд, как лапша, или очертить употребление этого или каких-либо других продуктов различными слоями общества в данный период, пока что не было проведено. </w:t>
      </w:r>
    </w:p>
    <w:p>
      <w:pPr>
        <w:pStyle w:val="Normal"/>
        <w:bidi w:val="0"/>
        <w:spacing w:lineRule="auto" w:line="240"/>
        <w:ind w:firstLine="567" w:left="0" w:right="0"/>
        <w:jc w:val="both"/>
        <w:rPr/>
      </w:pPr>
      <w:r>
        <w:rPr>
          <w:rFonts w:ascii="Times New Roman" w:hAnsi="Times New Roman"/>
          <w:lang w:val="ru-RU"/>
        </w:rPr>
        <w:t xml:space="preserve">Данное исследование в первую очередь основывается на таких источниках периода Юань, как сборники рецептов и энциклопедии. Благодаря тому, что тексты подобного рода обычно ставят своей целью охарактеризовать состояние кухни, свойственной какому-либо слою общества или обществу в целом, мы считаем возможным опираться на них в подсчёте частоты употребления теми или иными жителями страны блюд из лапши и выявлении основных тенденций их употребления. В число подобных текстов входят сборник рецептов «Юньлинь тан чжиду цзи»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(«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云林堂饮食制度集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», «Собрание правил еды и питья из зала Юньлинь»)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en-US"/>
        </w:rPr>
        <w:t>]</w:t>
      </w:r>
      <w:r>
        <w:rPr>
          <w:rFonts w:ascii="Times New Roman" w:hAnsi="Times New Roman"/>
          <w:lang w:val="ru-RU"/>
        </w:rPr>
        <w:t xml:space="preserve">, написанный в </w:t>
      </w:r>
      <w:r>
        <w:rPr>
          <w:rFonts w:ascii="Times New Roman" w:hAnsi="Times New Roman"/>
          <w:lang w:val="en-US"/>
        </w:rPr>
        <w:t xml:space="preserve">XIV </w:t>
      </w:r>
      <w:r>
        <w:rPr>
          <w:rFonts w:ascii="Times New Roman" w:hAnsi="Times New Roman"/>
          <w:lang w:val="ru-RU"/>
        </w:rPr>
        <w:t xml:space="preserve">веке художником Ни Цзаном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(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倪瓒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 xml:space="preserve">, 1301–1374),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который содержит информацию о блюдах, популярных среди южнокитайской интеллигенции, энциклопедия «Цзюйцзя биюн шилэй цюаньцзи» («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居家必用事类全集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 xml:space="preserve">», «Полное собрание знаний о необходимых в быту вещах»)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[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3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 xml:space="preserve">],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призванная описать домашнюю жизнь широкого круга населения, в том числе национальных меньшинств, а также работа о кухне двора, составленная придворным диетологом Ху Сыхуэем (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忽思慧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,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годы жизни неизвестны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 xml:space="preserve">), «Иньшань чжэнъяо»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/>
        </w:rPr>
        <w:t>(«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/>
        </w:rPr>
        <w:t>饮膳正要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/>
        </w:rPr>
        <w:t>», «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/>
        </w:rPr>
        <w:t>Всё, что надо знать о еде и питье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»)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[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2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]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.</w:t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говорить об употреблении лапши различными группами населения, идя «снизу вверх» по социальной иерархии, то в первую очередь стоит упомянуть самые низшие слои населения — крестьян и бедных горожан. Судить о популярности лапши среди подобных едва ли возможно, поскольку не существует источников, написанных про их пищевые привычки. Однако вполне вероятно, что изменения в обществе и власти не повлекли за собой изменения их кухни, и для таких людей лапша осталась просто одним из способов употребления пшеницы, важного в северных районах злака.</w:t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Китайская интеллигенция периода, сосредоточившиеся в тот период вдали от власти на юге страны, также не изменила своим привычкам, вероятнее всего в пику монголам-завоевателям. Так, в «Юньлинь...» из 52 рецептов всего три являются рецептами блюд на основе лапши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en-US"/>
        </w:rPr>
        <w:t>]</w:t>
      </w:r>
      <w:r>
        <w:rPr>
          <w:rFonts w:ascii="Times New Roman" w:hAnsi="Times New Roman"/>
          <w:lang w:val="ru-RU"/>
        </w:rPr>
        <w:t>.</w:t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то же время более широкие слои населения лапшу употребляли чаще и в несколько другом виде. «Цзюйцзя...», обширная энциклопедия, из 274 рецептов пищи всего указывает 20 рецептов блюд, использующих лапшу, причём четыре из них не являются блюдами на её основе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[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3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]</w:t>
      </w:r>
      <w:r>
        <w:rPr>
          <w:rFonts w:ascii="Times New Roman" w:hAnsi="Times New Roman"/>
          <w:lang w:val="ru-RU"/>
        </w:rPr>
        <w:t>. Это предполагает не только большую популярность лапши самой по себе, но и использование её как ингредиента, что было нехарактерно для блюд, употребляемых в период Сун или среди китайских учёных. Из упомянутых выше рецептов четыре располагаются в секции, посвящённой вегетарианским блюдам, и один — в главе о пище мусульман хуэй, что указывает на ограниченное употребление лапши мусульманами и буддистами (именно буддисты в Китае были в первую очередь заинтересованы в создании и распространении вегетарианской кухни).</w:t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Однако популярнее всего лапша была при монгольском дворе. В секции «Иньшань чжэнъяо», которая посвящена пище, подававшейся во дворце, из 95 блюд 29 содержат лапшу в том или ином виде, причём только 15 являются блюдами на её основе. Достаточно большое количество этих блюд являются заимствованными и обозначены тюркскими по происхождению терминами, что логично, учитывая, что вся дворцовая кухня строилась на комбинации китайских и иностранных кулинарных традиций. Многие рецепты, использующие лапшу, упоминают приготовление теста для неё из непшеничной муки, например, из крахмала или муки из водяной лилии. Большое количество блюд, в первую очередь традиционных для монгольской кухни супов, используют лапшу как один из ингредиентов, добавляемых в бульон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[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/>
        </w:rPr>
        <w:t>2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>]</w:t>
      </w:r>
      <w:r>
        <w:rPr>
          <w:rFonts w:ascii="Times New Roman" w:hAnsi="Times New Roman"/>
          <w:lang w:val="ru-RU"/>
        </w:rPr>
        <w:t>.</w:t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Таким образом, в период Юань лапша была наиболее популярна среди высшей знати общества, и зачастую воспринималась ими как один из важных продуктов кухни, а не вид блюда. Широкие массы населения, в том числе мусульмане и буддисты, блюда с лапшой в составе ели реже, и были более склонны рассматривать её как базу для определённого блюда, а не ингредиент. Китайская же интеллектуальная элита употребляла лапшу только изредка.</w:t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ind w:firstLine="567" w:left="0" w:right="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sz w:val="24"/>
          <w:szCs w:val="24"/>
          <w:lang w:val="ru-RU"/>
        </w:rPr>
        <w:t>Список источников и литературы: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567" w:left="0" w:right="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Ни Цзан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倪瓒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. Юньлинь тан чжиду цзи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云林堂饮食制度集 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(Собрание правил питания из зала Юньлинь). Гл. ред.: Цю Пантун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邱庞同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. Пекин: Чжунго шанъе чубаньшэ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北京：中国商业出版社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. 1984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567" w:left="0" w:right="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Ху Сыхуэй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忽思慧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. Иньшань чжэнъяо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饮膳正要 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(Всё, что надо знать о еде и питье). Гл. ред.: Чжуан Чжаньсинь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庄展鑫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. Нанкин: Цзянсу фэнхуан кэсюэ цзишу чубаньшэ </w:t>
      </w:r>
      <w:r>
        <w:rPr>
          <w:rFonts w:ascii="Times New Roman" w:hAnsi="Times New Roman" w:eastAsia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江苏凤凰科学技术出版社</w:t>
      </w:r>
      <w:r>
        <w:rPr>
          <w:rFonts w:eastAsia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ru-RU"/>
        </w:rPr>
        <w:t>. 2017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567" w:left="0" w:right="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Цзюйцзя биюн шилей цюаньцзи (иньши лей) (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居家必用事类全集（饮食类）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(Полное собрание знаний о необходимых в быту вещах (еда и напитки)). Гл. ред.: Цю Пантун 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邱庞同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. Пекин: Чжунго шанъе чубаньше </w:t>
      </w:r>
      <w:r>
        <w:rPr>
          <w:rFonts w:ascii="Times New Roman" w:hAnsi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北京：中国商业出版社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en-US"/>
        </w:rPr>
        <w:t>. 1986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567" w:left="0" w:right="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Buell P., Anderson E. N. A Soup for the Qan: Chinese Dietary Medicine of the Mongol Era As Seen in Hu Sihui's Yinshan Zhengyao. Brill. 2010.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567" w:left="0" w:righ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shd w:fill="auto" w:val="clear"/>
          <w:lang w:val="en-US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shd w:fill="auto" w:val="clear"/>
          <w:lang w:val="en-US"/>
        </w:rPr>
        <w:t>Chang K. C. (ed.) Food in Chinese culture: anthropological and historical perspectives. New Haven and London: Yale University Press. 1977.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567" w:left="0" w:right="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sz w:val="24"/>
          <w:szCs w:val="24"/>
          <w:shd w:fill="auto" w:val="clear"/>
          <w:lang w:val="en-US"/>
        </w:rPr>
        <w:t>Huang H. T. Fermentation and Food Science. / In: Science and Civilisation in China, Vol. 6: Biology and Biological Technology, Part 5. Ed. by Needham Joseph. Cambridge University Press. 2000.</w:t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isa.soldatova@gmail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1529</TotalTime>
  <Application>LibreOffice/7.6.2.1$Windows_X86_64 LibreOffice_project/56f7684011345957bbf33a7ee678afaf4d2ba333</Application>
  <AppVersion>15.0000</AppVersion>
  <Pages>2</Pages>
  <Words>1107</Words>
  <Characters>6093</Characters>
  <CharactersWithSpaces>7079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2025-03-02T20:19:53Z</dcterms:created>
  <dc:creator/>
  <dc:description/>
  <dc:language>ru-RU</dc:language>
  <cp:lastModifiedBy/>
  <dcterms:modified xsi:type="dcterms:W3CDTF">2025-03-03T21:49:10Z</dcterms:modified>
  <cp:revision>15</cp:revision>
  <dc:subject/>
  <dc:title/>
</cp:coreProperties>
</file>