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E5A2" w14:textId="5C48DBCC" w:rsidR="004F7B29" w:rsidRPr="006D5F20" w:rsidRDefault="004F7B29" w:rsidP="006A4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Процессы переноса энергии </w:t>
      </w:r>
      <w:r w:rsidRPr="006F04F7">
        <w:rPr>
          <w:b/>
          <w:color w:val="000000"/>
        </w:rPr>
        <w:t>при радиационно-химических превращениях</w:t>
      </w:r>
      <w:r w:rsidRPr="00807645">
        <w:rPr>
          <w:b/>
          <w:color w:val="000000"/>
        </w:rPr>
        <w:t xml:space="preserve"> </w:t>
      </w:r>
      <w:r w:rsidR="006F04F7" w:rsidRPr="00807645">
        <w:rPr>
          <w:b/>
          <w:color w:val="000000"/>
        </w:rPr>
        <w:br/>
      </w:r>
      <w:r w:rsidRPr="006F04F7">
        <w:rPr>
          <w:b/>
          <w:color w:val="000000"/>
          <w:lang w:val="en-US"/>
        </w:rPr>
        <w:t>Sr</w:t>
      </w:r>
      <w:r w:rsidRPr="006F04F7">
        <w:rPr>
          <w:b/>
          <w:color w:val="000000"/>
        </w:rPr>
        <w:t>-</w:t>
      </w:r>
      <w:r w:rsidRPr="006A4D3E">
        <w:rPr>
          <w:b/>
          <w:color w:val="000000"/>
        </w:rPr>
        <w:t xml:space="preserve">селективных экстракционных систем на </w:t>
      </w:r>
      <w:r w:rsidR="006A4D3E" w:rsidRPr="006A4D3E">
        <w:rPr>
          <w:b/>
          <w:color w:val="000000"/>
        </w:rPr>
        <w:t>основе растворов краун-эфиров</w:t>
      </w:r>
      <w:r w:rsidR="006D5F20">
        <w:rPr>
          <w:b/>
          <w:color w:val="000000"/>
        </w:rPr>
        <w:t xml:space="preserve"> во фторированных соединениях</w:t>
      </w:r>
    </w:p>
    <w:p w14:paraId="23872DB3" w14:textId="1D409F33" w:rsidR="00135C28" w:rsidRDefault="0013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583AF7">
        <w:rPr>
          <w:b/>
          <w:i/>
          <w:color w:val="000000"/>
        </w:rPr>
        <w:t>Рычков П.В.</w:t>
      </w:r>
      <w:r w:rsidRPr="00583AF7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Pr="00583AF7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Нестеров С.В.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Закурдаева О.А.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Фельдман В.И.</w:t>
      </w:r>
      <w:r w:rsidRPr="00135C28">
        <w:rPr>
          <w:b/>
          <w:i/>
          <w:color w:val="000000"/>
          <w:vertAlign w:val="superscript"/>
        </w:rPr>
        <w:t xml:space="preserve"> </w:t>
      </w:r>
      <w:r w:rsidRPr="00583AF7">
        <w:rPr>
          <w:b/>
          <w:i/>
          <w:color w:val="000000"/>
          <w:vertAlign w:val="superscript"/>
        </w:rPr>
        <w:t>1</w:t>
      </w:r>
    </w:p>
    <w:p w14:paraId="00000003" w14:textId="330229EB" w:rsidR="00130241" w:rsidRDefault="0013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6892D788" w14:textId="77777777" w:rsidR="00135C28" w:rsidRPr="00921D45" w:rsidRDefault="00135C28" w:rsidP="0013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64636920" w14:textId="77777777" w:rsidR="00135C28" w:rsidRPr="00391C38" w:rsidRDefault="00135C28" w:rsidP="0013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54C4DFF8" w14:textId="77777777" w:rsidR="00135C28" w:rsidRDefault="00135C28" w:rsidP="0013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937726">
        <w:rPr>
          <w:i/>
          <w:color w:val="000000"/>
        </w:rPr>
        <w:t>Институт синтетических полимерных материалов им. Н.С.</w:t>
      </w:r>
      <w:r>
        <w:rPr>
          <w:i/>
          <w:color w:val="000000"/>
        </w:rPr>
        <w:t> </w:t>
      </w:r>
      <w:r w:rsidRPr="00937726">
        <w:rPr>
          <w:i/>
          <w:color w:val="000000"/>
        </w:rPr>
        <w:t>Ениколопова</w:t>
      </w:r>
      <w:r>
        <w:rPr>
          <w:i/>
          <w:color w:val="000000"/>
        </w:rPr>
        <w:br/>
      </w:r>
      <w:r w:rsidRPr="00937726">
        <w:rPr>
          <w:i/>
          <w:color w:val="000000"/>
        </w:rPr>
        <w:t>Российской академии наук</w:t>
      </w:r>
      <w:r>
        <w:rPr>
          <w:i/>
          <w:color w:val="000000"/>
        </w:rPr>
        <w:t>, Москва, Россия</w:t>
      </w:r>
    </w:p>
    <w:p w14:paraId="1FD103CA" w14:textId="2A455C57" w:rsidR="00135C28" w:rsidRPr="00135C28" w:rsidRDefault="00135C28" w:rsidP="0013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37726">
        <w:rPr>
          <w:i/>
          <w:color w:val="000000"/>
          <w:lang w:val="en-US"/>
        </w:rPr>
        <w:t>E</w:t>
      </w:r>
      <w:r w:rsidRPr="00135C28">
        <w:rPr>
          <w:i/>
          <w:color w:val="000000"/>
          <w:lang w:val="en-US"/>
        </w:rPr>
        <w:t>-</w:t>
      </w:r>
      <w:r w:rsidRPr="00937726">
        <w:rPr>
          <w:i/>
          <w:color w:val="000000"/>
          <w:lang w:val="en-US"/>
        </w:rPr>
        <w:t>mail</w:t>
      </w:r>
      <w:r w:rsidRPr="00135C28">
        <w:rPr>
          <w:i/>
          <w:color w:val="000000"/>
          <w:lang w:val="en-US"/>
        </w:rPr>
        <w:t xml:space="preserve">: </w:t>
      </w:r>
      <w:r w:rsidRPr="005A2179">
        <w:rPr>
          <w:i/>
          <w:color w:val="000000"/>
          <w:u w:val="single"/>
          <w:lang w:val="en-US"/>
        </w:rPr>
        <w:t>pavel.rychkov@chemistry.msu.ru</w:t>
      </w:r>
    </w:p>
    <w:p w14:paraId="03223DC9" w14:textId="73FEEFA6" w:rsidR="007C36D8" w:rsidRDefault="00EE39D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>Ц</w:t>
      </w:r>
      <w:r w:rsidR="00F60B77" w:rsidRPr="00F60B77">
        <w:rPr>
          <w:i/>
          <w:iCs/>
          <w:color w:val="000000"/>
        </w:rPr>
        <w:t>ис-син-цис</w:t>
      </w:r>
      <w:r w:rsidR="00F60B77" w:rsidRPr="00F60B77">
        <w:rPr>
          <w:color w:val="000000"/>
        </w:rPr>
        <w:t>-ДЦГ-18-краун-6</w:t>
      </w:r>
      <w:r w:rsidR="006D5F20" w:rsidRPr="006D5F20">
        <w:rPr>
          <w:color w:val="000000"/>
        </w:rPr>
        <w:t>,</w:t>
      </w:r>
      <w:r>
        <w:rPr>
          <w:color w:val="000000"/>
        </w:rPr>
        <w:t xml:space="preserve"> растворенный </w:t>
      </w:r>
      <w:r w:rsidR="00182239">
        <w:rPr>
          <w:color w:val="000000"/>
        </w:rPr>
        <w:t>в</w:t>
      </w:r>
      <w:r w:rsidR="00F60B77">
        <w:rPr>
          <w:color w:val="000000"/>
        </w:rPr>
        <w:t xml:space="preserve"> </w:t>
      </w:r>
      <w:r w:rsidR="00F60B77" w:rsidRPr="00F60B77">
        <w:rPr>
          <w:color w:val="000000"/>
        </w:rPr>
        <w:t>1,1,7-тригидрододекаперфтор</w:t>
      </w:r>
      <w:r w:rsidR="00FB2673">
        <w:rPr>
          <w:color w:val="000000"/>
        </w:rPr>
        <w:t>-</w:t>
      </w:r>
      <w:r w:rsidR="00F60B77" w:rsidRPr="00F60B77">
        <w:rPr>
          <w:color w:val="000000"/>
        </w:rPr>
        <w:t>гепатнол</w:t>
      </w:r>
      <w:r w:rsidR="00182239">
        <w:rPr>
          <w:color w:val="000000"/>
        </w:rPr>
        <w:t>е</w:t>
      </w:r>
      <w:r w:rsidR="00F60B77">
        <w:rPr>
          <w:color w:val="000000"/>
        </w:rPr>
        <w:t xml:space="preserve"> (ФГ)</w:t>
      </w:r>
      <w:r w:rsidR="006D5F20" w:rsidRPr="006D5F20">
        <w:rPr>
          <w:color w:val="000000"/>
        </w:rPr>
        <w:t>,</w:t>
      </w:r>
      <w:r w:rsidR="00F60B77" w:rsidRPr="00F60B77">
        <w:rPr>
          <w:color w:val="000000"/>
        </w:rPr>
        <w:t xml:space="preserve"> </w:t>
      </w:r>
      <w:r>
        <w:rPr>
          <w:color w:val="000000"/>
        </w:rPr>
        <w:t>представляет собой</w:t>
      </w:r>
      <w:r w:rsidR="00F60B77" w:rsidRPr="00F60B77">
        <w:rPr>
          <w:color w:val="000000"/>
        </w:rPr>
        <w:t xml:space="preserve"> потенциальны</w:t>
      </w:r>
      <w:r>
        <w:rPr>
          <w:color w:val="000000"/>
        </w:rPr>
        <w:t>й</w:t>
      </w:r>
      <w:r w:rsidR="00F60B77" w:rsidRPr="00F60B77">
        <w:rPr>
          <w:color w:val="000000"/>
        </w:rPr>
        <w:t xml:space="preserve"> экстрагент для выделения </w:t>
      </w:r>
      <w:r w:rsidR="00F60B77" w:rsidRPr="00F60B77">
        <w:rPr>
          <w:color w:val="000000"/>
          <w:vertAlign w:val="superscript"/>
        </w:rPr>
        <w:t>90</w:t>
      </w:r>
      <w:r w:rsidR="00F60B77" w:rsidRPr="00F60B77">
        <w:rPr>
          <w:color w:val="000000"/>
        </w:rPr>
        <w:t xml:space="preserve">Sr при переработке отработанного ядерного </w:t>
      </w:r>
      <w:r w:rsidR="00F60B77" w:rsidRPr="006D5F20">
        <w:rPr>
          <w:color w:val="000000"/>
        </w:rPr>
        <w:t xml:space="preserve">топлива. </w:t>
      </w:r>
      <w:r w:rsidR="00FB2673">
        <w:rPr>
          <w:color w:val="000000"/>
        </w:rPr>
        <w:t>Образующаяся</w:t>
      </w:r>
      <w:r w:rsidR="006D5F20">
        <w:rPr>
          <w:color w:val="000000"/>
        </w:rPr>
        <w:t xml:space="preserve"> система </w:t>
      </w:r>
      <w:r w:rsidR="00F60B77" w:rsidRPr="006D5F20">
        <w:rPr>
          <w:color w:val="000000"/>
        </w:rPr>
        <w:t>обладает</w:t>
      </w:r>
      <w:r w:rsidR="00F60B77" w:rsidRPr="00F60B77">
        <w:rPr>
          <w:color w:val="000000"/>
        </w:rPr>
        <w:t xml:space="preserve"> высокой селективностью и экстракционной способностью</w:t>
      </w:r>
      <w:r w:rsidR="006D5F20">
        <w:rPr>
          <w:color w:val="000000"/>
        </w:rPr>
        <w:t>,</w:t>
      </w:r>
      <w:r w:rsidR="00F60B77" w:rsidRPr="00F60B77">
        <w:rPr>
          <w:color w:val="000000"/>
        </w:rPr>
        <w:t xml:space="preserve"> а также </w:t>
      </w:r>
      <w:r w:rsidR="006D5F20">
        <w:rPr>
          <w:color w:val="000000"/>
        </w:rPr>
        <w:t>низкой вымываемостью лиганда</w:t>
      </w:r>
      <w:r w:rsidR="00F60B77" w:rsidRPr="00F60B77">
        <w:rPr>
          <w:color w:val="000000"/>
        </w:rPr>
        <w:t xml:space="preserve"> при контакте с водной фазой [1,2]. Для корректного анализа и прогнозирования поведения системы под действием ионизирующего излучения необходимо понимание физико-химических закономерностей её радиолиза</w:t>
      </w:r>
      <w:r w:rsidR="0057488B">
        <w:rPr>
          <w:color w:val="000000"/>
        </w:rPr>
        <w:t xml:space="preserve">. </w:t>
      </w:r>
    </w:p>
    <w:p w14:paraId="70268647" w14:textId="21CEECE2" w:rsidR="0057488B" w:rsidRDefault="008C577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577B">
        <w:rPr>
          <w:color w:val="000000"/>
        </w:rPr>
        <w:t>В рамках настоящей работы методом электронного парамагнитного резонанса (ЭПР) в модельных условиях (при низких температурах) проведено определение структуры основных радикальных интермедиатов радиационно-химических превращений в системе краун-эфир</w:t>
      </w:r>
      <w:r w:rsidR="00FB2673">
        <w:rPr>
          <w:color w:val="000000"/>
        </w:rPr>
        <w:t> </w:t>
      </w:r>
      <w:r w:rsidRPr="008C577B">
        <w:rPr>
          <w:color w:val="000000"/>
        </w:rPr>
        <w:t>–</w:t>
      </w:r>
      <w:r w:rsidR="00FB2673">
        <w:rPr>
          <w:color w:val="000000"/>
        </w:rPr>
        <w:t> </w:t>
      </w:r>
      <w:r w:rsidRPr="008C577B">
        <w:rPr>
          <w:color w:val="000000"/>
        </w:rPr>
        <w:t>ФГ.</w:t>
      </w:r>
      <w:r w:rsidR="008618A5">
        <w:rPr>
          <w:color w:val="000000"/>
        </w:rPr>
        <w:t xml:space="preserve"> Рассчитаны суммарные радиационно-химические выходы радикальных продуктов радиолиза</w:t>
      </w:r>
      <w:r w:rsidR="000F31B2">
        <w:rPr>
          <w:color w:val="000000"/>
        </w:rPr>
        <w:t>,</w:t>
      </w:r>
      <w:r w:rsidR="008618A5">
        <w:rPr>
          <w:color w:val="000000"/>
        </w:rPr>
        <w:t xml:space="preserve"> </w:t>
      </w:r>
      <w:r w:rsidR="000F31B2" w:rsidRPr="006D5F20">
        <w:rPr>
          <w:color w:val="000000"/>
        </w:rPr>
        <w:t>свидетельству</w:t>
      </w:r>
      <w:r w:rsidR="000F31B2">
        <w:rPr>
          <w:color w:val="000000"/>
        </w:rPr>
        <w:t>ющие</w:t>
      </w:r>
      <w:r w:rsidR="000F31B2" w:rsidRPr="006D5F20">
        <w:rPr>
          <w:color w:val="000000"/>
        </w:rPr>
        <w:t xml:space="preserve"> о</w:t>
      </w:r>
      <w:r w:rsidR="008618A5">
        <w:rPr>
          <w:color w:val="000000"/>
        </w:rPr>
        <w:t xml:space="preserve"> </w:t>
      </w:r>
      <w:r w:rsidR="00965074">
        <w:rPr>
          <w:color w:val="000000"/>
        </w:rPr>
        <w:t>наличи</w:t>
      </w:r>
      <w:r w:rsidR="000F31B2">
        <w:rPr>
          <w:color w:val="000000"/>
        </w:rPr>
        <w:t>и</w:t>
      </w:r>
      <w:r w:rsidR="00965074">
        <w:rPr>
          <w:color w:val="000000"/>
        </w:rPr>
        <w:t xml:space="preserve"> процессов переноса энергии между компонентами системы.</w:t>
      </w:r>
    </w:p>
    <w:p w14:paraId="39C37998" w14:textId="23FB7C5D" w:rsidR="00FA2B1C" w:rsidRPr="00C52838" w:rsidRDefault="00806650" w:rsidP="00FA2B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52838">
        <w:t>Сверхаддитивное образование макроциклических радикальных продуктов, сопровождающееся уменьшением</w:t>
      </w:r>
      <w:r w:rsidR="006D5F20" w:rsidRPr="00C52838">
        <w:t xml:space="preserve"> содержания</w:t>
      </w:r>
      <w:r w:rsidRPr="00C52838">
        <w:t xml:space="preserve"> наблюдаемых продуктов из ФГ, </w:t>
      </w:r>
      <w:r w:rsidR="000F31B2" w:rsidRPr="00C52838">
        <w:t>указывает на</w:t>
      </w:r>
      <w:r w:rsidRPr="00C52838">
        <w:t xml:space="preserve"> </w:t>
      </w:r>
      <w:r w:rsidR="000F31B2" w:rsidRPr="00C52838">
        <w:t>существование</w:t>
      </w:r>
      <w:r w:rsidRPr="00C52838">
        <w:t xml:space="preserve"> канала переноса энергии с растворителя на растворённое вещество</w:t>
      </w:r>
      <w:r w:rsidR="006F04F7" w:rsidRPr="00C52838">
        <w:t xml:space="preserve"> на </w:t>
      </w:r>
      <w:r w:rsidR="00EE39D4" w:rsidRPr="00C52838">
        <w:t>ранни</w:t>
      </w:r>
      <w:r w:rsidR="006F04F7" w:rsidRPr="00C52838">
        <w:t>х стадиях радиолиза</w:t>
      </w:r>
      <w:r w:rsidRPr="00C52838">
        <w:t>.</w:t>
      </w:r>
      <w:r w:rsidR="00660797" w:rsidRPr="00C52838">
        <w:t xml:space="preserve"> </w:t>
      </w:r>
      <w:r w:rsidR="007D13F1" w:rsidRPr="00C52838">
        <w:t>Кроме того, н</w:t>
      </w:r>
      <w:r w:rsidR="00197B7C" w:rsidRPr="00C52838">
        <w:t>а основании</w:t>
      </w:r>
      <w:r w:rsidR="00807645" w:rsidRPr="00C52838">
        <w:t xml:space="preserve"> анализа </w:t>
      </w:r>
      <w:r w:rsidR="007D13F1" w:rsidRPr="00C52838">
        <w:t>изменения состава радикалов при</w:t>
      </w:r>
      <w:r w:rsidR="00197B7C" w:rsidRPr="00C52838">
        <w:t xml:space="preserve"> </w:t>
      </w:r>
      <w:r w:rsidR="00807645" w:rsidRPr="00C52838">
        <w:t>пост-радиационно</w:t>
      </w:r>
      <w:r w:rsidR="007D13F1" w:rsidRPr="00C52838">
        <w:t>м</w:t>
      </w:r>
      <w:r w:rsidR="00807645" w:rsidRPr="00C52838">
        <w:t xml:space="preserve"> </w:t>
      </w:r>
      <w:r w:rsidR="00197B7C" w:rsidRPr="00C52838">
        <w:t>разогрев</w:t>
      </w:r>
      <w:r w:rsidR="007D13F1" w:rsidRPr="00C52838">
        <w:t>е</w:t>
      </w:r>
      <w:r w:rsidR="006D5F20" w:rsidRPr="00C52838">
        <w:t xml:space="preserve"> </w:t>
      </w:r>
      <w:r w:rsidR="00197B7C" w:rsidRPr="00C52838">
        <w:t xml:space="preserve">облучённых образцов получено доказательство протекания вторичных радикальных реакций между продуктами радиолиза растворителя и молекулами макроцикла. </w:t>
      </w:r>
    </w:p>
    <w:p w14:paraId="711BB11E" w14:textId="51FA2CAF" w:rsidR="0057488B" w:rsidRPr="00C52838" w:rsidRDefault="006F04F7" w:rsidP="00FA2B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52838">
        <w:t xml:space="preserve">Таким образом, в </w:t>
      </w:r>
      <w:r w:rsidR="000F31B2" w:rsidRPr="00C52838">
        <w:t>растворах</w:t>
      </w:r>
      <w:r w:rsidRPr="00C52838">
        <w:t xml:space="preserve"> </w:t>
      </w:r>
      <w:r w:rsidR="006D5F20" w:rsidRPr="00C52838">
        <w:t>краун-эфир</w:t>
      </w:r>
      <w:r w:rsidR="000F31B2" w:rsidRPr="00C52838">
        <w:t xml:space="preserve">ов во </w:t>
      </w:r>
      <w:r w:rsidRPr="00C52838">
        <w:t xml:space="preserve">ФГ может наблюдаться существенное увеличение выхода продуктов деструкции </w:t>
      </w:r>
      <w:r w:rsidR="000F31B2" w:rsidRPr="00C52838">
        <w:t>макроцикла</w:t>
      </w:r>
      <w:r w:rsidRPr="00C52838">
        <w:t xml:space="preserve">, способное привести к снижению экстракционных характеристик при длительном воздействии ионизирующего излучения. Обнаруженные особенности радиолиза следует учитывать при дизайне экстракционных систем для извлечения </w:t>
      </w:r>
      <w:r w:rsidRPr="00C52838">
        <w:rPr>
          <w:vertAlign w:val="superscript"/>
        </w:rPr>
        <w:t>90</w:t>
      </w:r>
      <w:r w:rsidRPr="00C52838">
        <w:t>Sr</w:t>
      </w:r>
      <w:r w:rsidR="00FA2B1C" w:rsidRPr="00C52838">
        <w:t>.</w:t>
      </w:r>
    </w:p>
    <w:p w14:paraId="40F776B4" w14:textId="70218FD3" w:rsidR="005A2179" w:rsidRPr="009F5BDD" w:rsidRDefault="006D5F20" w:rsidP="005A2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C52838">
        <w:rPr>
          <w:rFonts w:eastAsia="Calibri"/>
          <w:i/>
          <w:szCs w:val="22"/>
          <w:lang w:eastAsia="en-US"/>
        </w:rPr>
        <w:t xml:space="preserve">Исследование методом ЭПР-спектроскопии </w:t>
      </w:r>
      <w:r w:rsidR="007D13F1" w:rsidRPr="00C52838">
        <w:rPr>
          <w:rFonts w:eastAsia="Calibri"/>
          <w:i/>
          <w:szCs w:val="22"/>
          <w:lang w:eastAsia="en-US"/>
        </w:rPr>
        <w:t>выполнено с использованием оборудования, полученного в рамках</w:t>
      </w:r>
      <w:r w:rsidRPr="00C52838">
        <w:rPr>
          <w:rFonts w:eastAsia="Calibri"/>
          <w:i/>
          <w:szCs w:val="22"/>
          <w:lang w:eastAsia="en-US"/>
        </w:rPr>
        <w:t xml:space="preserve"> Программ</w:t>
      </w:r>
      <w:r w:rsidR="007D13F1" w:rsidRPr="00C52838">
        <w:rPr>
          <w:rFonts w:eastAsia="Calibri"/>
          <w:i/>
          <w:szCs w:val="22"/>
          <w:lang w:eastAsia="en-US"/>
        </w:rPr>
        <w:t>ы</w:t>
      </w:r>
      <w:r w:rsidRPr="00C52838">
        <w:rPr>
          <w:rFonts w:eastAsia="Calibri"/>
          <w:i/>
          <w:szCs w:val="22"/>
          <w:lang w:eastAsia="en-US"/>
        </w:rPr>
        <w:t xml:space="preserve"> развития Московского государственного университета имени М. В. Ломоносова. </w:t>
      </w:r>
      <w:r w:rsidR="005A2179" w:rsidRPr="00C52838">
        <w:rPr>
          <w:rFonts w:eastAsia="Calibri"/>
          <w:i/>
          <w:szCs w:val="22"/>
          <w:lang w:eastAsia="en-US"/>
        </w:rPr>
        <w:t xml:space="preserve">Работа в ИСПМ РАН была </w:t>
      </w:r>
      <w:r w:rsidR="005A2179" w:rsidRPr="009F5BDD">
        <w:rPr>
          <w:rFonts w:eastAsia="Calibri"/>
          <w:i/>
          <w:szCs w:val="22"/>
          <w:lang w:eastAsia="en-US"/>
        </w:rPr>
        <w:t xml:space="preserve">выполнена при финансовой поддержке Министерства науки и высшего образования РФ, тема </w:t>
      </w:r>
      <w:r w:rsidR="00807645" w:rsidRPr="00807645">
        <w:rPr>
          <w:rFonts w:eastAsia="Calibri"/>
          <w:i/>
          <w:szCs w:val="22"/>
          <w:lang w:eastAsia="en-US"/>
        </w:rPr>
        <w:t>FFSM-2024-0001</w:t>
      </w:r>
      <w:r>
        <w:rPr>
          <w:rFonts w:eastAsia="Calibri"/>
          <w:i/>
          <w:szCs w:val="22"/>
          <w:lang w:eastAsia="en-US"/>
        </w:rPr>
        <w:t>.</w:t>
      </w:r>
    </w:p>
    <w:p w14:paraId="3486C755" w14:textId="7366C4E7" w:rsidR="00116478" w:rsidRPr="00447C79" w:rsidRDefault="00EB1F49" w:rsidP="00447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5CE5749" w14:textId="2CBF38A1" w:rsidR="00447C79" w:rsidRPr="00807645" w:rsidRDefault="00447C79" w:rsidP="00447C79">
      <w:pPr>
        <w:jc w:val="both"/>
        <w:rPr>
          <w:color w:val="000000"/>
        </w:rPr>
      </w:pPr>
      <w:r w:rsidRPr="00447C79">
        <w:rPr>
          <w:color w:val="000000"/>
          <w:lang w:val="en-US"/>
        </w:rPr>
        <w:t>1.</w:t>
      </w:r>
      <w:r w:rsidR="00204244" w:rsidRPr="00204244">
        <w:rPr>
          <w:color w:val="000000"/>
          <w:lang w:val="en-US"/>
        </w:rPr>
        <w:t xml:space="preserve"> </w:t>
      </w:r>
      <w:r w:rsidRPr="00447C79">
        <w:rPr>
          <w:color w:val="000000"/>
          <w:lang w:val="en-US"/>
        </w:rPr>
        <w:t>Nesterov S. V., Rychkov P. V., Zakurdaeva O. A., Feldman V. I. HNO</w:t>
      </w:r>
      <w:r w:rsidRPr="00447C79">
        <w:rPr>
          <w:color w:val="000000"/>
          <w:vertAlign w:val="subscript"/>
          <w:lang w:val="en-US"/>
        </w:rPr>
        <w:t>3</w:t>
      </w:r>
      <w:r w:rsidRPr="00447C79">
        <w:rPr>
          <w:color w:val="000000"/>
          <w:lang w:val="en-US"/>
        </w:rPr>
        <w:t xml:space="preserve"> extractability, distribution of macrocycle and radiation stability of strontium-selective extractant based on the dicyclohexano-18-crown-6 solution in 1,1,7-trihydrododecafluoroheptanol // J.</w:t>
      </w:r>
      <w:r>
        <w:rPr>
          <w:color w:val="000000"/>
          <w:lang w:val="en-US"/>
        </w:rPr>
        <w:t xml:space="preserve"> </w:t>
      </w:r>
      <w:proofErr w:type="spellStart"/>
      <w:r w:rsidRPr="00447C79">
        <w:rPr>
          <w:color w:val="000000"/>
          <w:lang w:val="en-US"/>
        </w:rPr>
        <w:t>Radioanal</w:t>
      </w:r>
      <w:proofErr w:type="spellEnd"/>
      <w:r w:rsidRPr="00447C79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proofErr w:type="spellStart"/>
      <w:r w:rsidRPr="00447C79">
        <w:rPr>
          <w:color w:val="000000"/>
          <w:lang w:val="en-US"/>
        </w:rPr>
        <w:t>Nucl</w:t>
      </w:r>
      <w:proofErr w:type="spellEnd"/>
      <w:r w:rsidRPr="00807645">
        <w:rPr>
          <w:color w:val="000000"/>
        </w:rPr>
        <w:t xml:space="preserve">. </w:t>
      </w:r>
      <w:r w:rsidRPr="00447C79">
        <w:rPr>
          <w:color w:val="000000"/>
          <w:lang w:val="en-US"/>
        </w:rPr>
        <w:t>Chem</w:t>
      </w:r>
      <w:r w:rsidRPr="00807645">
        <w:rPr>
          <w:color w:val="000000"/>
        </w:rPr>
        <w:t xml:space="preserve">. ‒ 2024. ‒ </w:t>
      </w:r>
      <w:r w:rsidRPr="00447C79">
        <w:rPr>
          <w:color w:val="000000"/>
          <w:lang w:val="en-US"/>
        </w:rPr>
        <w:t>T</w:t>
      </w:r>
      <w:r w:rsidRPr="00807645">
        <w:rPr>
          <w:color w:val="000000"/>
        </w:rPr>
        <w:t xml:space="preserve">. 333. ‒ </w:t>
      </w:r>
      <w:r w:rsidRPr="00447C79">
        <w:rPr>
          <w:color w:val="000000"/>
          <w:lang w:val="en-US"/>
        </w:rPr>
        <w:t>C</w:t>
      </w:r>
      <w:r w:rsidRPr="00807645">
        <w:rPr>
          <w:color w:val="000000"/>
        </w:rPr>
        <w:t>. 1927</w:t>
      </w:r>
      <w:r w:rsidR="006A4D3E">
        <w:rPr>
          <w:color w:val="000000"/>
        </w:rPr>
        <w:t>-</w:t>
      </w:r>
      <w:r w:rsidRPr="00807645">
        <w:rPr>
          <w:color w:val="000000"/>
        </w:rPr>
        <w:t>1935.</w:t>
      </w:r>
    </w:p>
    <w:p w14:paraId="0A350DB1" w14:textId="3E6FB070" w:rsidR="00204244" w:rsidRPr="00204244" w:rsidRDefault="00204244" w:rsidP="00447C79">
      <w:pPr>
        <w:jc w:val="both"/>
        <w:rPr>
          <w:color w:val="000000"/>
        </w:rPr>
      </w:pPr>
      <w:r>
        <w:rPr>
          <w:color w:val="000000"/>
        </w:rPr>
        <w:t>2</w:t>
      </w:r>
      <w:r w:rsidRPr="00204244">
        <w:rPr>
          <w:color w:val="000000"/>
        </w:rPr>
        <w:t xml:space="preserve">. Ворошилов Ю. А., Логунов М. В., </w:t>
      </w:r>
      <w:proofErr w:type="spellStart"/>
      <w:r w:rsidRPr="00204244">
        <w:rPr>
          <w:color w:val="000000"/>
        </w:rPr>
        <w:t>Смольянихин</w:t>
      </w:r>
      <w:proofErr w:type="spellEnd"/>
      <w:r w:rsidRPr="00204244">
        <w:rPr>
          <w:color w:val="000000"/>
        </w:rPr>
        <w:t xml:space="preserve"> К. В., Яковлев Н. Г. Стендовые испытания технологии совместного извлечения радионуклидов </w:t>
      </w:r>
      <w:r w:rsidRPr="006A4D3E">
        <w:rPr>
          <w:color w:val="000000"/>
          <w:vertAlign w:val="superscript"/>
        </w:rPr>
        <w:t>137</w:t>
      </w:r>
      <w:r w:rsidRPr="00204244">
        <w:rPr>
          <w:color w:val="000000"/>
          <w:lang w:val="en-US"/>
        </w:rPr>
        <w:t>Cs</w:t>
      </w:r>
      <w:r w:rsidRPr="00204244">
        <w:rPr>
          <w:color w:val="000000"/>
        </w:rPr>
        <w:t xml:space="preserve"> и </w:t>
      </w:r>
      <w:r w:rsidRPr="006A4D3E">
        <w:rPr>
          <w:color w:val="000000"/>
          <w:vertAlign w:val="superscript"/>
        </w:rPr>
        <w:t>90</w:t>
      </w:r>
      <w:r w:rsidRPr="00204244">
        <w:rPr>
          <w:color w:val="000000"/>
          <w:lang w:val="en-US"/>
        </w:rPr>
        <w:t>Sr</w:t>
      </w:r>
      <w:r w:rsidRPr="00204244">
        <w:rPr>
          <w:color w:val="000000"/>
        </w:rPr>
        <w:t xml:space="preserve"> из жидких высокоактивных отходов экстрагентом на основе краун-эфиров // Вопросы радиационной безопасности. ‒ 2013. – № 2. ‒ </w:t>
      </w:r>
      <w:r w:rsidRPr="00204244">
        <w:rPr>
          <w:color w:val="000000"/>
          <w:lang w:val="en-US"/>
        </w:rPr>
        <w:t>C</w:t>
      </w:r>
      <w:r w:rsidRPr="00204244">
        <w:rPr>
          <w:color w:val="000000"/>
        </w:rPr>
        <w:t>. 23-33.</w:t>
      </w:r>
    </w:p>
    <w:p w14:paraId="1F96C227" w14:textId="77777777" w:rsidR="00447C79" w:rsidRPr="00204244" w:rsidRDefault="00447C79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447C79" w:rsidRPr="002042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31B2"/>
    <w:rsid w:val="00101A1C"/>
    <w:rsid w:val="00103657"/>
    <w:rsid w:val="00106375"/>
    <w:rsid w:val="00107AA3"/>
    <w:rsid w:val="00116478"/>
    <w:rsid w:val="00130241"/>
    <w:rsid w:val="00135C28"/>
    <w:rsid w:val="00182239"/>
    <w:rsid w:val="00197B7C"/>
    <w:rsid w:val="001E61C2"/>
    <w:rsid w:val="001F0493"/>
    <w:rsid w:val="00204244"/>
    <w:rsid w:val="0022260A"/>
    <w:rsid w:val="002264EE"/>
    <w:rsid w:val="0023307C"/>
    <w:rsid w:val="002B0260"/>
    <w:rsid w:val="002D50E9"/>
    <w:rsid w:val="0031361E"/>
    <w:rsid w:val="00366275"/>
    <w:rsid w:val="00391C38"/>
    <w:rsid w:val="003B76D6"/>
    <w:rsid w:val="003E2601"/>
    <w:rsid w:val="003F4E6B"/>
    <w:rsid w:val="00447C79"/>
    <w:rsid w:val="004A26A3"/>
    <w:rsid w:val="004C2EC7"/>
    <w:rsid w:val="004F0EDF"/>
    <w:rsid w:val="004F7B29"/>
    <w:rsid w:val="00522BF1"/>
    <w:rsid w:val="0057488B"/>
    <w:rsid w:val="00590166"/>
    <w:rsid w:val="005A2179"/>
    <w:rsid w:val="005D022B"/>
    <w:rsid w:val="005E5BE9"/>
    <w:rsid w:val="00660797"/>
    <w:rsid w:val="0069427D"/>
    <w:rsid w:val="006A4D3E"/>
    <w:rsid w:val="006D5F20"/>
    <w:rsid w:val="006F04F7"/>
    <w:rsid w:val="006F7A19"/>
    <w:rsid w:val="007213E1"/>
    <w:rsid w:val="00775389"/>
    <w:rsid w:val="00797838"/>
    <w:rsid w:val="007A0453"/>
    <w:rsid w:val="007C36D8"/>
    <w:rsid w:val="007D13F1"/>
    <w:rsid w:val="007F2744"/>
    <w:rsid w:val="00806650"/>
    <w:rsid w:val="00807645"/>
    <w:rsid w:val="008618A5"/>
    <w:rsid w:val="008931BE"/>
    <w:rsid w:val="008C577B"/>
    <w:rsid w:val="008C67E3"/>
    <w:rsid w:val="00914205"/>
    <w:rsid w:val="00921D45"/>
    <w:rsid w:val="009426C0"/>
    <w:rsid w:val="00957487"/>
    <w:rsid w:val="00965074"/>
    <w:rsid w:val="00980A65"/>
    <w:rsid w:val="009A66DB"/>
    <w:rsid w:val="009B0539"/>
    <w:rsid w:val="009B2F80"/>
    <w:rsid w:val="009B3300"/>
    <w:rsid w:val="009F3380"/>
    <w:rsid w:val="00A02163"/>
    <w:rsid w:val="00A314FE"/>
    <w:rsid w:val="00AD7380"/>
    <w:rsid w:val="00AF6A69"/>
    <w:rsid w:val="00BF36F8"/>
    <w:rsid w:val="00BF4622"/>
    <w:rsid w:val="00C21844"/>
    <w:rsid w:val="00C52838"/>
    <w:rsid w:val="00C844E2"/>
    <w:rsid w:val="00CD00B1"/>
    <w:rsid w:val="00D22306"/>
    <w:rsid w:val="00D42542"/>
    <w:rsid w:val="00D8121C"/>
    <w:rsid w:val="00DD4E60"/>
    <w:rsid w:val="00E22189"/>
    <w:rsid w:val="00E74069"/>
    <w:rsid w:val="00E81D35"/>
    <w:rsid w:val="00E93264"/>
    <w:rsid w:val="00EB1F49"/>
    <w:rsid w:val="00EE39D4"/>
    <w:rsid w:val="00F60B77"/>
    <w:rsid w:val="00F865B3"/>
    <w:rsid w:val="00FA2B1C"/>
    <w:rsid w:val="00FB1509"/>
    <w:rsid w:val="00FB267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R-ICC-A</dc:creator>
  <cp:lastModifiedBy>R-ICC-A</cp:lastModifiedBy>
  <cp:revision>2</cp:revision>
  <dcterms:created xsi:type="dcterms:W3CDTF">2025-03-03T12:39:00Z</dcterms:created>
  <dcterms:modified xsi:type="dcterms:W3CDTF">2025-03-03T12:39:00Z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TWinEqns">
    <vt:bool>true</vt:bool>
  </property>
</Properties>
</file>