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B102A" w14:textId="7850C2ED" w:rsidR="00AE53AC" w:rsidRPr="0086021D" w:rsidRDefault="007E01C2" w:rsidP="005D3C43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Альгоиндикация</w:t>
      </w:r>
      <w:proofErr w:type="spellEnd"/>
      <w:r>
        <w:rPr>
          <w:rFonts w:cs="Times New Roman"/>
          <w:b/>
          <w:bCs/>
          <w:sz w:val="24"/>
          <w:szCs w:val="24"/>
        </w:rPr>
        <w:t xml:space="preserve"> состояния почв р-на «</w:t>
      </w:r>
      <w:r w:rsidR="00844355">
        <w:rPr>
          <w:rFonts w:cs="Times New Roman"/>
          <w:b/>
          <w:bCs/>
          <w:sz w:val="24"/>
          <w:szCs w:val="24"/>
        </w:rPr>
        <w:t>Ново-П</w:t>
      </w:r>
      <w:r>
        <w:rPr>
          <w:rFonts w:cs="Times New Roman"/>
          <w:b/>
          <w:bCs/>
          <w:sz w:val="24"/>
          <w:szCs w:val="24"/>
        </w:rPr>
        <w:t>еределкино» (г.</w:t>
      </w:r>
      <w:r w:rsidR="00844355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Москва)</w:t>
      </w:r>
    </w:p>
    <w:p w14:paraId="4226AC99" w14:textId="013D474F" w:rsidR="00AE53AC" w:rsidRPr="0086021D" w:rsidRDefault="00955C7D" w:rsidP="00EB365F">
      <w:pPr>
        <w:spacing w:after="0"/>
        <w:jc w:val="center"/>
        <w:rPr>
          <w:i/>
          <w:sz w:val="24"/>
          <w:szCs w:val="24"/>
          <w:u w:val="single"/>
          <w:vertAlign w:val="superscript"/>
        </w:rPr>
      </w:pPr>
      <w:proofErr w:type="spellStart"/>
      <w:r>
        <w:rPr>
          <w:b/>
          <w:i/>
          <w:sz w:val="24"/>
          <w:szCs w:val="24"/>
        </w:rPr>
        <w:t>Бутыльская</w:t>
      </w:r>
      <w:proofErr w:type="spellEnd"/>
      <w:r>
        <w:rPr>
          <w:b/>
          <w:i/>
          <w:sz w:val="24"/>
          <w:szCs w:val="24"/>
        </w:rPr>
        <w:t xml:space="preserve"> Софья Александров</w:t>
      </w:r>
      <w:bookmarkStart w:id="0" w:name="_GoBack"/>
      <w:bookmarkEnd w:id="0"/>
      <w:r w:rsidR="00844355">
        <w:rPr>
          <w:b/>
          <w:i/>
          <w:sz w:val="24"/>
          <w:szCs w:val="24"/>
        </w:rPr>
        <w:t xml:space="preserve">на, </w:t>
      </w:r>
      <w:proofErr w:type="spellStart"/>
      <w:r w:rsidR="00844355">
        <w:rPr>
          <w:b/>
          <w:i/>
          <w:sz w:val="24"/>
          <w:szCs w:val="24"/>
        </w:rPr>
        <w:t>Кочетова</w:t>
      </w:r>
      <w:proofErr w:type="spellEnd"/>
      <w:r w:rsidR="00844355">
        <w:rPr>
          <w:b/>
          <w:i/>
          <w:sz w:val="24"/>
          <w:szCs w:val="24"/>
        </w:rPr>
        <w:t xml:space="preserve">  Вероника Сергеевна, </w:t>
      </w:r>
      <w:proofErr w:type="spellStart"/>
      <w:r w:rsidR="00844355">
        <w:rPr>
          <w:b/>
          <w:i/>
          <w:sz w:val="24"/>
          <w:szCs w:val="24"/>
        </w:rPr>
        <w:t>Талагаев</w:t>
      </w:r>
      <w:proofErr w:type="spellEnd"/>
      <w:r w:rsidR="00844355">
        <w:rPr>
          <w:b/>
          <w:i/>
          <w:sz w:val="24"/>
          <w:szCs w:val="24"/>
        </w:rPr>
        <w:t xml:space="preserve"> Никита</w:t>
      </w:r>
      <w:r w:rsidR="00EB365F">
        <w:rPr>
          <w:b/>
          <w:i/>
          <w:sz w:val="24"/>
          <w:szCs w:val="24"/>
        </w:rPr>
        <w:t xml:space="preserve"> Владиславович</w:t>
      </w:r>
    </w:p>
    <w:p w14:paraId="6CE54EB7" w14:textId="7FCF53C2" w:rsidR="00AE53AC" w:rsidRDefault="00AE53AC" w:rsidP="005D3C43">
      <w:pPr>
        <w:spacing w:after="0"/>
        <w:ind w:firstLine="709"/>
        <w:jc w:val="center"/>
        <w:rPr>
          <w:rFonts w:cs="Times New Roman"/>
          <w:i/>
          <w:sz w:val="24"/>
          <w:szCs w:val="24"/>
          <w:shd w:val="clear" w:color="auto" w:fill="FFFFFF"/>
        </w:rPr>
      </w:pPr>
      <w:r w:rsidRPr="0086021D">
        <w:rPr>
          <w:rFonts w:cs="Times New Roman"/>
          <w:i/>
          <w:sz w:val="24"/>
          <w:szCs w:val="24"/>
        </w:rPr>
        <w:t>ГБОУ «Школа №1467»,</w:t>
      </w:r>
      <w:r w:rsidRPr="0086021D">
        <w:rPr>
          <w:rFonts w:cs="Times New Roman"/>
          <w:i/>
          <w:sz w:val="24"/>
          <w:szCs w:val="24"/>
          <w:shd w:val="clear" w:color="auto" w:fill="FFFFFF"/>
        </w:rPr>
        <w:t xml:space="preserve"> 119634, г. Москва, ул. Шолохова, д. 9</w:t>
      </w:r>
    </w:p>
    <w:p w14:paraId="4FCD2DC4" w14:textId="18ED7343" w:rsidR="0086021D" w:rsidRPr="00955C7D" w:rsidRDefault="0086021D" w:rsidP="005D3C43">
      <w:pPr>
        <w:spacing w:after="0"/>
        <w:ind w:firstLine="709"/>
        <w:jc w:val="center"/>
        <w:rPr>
          <w:rFonts w:cs="Times New Roman"/>
          <w:i/>
          <w:sz w:val="24"/>
          <w:szCs w:val="24"/>
          <w:shd w:val="clear" w:color="auto" w:fill="FFFFFF"/>
          <w:lang w:val="en-US"/>
        </w:rPr>
      </w:pPr>
      <w:r>
        <w:rPr>
          <w:rFonts w:cs="Times New Roman"/>
          <w:i/>
          <w:sz w:val="24"/>
          <w:szCs w:val="24"/>
          <w:shd w:val="clear" w:color="auto" w:fill="FFFFFF"/>
          <w:lang w:val="en-US"/>
        </w:rPr>
        <w:t>E</w:t>
      </w:r>
      <w:r w:rsidRPr="00955C7D">
        <w:rPr>
          <w:rFonts w:cs="Times New Roman"/>
          <w:i/>
          <w:sz w:val="24"/>
          <w:szCs w:val="24"/>
          <w:shd w:val="clear" w:color="auto" w:fill="FFFFFF"/>
          <w:lang w:val="en-US"/>
        </w:rPr>
        <w:t>-</w:t>
      </w:r>
      <w:r>
        <w:rPr>
          <w:rFonts w:cs="Times New Roman"/>
          <w:i/>
          <w:sz w:val="24"/>
          <w:szCs w:val="24"/>
          <w:shd w:val="clear" w:color="auto" w:fill="FFFFFF"/>
          <w:lang w:val="en-US"/>
        </w:rPr>
        <w:t>mail</w:t>
      </w:r>
      <w:r w:rsidRPr="00955C7D">
        <w:rPr>
          <w:rFonts w:cs="Times New Roman"/>
          <w:i/>
          <w:sz w:val="24"/>
          <w:szCs w:val="24"/>
          <w:shd w:val="clear" w:color="auto" w:fill="FFFFFF"/>
          <w:lang w:val="en-US"/>
        </w:rPr>
        <w:t>:</w:t>
      </w:r>
      <w:r w:rsidRPr="00955C7D">
        <w:rPr>
          <w:lang w:val="en-US"/>
        </w:rPr>
        <w:t xml:space="preserve"> </w:t>
      </w:r>
      <w:r w:rsidR="00844355" w:rsidRPr="00844355">
        <w:rPr>
          <w:rFonts w:cs="Times New Roman"/>
          <w:i/>
          <w:sz w:val="24"/>
          <w:szCs w:val="24"/>
          <w:shd w:val="clear" w:color="auto" w:fill="FFFFFF"/>
          <w:lang w:val="en-US"/>
        </w:rPr>
        <w:t>s</w:t>
      </w:r>
      <w:r w:rsidR="00955C7D">
        <w:rPr>
          <w:rFonts w:cs="Times New Roman"/>
          <w:i/>
          <w:sz w:val="24"/>
          <w:szCs w:val="24"/>
          <w:shd w:val="clear" w:color="auto" w:fill="FFFFFF"/>
          <w:lang w:val="en-US"/>
        </w:rPr>
        <w:t>ofia</w:t>
      </w:r>
      <w:r w:rsidR="00844355" w:rsidRPr="00955C7D">
        <w:rPr>
          <w:rFonts w:cs="Times New Roman"/>
          <w:i/>
          <w:sz w:val="24"/>
          <w:szCs w:val="24"/>
          <w:shd w:val="clear" w:color="auto" w:fill="FFFFFF"/>
          <w:lang w:val="en-US"/>
        </w:rPr>
        <w:t>.</w:t>
      </w:r>
      <w:r w:rsidR="00955C7D">
        <w:rPr>
          <w:rFonts w:cs="Times New Roman"/>
          <w:i/>
          <w:sz w:val="24"/>
          <w:szCs w:val="24"/>
          <w:shd w:val="clear" w:color="auto" w:fill="FFFFFF"/>
          <w:lang w:val="en-US"/>
        </w:rPr>
        <w:t>buty</w:t>
      </w:r>
      <w:r w:rsidR="00844355" w:rsidRPr="00844355">
        <w:rPr>
          <w:rFonts w:cs="Times New Roman"/>
          <w:i/>
          <w:sz w:val="24"/>
          <w:szCs w:val="24"/>
          <w:shd w:val="clear" w:color="auto" w:fill="FFFFFF"/>
          <w:lang w:val="en-US"/>
        </w:rPr>
        <w:t>lskaya</w:t>
      </w:r>
      <w:r w:rsidR="00844355" w:rsidRPr="00955C7D">
        <w:rPr>
          <w:rFonts w:cs="Times New Roman"/>
          <w:i/>
          <w:sz w:val="24"/>
          <w:szCs w:val="24"/>
          <w:shd w:val="clear" w:color="auto" w:fill="FFFFFF"/>
          <w:lang w:val="en-US"/>
        </w:rPr>
        <w:t>@</w:t>
      </w:r>
      <w:r w:rsidR="00955C7D">
        <w:rPr>
          <w:rFonts w:cs="Times New Roman"/>
          <w:i/>
          <w:sz w:val="24"/>
          <w:szCs w:val="24"/>
          <w:shd w:val="clear" w:color="auto" w:fill="FFFFFF"/>
          <w:lang w:val="en-US"/>
        </w:rPr>
        <w:t>mail.ru</w:t>
      </w:r>
    </w:p>
    <w:p w14:paraId="7C3F9F0C" w14:textId="77777777" w:rsidR="0086021D" w:rsidRPr="00955C7D" w:rsidRDefault="0086021D" w:rsidP="005D3C43">
      <w:pPr>
        <w:spacing w:after="0"/>
        <w:ind w:firstLine="709"/>
        <w:jc w:val="center"/>
        <w:rPr>
          <w:rFonts w:cs="Times New Roman"/>
          <w:i/>
          <w:sz w:val="24"/>
          <w:szCs w:val="24"/>
          <w:shd w:val="clear" w:color="auto" w:fill="FFFFFF"/>
          <w:lang w:val="en-US"/>
        </w:rPr>
      </w:pPr>
    </w:p>
    <w:p w14:paraId="0954E473" w14:textId="516E7E36" w:rsidR="009D21E5" w:rsidRPr="005D3C43" w:rsidRDefault="00E774FC" w:rsidP="005D3C43">
      <w:pPr>
        <w:spacing w:after="0"/>
        <w:jc w:val="both"/>
        <w:rPr>
          <w:rFonts w:cs="Times New Roman"/>
          <w:sz w:val="24"/>
          <w:szCs w:val="24"/>
        </w:rPr>
      </w:pPr>
      <w:r w:rsidRPr="00955C7D">
        <w:rPr>
          <w:rFonts w:cs="Times New Roman"/>
          <w:sz w:val="24"/>
          <w:szCs w:val="24"/>
          <w:lang w:val="en-US"/>
        </w:rPr>
        <w:tab/>
      </w:r>
      <w:r w:rsidR="00844355" w:rsidRPr="000C43C3">
        <w:rPr>
          <w:rFonts w:eastAsia="Calibri" w:cs="Times New Roman"/>
          <w:color w:val="000000"/>
          <w:kern w:val="24"/>
          <w:sz w:val="24"/>
          <w:szCs w:val="24"/>
        </w:rPr>
        <w:t>Для оценки состояния окружающей среды</w:t>
      </w:r>
      <w:r w:rsidR="00844355">
        <w:rPr>
          <w:rFonts w:eastAsia="Calibri" w:cs="Times New Roman"/>
          <w:color w:val="000000"/>
          <w:kern w:val="24"/>
          <w:sz w:val="24"/>
          <w:szCs w:val="24"/>
        </w:rPr>
        <w:t xml:space="preserve"> густонаселенных и динамично развивающихся</w:t>
      </w:r>
      <w:r w:rsidR="00844355" w:rsidRPr="000C43C3">
        <w:rPr>
          <w:rFonts w:eastAsia="Calibri" w:cs="Times New Roman"/>
          <w:color w:val="000000"/>
          <w:kern w:val="24"/>
          <w:sz w:val="24"/>
          <w:szCs w:val="24"/>
        </w:rPr>
        <w:t xml:space="preserve"> район города Москвы </w:t>
      </w:r>
      <w:r w:rsidR="00844355">
        <w:rPr>
          <w:rFonts w:eastAsia="Calibri" w:cs="Times New Roman"/>
          <w:color w:val="000000"/>
          <w:kern w:val="24"/>
          <w:sz w:val="24"/>
          <w:szCs w:val="24"/>
        </w:rPr>
        <w:t xml:space="preserve">(таких как </w:t>
      </w:r>
      <w:r w:rsidR="00844355" w:rsidRPr="000C43C3">
        <w:rPr>
          <w:rFonts w:eastAsia="Calibri" w:cs="Times New Roman"/>
          <w:color w:val="000000"/>
          <w:kern w:val="24"/>
          <w:sz w:val="24"/>
          <w:szCs w:val="24"/>
        </w:rPr>
        <w:t>«Ново-Переделкино»</w:t>
      </w:r>
      <w:r w:rsidR="00844355">
        <w:rPr>
          <w:rFonts w:eastAsia="Calibri" w:cs="Times New Roman"/>
          <w:color w:val="000000"/>
          <w:kern w:val="24"/>
          <w:sz w:val="24"/>
          <w:szCs w:val="24"/>
        </w:rPr>
        <w:t>)</w:t>
      </w:r>
      <w:r w:rsidR="00844355" w:rsidRPr="000C43C3">
        <w:rPr>
          <w:rFonts w:eastAsia="Calibri" w:cs="Times New Roman"/>
          <w:color w:val="000000"/>
          <w:kern w:val="24"/>
          <w:sz w:val="24"/>
          <w:szCs w:val="24"/>
        </w:rPr>
        <w:t xml:space="preserve"> </w:t>
      </w:r>
      <w:r w:rsidR="00844355" w:rsidRPr="000C43C3">
        <w:rPr>
          <w:rFonts w:cs="Times New Roman"/>
          <w:sz w:val="24"/>
          <w:szCs w:val="24"/>
        </w:rPr>
        <w:t xml:space="preserve">важна оценка состояния почв. В </w:t>
      </w:r>
      <w:r w:rsidR="00844355">
        <w:rPr>
          <w:rFonts w:cs="Times New Roman"/>
          <w:sz w:val="24"/>
          <w:szCs w:val="24"/>
        </w:rPr>
        <w:t>почве</w:t>
      </w:r>
      <w:r w:rsidR="00844355" w:rsidRPr="000C43C3">
        <w:rPr>
          <w:rFonts w:cs="Times New Roman"/>
          <w:sz w:val="24"/>
          <w:szCs w:val="24"/>
        </w:rPr>
        <w:t xml:space="preserve"> содержаться фитопатогенные, патогенные, условно-патогенные и аллергенные микроорганизмы, которые из неё могут попасть на растения парков и скверов в человека и домашних животных и заразить их инфекционными заболеваниями. Поэтому важна «</w:t>
      </w:r>
      <w:proofErr w:type="spellStart"/>
      <w:r w:rsidR="00844355" w:rsidRPr="000C43C3">
        <w:rPr>
          <w:rFonts w:cs="Times New Roman"/>
          <w:sz w:val="24"/>
          <w:szCs w:val="24"/>
        </w:rPr>
        <w:t>биооценка</w:t>
      </w:r>
      <w:proofErr w:type="spellEnd"/>
      <w:r w:rsidR="00844355" w:rsidRPr="000C43C3">
        <w:rPr>
          <w:rFonts w:cs="Times New Roman"/>
          <w:sz w:val="24"/>
          <w:szCs w:val="24"/>
        </w:rPr>
        <w:t xml:space="preserve">» интегрального состояния всей экосистемы, что нельзя сделать только по данным химических и физических анализов почв. Для этого надо изучать </w:t>
      </w:r>
      <w:proofErr w:type="spellStart"/>
      <w:r w:rsidR="00844355">
        <w:rPr>
          <w:rFonts w:cs="Times New Roman"/>
          <w:sz w:val="24"/>
          <w:szCs w:val="24"/>
        </w:rPr>
        <w:t>биоту</w:t>
      </w:r>
      <w:proofErr w:type="spellEnd"/>
      <w:r w:rsidR="00844355" w:rsidRPr="000C43C3">
        <w:rPr>
          <w:rFonts w:cs="Times New Roman"/>
          <w:sz w:val="24"/>
          <w:szCs w:val="24"/>
        </w:rPr>
        <w:t>. Водоросли, как и растения</w:t>
      </w:r>
      <w:r w:rsidR="00844355">
        <w:rPr>
          <w:rFonts w:cs="Times New Roman"/>
          <w:sz w:val="24"/>
          <w:szCs w:val="24"/>
        </w:rPr>
        <w:t>,</w:t>
      </w:r>
      <w:r w:rsidR="00844355" w:rsidRPr="000C43C3">
        <w:rPr>
          <w:rFonts w:cs="Times New Roman"/>
          <w:sz w:val="24"/>
          <w:szCs w:val="24"/>
        </w:rPr>
        <w:t xml:space="preserve"> являются фотосинтезирующими организмами, поэтому по их состоянию можно оценить пригодность почвы для роста растений. Цель работы</w:t>
      </w:r>
      <w:r w:rsidR="00844355">
        <w:rPr>
          <w:rFonts w:cs="Times New Roman"/>
          <w:sz w:val="24"/>
          <w:szCs w:val="24"/>
        </w:rPr>
        <w:t xml:space="preserve"> </w:t>
      </w:r>
      <w:r w:rsidR="00844355" w:rsidRPr="000C43C3">
        <w:rPr>
          <w:rFonts w:cs="Times New Roman"/>
          <w:sz w:val="24"/>
          <w:szCs w:val="24"/>
        </w:rPr>
        <w:t xml:space="preserve">- провести </w:t>
      </w:r>
      <w:proofErr w:type="spellStart"/>
      <w:r w:rsidR="00844355" w:rsidRPr="000C43C3">
        <w:rPr>
          <w:rFonts w:cs="Times New Roman"/>
          <w:sz w:val="24"/>
          <w:szCs w:val="24"/>
        </w:rPr>
        <w:t>альгоиндикацию</w:t>
      </w:r>
      <w:proofErr w:type="spellEnd"/>
      <w:r w:rsidR="00844355" w:rsidRPr="000C43C3">
        <w:rPr>
          <w:rFonts w:cs="Times New Roman"/>
          <w:sz w:val="24"/>
          <w:szCs w:val="24"/>
        </w:rPr>
        <w:t xml:space="preserve"> состояния почв р-на г. Москвы «Ново-Переделкино» на участке севернее Боровского шоссе. Задачи: 1) отобрать образцы субстрата с поверхности почв селитебной, транспортной и рекреационной зон района; 2) в условиях лабораторных почвенных </w:t>
      </w:r>
      <w:proofErr w:type="spellStart"/>
      <w:r w:rsidR="00844355" w:rsidRPr="000C43C3">
        <w:rPr>
          <w:rFonts w:cs="Times New Roman"/>
          <w:sz w:val="24"/>
          <w:szCs w:val="24"/>
        </w:rPr>
        <w:t>микроскосмов</w:t>
      </w:r>
      <w:proofErr w:type="spellEnd"/>
      <w:r w:rsidR="00844355" w:rsidRPr="000C43C3">
        <w:rPr>
          <w:rFonts w:cs="Times New Roman"/>
          <w:sz w:val="24"/>
          <w:szCs w:val="24"/>
        </w:rPr>
        <w:t xml:space="preserve"> (Чашки Петри с почвой) заложить стекла обрастания на поверхность образцов так чтобы не нарушить поверхность почвы, где больше всего водорослей; 3) инкубировать стекла в течение 3-х недель при постоянной влажности близкой к наименьшей влагоемкости (для поддержания влажности чашки Петри замотать с боков лентой </w:t>
      </w:r>
      <w:proofErr w:type="spellStart"/>
      <w:r w:rsidR="00844355" w:rsidRPr="000C43C3">
        <w:rPr>
          <w:rFonts w:cs="Times New Roman"/>
          <w:sz w:val="24"/>
          <w:szCs w:val="24"/>
        </w:rPr>
        <w:t>парафилм</w:t>
      </w:r>
      <w:proofErr w:type="spellEnd"/>
      <w:r w:rsidR="00844355" w:rsidRPr="000C43C3">
        <w:rPr>
          <w:rFonts w:cs="Times New Roman"/>
          <w:sz w:val="24"/>
          <w:szCs w:val="24"/>
        </w:rPr>
        <w:t xml:space="preserve">) и рассеянном дневном свете на подоконнике окна северной экспозиции; 4) провести микроскопию стекол с </w:t>
      </w:r>
      <w:proofErr w:type="spellStart"/>
      <w:r w:rsidR="00844355" w:rsidRPr="000C43C3">
        <w:rPr>
          <w:rFonts w:cs="Times New Roman"/>
          <w:sz w:val="24"/>
          <w:szCs w:val="24"/>
        </w:rPr>
        <w:t>фотофиксацией</w:t>
      </w:r>
      <w:proofErr w:type="spellEnd"/>
      <w:r w:rsidR="00844355" w:rsidRPr="000C43C3">
        <w:rPr>
          <w:rFonts w:cs="Times New Roman"/>
          <w:sz w:val="24"/>
          <w:szCs w:val="24"/>
        </w:rPr>
        <w:t xml:space="preserve"> обрастания; 5) провести качественно анализ обрастания водорослей; 6) </w:t>
      </w:r>
      <w:r w:rsidR="00844355">
        <w:rPr>
          <w:rFonts w:cs="Times New Roman"/>
          <w:sz w:val="24"/>
          <w:szCs w:val="24"/>
        </w:rPr>
        <w:t xml:space="preserve">определить содержание тяжелых металлов и мышьяка в почвах; 7) </w:t>
      </w:r>
      <w:r w:rsidR="00844355" w:rsidRPr="000C43C3">
        <w:rPr>
          <w:rFonts w:cs="Times New Roman"/>
          <w:sz w:val="24"/>
          <w:szCs w:val="24"/>
        </w:rPr>
        <w:t>сделать заключение о состоянии почв. Нашей рабочей гипотезой было, что участки в разной степени удаления от автомобильных дорого будут отличаться степенью деградации комплекса почвенных водорослей.</w:t>
      </w:r>
      <w:r w:rsidR="00844355" w:rsidRPr="000C43C3">
        <w:rPr>
          <w:sz w:val="24"/>
          <w:szCs w:val="24"/>
        </w:rPr>
        <w:t xml:space="preserve"> </w:t>
      </w:r>
      <w:r w:rsidR="00844355">
        <w:rPr>
          <w:sz w:val="24"/>
          <w:szCs w:val="24"/>
        </w:rPr>
        <w:t>В ходе работы установлено, что «к</w:t>
      </w:r>
      <w:r w:rsidR="00844355" w:rsidRPr="000C43C3">
        <w:rPr>
          <w:sz w:val="24"/>
          <w:szCs w:val="24"/>
        </w:rPr>
        <w:t>ризисные» и «нормальные» участки для комплекса почвенных водорослей можно встретить во всех трех функциональных зонах Ново-Переделкино. Причина деградации комплекса водор</w:t>
      </w:r>
      <w:r w:rsidR="00844355">
        <w:rPr>
          <w:sz w:val="24"/>
          <w:szCs w:val="24"/>
        </w:rPr>
        <w:t>о</w:t>
      </w:r>
      <w:r w:rsidR="00844355" w:rsidRPr="000C43C3">
        <w:rPr>
          <w:sz w:val="24"/>
          <w:szCs w:val="24"/>
        </w:rPr>
        <w:t xml:space="preserve">слей - не только загрязнение </w:t>
      </w:r>
      <w:r w:rsidR="00844355">
        <w:rPr>
          <w:sz w:val="24"/>
          <w:szCs w:val="24"/>
        </w:rPr>
        <w:t xml:space="preserve">тяжелыми металлами (ПДК по цинку, кадмию и никелю превышено в транспортной зоне, а по свинцу ещё и селитебной) и </w:t>
      </w:r>
      <w:r w:rsidR="00844355" w:rsidRPr="000C43C3">
        <w:rPr>
          <w:sz w:val="24"/>
          <w:szCs w:val="24"/>
        </w:rPr>
        <w:t>вытаптывайте, но</w:t>
      </w:r>
      <w:r w:rsidR="00844355">
        <w:rPr>
          <w:sz w:val="24"/>
          <w:szCs w:val="24"/>
        </w:rPr>
        <w:t xml:space="preserve"> так же</w:t>
      </w:r>
      <w:r w:rsidR="00844355" w:rsidRPr="000C43C3">
        <w:rPr>
          <w:sz w:val="24"/>
          <w:szCs w:val="24"/>
        </w:rPr>
        <w:t xml:space="preserve"> и подверженность местообитания яркому солнцу, частому иссушению, или наоборот сильное затенение территории со стороны деревьев. Недостаток </w:t>
      </w:r>
      <w:proofErr w:type="spellStart"/>
      <w:r w:rsidR="00844355" w:rsidRPr="000C43C3">
        <w:rPr>
          <w:sz w:val="24"/>
          <w:szCs w:val="24"/>
        </w:rPr>
        <w:t>альгоиндикации</w:t>
      </w:r>
      <w:proofErr w:type="spellEnd"/>
      <w:r w:rsidR="00844355" w:rsidRPr="000C43C3">
        <w:rPr>
          <w:sz w:val="24"/>
          <w:szCs w:val="24"/>
        </w:rPr>
        <w:t xml:space="preserve"> в том, что она отражает не только степень загрязнения почв но и насколько </w:t>
      </w:r>
      <w:r w:rsidR="00844355" w:rsidRPr="009E23C2">
        <w:rPr>
          <w:sz w:val="24"/>
          <w:szCs w:val="24"/>
        </w:rPr>
        <w:t xml:space="preserve">благоприятно место для водорослей - освещение, близость водоема, </w:t>
      </w:r>
      <w:proofErr w:type="spellStart"/>
      <w:r w:rsidR="00844355" w:rsidRPr="009E23C2">
        <w:rPr>
          <w:sz w:val="24"/>
          <w:szCs w:val="24"/>
        </w:rPr>
        <w:t>вытаптывание</w:t>
      </w:r>
      <w:proofErr w:type="spellEnd"/>
      <w:r w:rsidR="00844355" w:rsidRPr="009E23C2">
        <w:rPr>
          <w:sz w:val="24"/>
          <w:szCs w:val="24"/>
        </w:rPr>
        <w:t xml:space="preserve"> и </w:t>
      </w:r>
      <w:proofErr w:type="gramStart"/>
      <w:r w:rsidR="00844355" w:rsidRPr="009E23C2">
        <w:rPr>
          <w:sz w:val="24"/>
          <w:szCs w:val="24"/>
        </w:rPr>
        <w:t>т.д..</w:t>
      </w:r>
      <w:proofErr w:type="gramEnd"/>
      <w:r w:rsidR="00844355" w:rsidRPr="009E23C2">
        <w:rPr>
          <w:sz w:val="24"/>
          <w:szCs w:val="24"/>
        </w:rPr>
        <w:t xml:space="preserve"> Таким образом, кризис комплекса почвенных водорослей не означает кризис всей экосистемы, мы рекомендуем это учитывать в </w:t>
      </w:r>
      <w:proofErr w:type="spellStart"/>
      <w:r w:rsidR="00844355" w:rsidRPr="009E23C2">
        <w:rPr>
          <w:sz w:val="24"/>
          <w:szCs w:val="24"/>
        </w:rPr>
        <w:t>альгоиндикационных</w:t>
      </w:r>
      <w:proofErr w:type="spellEnd"/>
      <w:r w:rsidR="00844355" w:rsidRPr="009E23C2">
        <w:rPr>
          <w:sz w:val="24"/>
          <w:szCs w:val="24"/>
        </w:rPr>
        <w:t xml:space="preserve"> исследованиях при </w:t>
      </w:r>
      <w:proofErr w:type="spellStart"/>
      <w:r w:rsidR="00844355" w:rsidRPr="009E23C2">
        <w:rPr>
          <w:sz w:val="24"/>
          <w:szCs w:val="24"/>
        </w:rPr>
        <w:t>экомониторинге</w:t>
      </w:r>
      <w:proofErr w:type="spellEnd"/>
      <w:r w:rsidR="00844355" w:rsidRPr="009E23C2">
        <w:rPr>
          <w:sz w:val="24"/>
          <w:szCs w:val="24"/>
        </w:rPr>
        <w:t xml:space="preserve"> состояния почв. В качестве дальнейшего направления исследования планируется сопоставление эталонных почв и исследуемых почв, а также изучение других компонентов </w:t>
      </w:r>
      <w:proofErr w:type="spellStart"/>
      <w:r w:rsidR="00844355" w:rsidRPr="009E23C2">
        <w:rPr>
          <w:sz w:val="24"/>
          <w:szCs w:val="24"/>
        </w:rPr>
        <w:t>биоты</w:t>
      </w:r>
      <w:proofErr w:type="spellEnd"/>
      <w:r w:rsidR="00844355" w:rsidRPr="009E23C2">
        <w:rPr>
          <w:sz w:val="24"/>
          <w:szCs w:val="24"/>
        </w:rPr>
        <w:t xml:space="preserve"> (в первую очередь почвенных грибов), что, по нашему мнению, поможет решить эту проблему.</w:t>
      </w:r>
    </w:p>
    <w:sectPr w:rsidR="009D21E5" w:rsidRPr="005D3C43" w:rsidSect="00AE53A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7BC"/>
    <w:multiLevelType w:val="hybridMultilevel"/>
    <w:tmpl w:val="DD245FC6"/>
    <w:lvl w:ilvl="0" w:tplc="A39E50EA">
      <w:start w:val="1"/>
      <w:numFmt w:val="decimal"/>
      <w:lvlText w:val="%1."/>
      <w:lvlJc w:val="left"/>
      <w:pPr>
        <w:ind w:left="117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3304396"/>
    <w:multiLevelType w:val="hybridMultilevel"/>
    <w:tmpl w:val="0B2C12DA"/>
    <w:lvl w:ilvl="0" w:tplc="9670F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29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A2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67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0D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C0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C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07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88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0D391D"/>
    <w:multiLevelType w:val="hybridMultilevel"/>
    <w:tmpl w:val="CA9E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23FD3"/>
    <w:multiLevelType w:val="hybridMultilevel"/>
    <w:tmpl w:val="5FEA07B8"/>
    <w:lvl w:ilvl="0" w:tplc="6AA6E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C0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EA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CD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4F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83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05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8E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E23FF"/>
    <w:multiLevelType w:val="hybridMultilevel"/>
    <w:tmpl w:val="2FE85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AC"/>
    <w:rsid w:val="00054DBA"/>
    <w:rsid w:val="000C43C3"/>
    <w:rsid w:val="00144B97"/>
    <w:rsid w:val="001E7854"/>
    <w:rsid w:val="001F0BA9"/>
    <w:rsid w:val="002A25C0"/>
    <w:rsid w:val="00311323"/>
    <w:rsid w:val="0031346F"/>
    <w:rsid w:val="00316DBC"/>
    <w:rsid w:val="00474022"/>
    <w:rsid w:val="004809C9"/>
    <w:rsid w:val="004830CA"/>
    <w:rsid w:val="005D3C43"/>
    <w:rsid w:val="006C0B77"/>
    <w:rsid w:val="00704D9C"/>
    <w:rsid w:val="007171C0"/>
    <w:rsid w:val="0077446A"/>
    <w:rsid w:val="007E01C2"/>
    <w:rsid w:val="008242FF"/>
    <w:rsid w:val="00844355"/>
    <w:rsid w:val="0086021D"/>
    <w:rsid w:val="00870751"/>
    <w:rsid w:val="00920ECD"/>
    <w:rsid w:val="00922C48"/>
    <w:rsid w:val="00955C7D"/>
    <w:rsid w:val="009C4797"/>
    <w:rsid w:val="009D21E5"/>
    <w:rsid w:val="009E23C2"/>
    <w:rsid w:val="00A058F5"/>
    <w:rsid w:val="00AD54E7"/>
    <w:rsid w:val="00AE53AC"/>
    <w:rsid w:val="00B17E99"/>
    <w:rsid w:val="00B915B7"/>
    <w:rsid w:val="00C4683F"/>
    <w:rsid w:val="00E774FC"/>
    <w:rsid w:val="00EA59DF"/>
    <w:rsid w:val="00EB365F"/>
    <w:rsid w:val="00EE4070"/>
    <w:rsid w:val="00F12C76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2E89"/>
  <w15:docId w15:val="{D15684E5-69E4-4D44-B813-34FD4A82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5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25C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1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F8B0-BE51-4C77-8F9B-7A61EE7B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ASUS</cp:lastModifiedBy>
  <cp:revision>2</cp:revision>
  <dcterms:created xsi:type="dcterms:W3CDTF">2025-03-02T11:11:00Z</dcterms:created>
  <dcterms:modified xsi:type="dcterms:W3CDTF">2025-03-02T11:11:00Z</dcterms:modified>
</cp:coreProperties>
</file>