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69F4" w14:textId="77777777" w:rsidR="00736491" w:rsidRDefault="00736491" w:rsidP="0073649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Оценка деградации почв на территории МГУ имени М.В. Ломоносова на Ленинских горах</w:t>
      </w:r>
    </w:p>
    <w:p w14:paraId="75D293E6" w14:textId="7FD90490" w:rsidR="00736491" w:rsidRPr="005361E0" w:rsidRDefault="00736491" w:rsidP="0073649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Силин Савва Игоревич</w:t>
      </w:r>
    </w:p>
    <w:p w14:paraId="2A80CBBA" w14:textId="4390FF26" w:rsidR="00736491" w:rsidRPr="005361E0" w:rsidRDefault="00736491" w:rsidP="00736491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Студент-магистр 2 курса</w:t>
      </w:r>
    </w:p>
    <w:p w14:paraId="2A146B13" w14:textId="77777777" w:rsidR="00736491" w:rsidRDefault="00736491" w:rsidP="00736491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Московский государственный университет имени М.В. Ломоносова, Москва, Россия</w:t>
      </w:r>
    </w:p>
    <w:p w14:paraId="6C5C7CD6" w14:textId="77777777" w:rsidR="00736491" w:rsidRPr="0089375A" w:rsidRDefault="00736491" w:rsidP="00736491">
      <w:pPr>
        <w:spacing w:after="0" w:line="240" w:lineRule="auto"/>
        <w:jc w:val="center"/>
        <w:rPr>
          <w:i/>
          <w:iCs/>
          <w:lang w:val="en-US"/>
        </w:rPr>
      </w:pPr>
      <w:r>
        <w:rPr>
          <w:i/>
          <w:iCs/>
          <w:lang w:val="en-US"/>
        </w:rPr>
        <w:t xml:space="preserve">E-mail: </w:t>
      </w:r>
      <w:hyperlink r:id="rId5" w:history="1">
        <w:r w:rsidRPr="00762F84">
          <w:rPr>
            <w:rStyle w:val="a3"/>
            <w:i/>
            <w:iCs/>
            <w:lang w:val="en-US"/>
          </w:rPr>
          <w:t>savva-silin@bk.ru</w:t>
        </w:r>
      </w:hyperlink>
    </w:p>
    <w:p w14:paraId="332DFBC7" w14:textId="3E23CCE5" w:rsidR="00736491" w:rsidRDefault="00736491" w:rsidP="00736491">
      <w:pPr>
        <w:pStyle w:val="a4"/>
      </w:pPr>
      <w:r>
        <w:t xml:space="preserve">Почвенный покров кампуса МГУ на Ленинских горах подвергается значительной антропогенной нагрузке, что напрямую связано с активной урбанизацией, интенсивной рекреационной деятельностью, историческими изменениями ландшафта </w:t>
      </w:r>
      <w:r w:rsidRPr="007A44F3">
        <w:t>[</w:t>
      </w:r>
      <w:r w:rsidR="00642895">
        <w:t>4</w:t>
      </w:r>
      <w:r w:rsidRPr="007A44F3">
        <w:t>].</w:t>
      </w:r>
      <w:r>
        <w:t xml:space="preserve"> В сравнении с зональными почвами, городские почвы МГУ характеризуются трансформированными свойствами</w:t>
      </w:r>
      <w:r w:rsidR="00F75D4D">
        <w:t>, прежде всего,</w:t>
      </w:r>
      <w:r>
        <w:t xml:space="preserve"> их верхних горизонтов.</w:t>
      </w:r>
    </w:p>
    <w:p w14:paraId="0620D9A3" w14:textId="77777777" w:rsidR="00736491" w:rsidRDefault="00736491" w:rsidP="00736491">
      <w:pPr>
        <w:pStyle w:val="a4"/>
      </w:pPr>
      <w:r>
        <w:t xml:space="preserve">С целью оценки текущего состояния почв и определения степени их </w:t>
      </w:r>
      <w:proofErr w:type="spellStart"/>
      <w:r>
        <w:t>деградированно</w:t>
      </w:r>
      <w:r w:rsidR="00F75D4D">
        <w:t>сти</w:t>
      </w:r>
      <w:proofErr w:type="spellEnd"/>
      <w:r>
        <w:t xml:space="preserve"> на территории кампуса МГУ было выбрано три объекта:</w:t>
      </w:r>
    </w:p>
    <w:p w14:paraId="3549FB9C" w14:textId="77777777" w:rsidR="00736491" w:rsidRPr="00F96D74" w:rsidRDefault="00736491" w:rsidP="00736491">
      <w:pPr>
        <w:pStyle w:val="a4"/>
        <w:numPr>
          <w:ilvl w:val="0"/>
          <w:numId w:val="1"/>
        </w:numPr>
        <w:ind w:left="0" w:firstLine="426"/>
      </w:pPr>
      <w:r w:rsidRPr="00F96D74">
        <w:t>Участок на территории Большого газона МГУ, расположенный вблизи пересечения Университетского проспекта и Университетской площади;</w:t>
      </w:r>
    </w:p>
    <w:p w14:paraId="72466EC1" w14:textId="77777777" w:rsidR="00736491" w:rsidRPr="00F96D74" w:rsidRDefault="00736491" w:rsidP="00736491">
      <w:pPr>
        <w:pStyle w:val="a4"/>
        <w:numPr>
          <w:ilvl w:val="0"/>
          <w:numId w:val="1"/>
        </w:numPr>
        <w:ind w:left="0" w:firstLine="426"/>
      </w:pPr>
      <w:r w:rsidRPr="00F96D74">
        <w:t>Участок на территории Малого газона МГУ, расположенный вдоль Университетского проспекта;</w:t>
      </w:r>
    </w:p>
    <w:p w14:paraId="1313CF36" w14:textId="77777777" w:rsidR="00736491" w:rsidRDefault="00736491" w:rsidP="00736491">
      <w:pPr>
        <w:pStyle w:val="a4"/>
        <w:numPr>
          <w:ilvl w:val="0"/>
          <w:numId w:val="1"/>
        </w:numPr>
        <w:ind w:left="0" w:firstLine="426"/>
      </w:pPr>
      <w:r w:rsidRPr="00F96D74">
        <w:t>Участок вдоль проспекта Вернадского вблизи</w:t>
      </w:r>
      <w:r>
        <w:t xml:space="preserve"> 1-го Гуманитарного корпуса МГУ. </w:t>
      </w:r>
    </w:p>
    <w:p w14:paraId="7A011013" w14:textId="6A504C2E" w:rsidR="00736491" w:rsidRPr="00131CB6" w:rsidRDefault="00736491" w:rsidP="00736491">
      <w:pPr>
        <w:pStyle w:val="a4"/>
      </w:pPr>
      <w:r>
        <w:t>На каждом из объектов был проведен отбор смешанных поверхностных проб (на глубине 0-10 см) по сетке с дальнейшим лабораторным определением следующих свойств почв:</w:t>
      </w:r>
      <w:r w:rsidR="00642895">
        <w:t xml:space="preserve"> </w:t>
      </w:r>
      <w:r>
        <w:rPr>
          <w:lang w:val="en-US"/>
        </w:rPr>
        <w:t>pH</w:t>
      </w:r>
      <w:r>
        <w:rPr>
          <w:vertAlign w:val="subscript"/>
          <w:lang w:val="en-US"/>
        </w:rPr>
        <w:t>KCL</w:t>
      </w:r>
      <w:r w:rsidRPr="0017267B">
        <w:t xml:space="preserve">, </w:t>
      </w:r>
      <w:r>
        <w:rPr>
          <w:lang w:val="en-US"/>
        </w:rPr>
        <w:t>pH</w:t>
      </w:r>
      <w:r>
        <w:rPr>
          <w:vertAlign w:val="subscript"/>
          <w:lang w:val="en-US"/>
        </w:rPr>
        <w:t>H</w:t>
      </w:r>
      <w:r w:rsidRPr="0017267B">
        <w:rPr>
          <w:vertAlign w:val="subscript"/>
        </w:rPr>
        <w:t>2</w:t>
      </w:r>
      <w:r>
        <w:rPr>
          <w:vertAlign w:val="subscript"/>
          <w:lang w:val="en-US"/>
        </w:rPr>
        <w:t>O</w:t>
      </w:r>
      <w:r w:rsidR="00642895">
        <w:t xml:space="preserve">, </w:t>
      </w:r>
      <w:r>
        <w:t xml:space="preserve">содержание подвижного </w:t>
      </w:r>
      <w:r w:rsidR="000F5923">
        <w:t>фосфора (</w:t>
      </w:r>
      <w:r>
        <w:rPr>
          <w:lang w:val="en-US"/>
        </w:rPr>
        <w:t>P</w:t>
      </w:r>
      <w:r w:rsidRPr="0017267B">
        <w:rPr>
          <w:vertAlign w:val="subscript"/>
        </w:rPr>
        <w:t>2</w:t>
      </w:r>
      <w:r>
        <w:rPr>
          <w:lang w:val="en-US"/>
        </w:rPr>
        <w:t>O</w:t>
      </w:r>
      <w:r w:rsidRPr="0017267B">
        <w:rPr>
          <w:vertAlign w:val="subscript"/>
        </w:rPr>
        <w:t>5</w:t>
      </w:r>
      <w:r w:rsidR="000F5923">
        <w:t>)</w:t>
      </w:r>
      <w:r w:rsidRPr="0017267B">
        <w:t xml:space="preserve"> </w:t>
      </w:r>
      <w:r>
        <w:t xml:space="preserve">и </w:t>
      </w:r>
      <w:r w:rsidR="00642895">
        <w:t xml:space="preserve">обменного </w:t>
      </w:r>
      <w:r w:rsidR="000F5923">
        <w:t>калия (</w:t>
      </w:r>
      <w:r>
        <w:rPr>
          <w:lang w:val="en-US"/>
        </w:rPr>
        <w:t>K</w:t>
      </w:r>
      <w:r w:rsidRPr="0017267B">
        <w:rPr>
          <w:vertAlign w:val="subscript"/>
        </w:rPr>
        <w:t>2</w:t>
      </w:r>
      <w:r>
        <w:rPr>
          <w:lang w:val="en-US"/>
        </w:rPr>
        <w:t>O</w:t>
      </w:r>
      <w:r w:rsidR="000F5923">
        <w:t>), а также</w:t>
      </w:r>
      <w:r>
        <w:t xml:space="preserve"> содержание гумуса.</w:t>
      </w:r>
      <w:r w:rsidR="002F0509">
        <w:t xml:space="preserve"> </w:t>
      </w:r>
      <w:r>
        <w:t xml:space="preserve">В камеральный период осуществлена оценка степени деградации исследуемых почв в соответствии с действующими методиками </w:t>
      </w:r>
      <w:r w:rsidRPr="00BA3A39">
        <w:t>[</w:t>
      </w:r>
      <w:r w:rsidR="00642895">
        <w:t>1, 2</w:t>
      </w:r>
      <w:r w:rsidRPr="00BA3A39">
        <w:t>]</w:t>
      </w:r>
      <w:r>
        <w:t xml:space="preserve"> и нормативными показателями, установленными для почв города Москвы (ПП от 27.07.2004) </w:t>
      </w:r>
      <w:r w:rsidRPr="007A44F3">
        <w:t>[</w:t>
      </w:r>
      <w:r w:rsidR="00642895">
        <w:t>3</w:t>
      </w:r>
      <w:r w:rsidRPr="007A44F3">
        <w:t>]</w:t>
      </w:r>
      <w:r>
        <w:t>.</w:t>
      </w:r>
    </w:p>
    <w:p w14:paraId="15D2915B" w14:textId="5E11976E" w:rsidR="002F0509" w:rsidRDefault="002F0509" w:rsidP="002F0509">
      <w:pPr>
        <w:pStyle w:val="a4"/>
      </w:pPr>
      <w:r>
        <w:t xml:space="preserve">В результате проведенной оценки деградации почв кампуса МГУ установлено, что средние значения величин гумуса и </w:t>
      </w:r>
      <w:proofErr w:type="spellStart"/>
      <w:r>
        <w:t>pH</w:t>
      </w:r>
      <w:proofErr w:type="spellEnd"/>
      <w:r>
        <w:t xml:space="preserve">, в целом, соответствуют нормативным показателям. Однако на отдельных точках выявлена 1-я (слабая) степень деградации почв по показателю уменьшения кислотности и </w:t>
      </w:r>
      <w:r w:rsidR="000F5923">
        <w:t xml:space="preserve">показателю </w:t>
      </w:r>
      <w:r>
        <w:t>увеличения содержания гумуса относительно нормативов.</w:t>
      </w:r>
    </w:p>
    <w:p w14:paraId="4A1F0BA0" w14:textId="07928DB4" w:rsidR="002F0509" w:rsidRDefault="002F0509" w:rsidP="002F0509">
      <w:pPr>
        <w:pStyle w:val="a4"/>
      </w:pPr>
      <w:r>
        <w:t xml:space="preserve">По показателю увеличения содержания обменного калия по сравнению с нормативами наблюдается деградация </w:t>
      </w:r>
      <w:r w:rsidR="00642895">
        <w:t>4</w:t>
      </w:r>
      <w:r>
        <w:t xml:space="preserve">-й (сильной) и </w:t>
      </w:r>
      <w:r w:rsidR="00642895">
        <w:t>5</w:t>
      </w:r>
      <w:r>
        <w:t xml:space="preserve">-й (очень сильной) степеней. Сильнее всего по данному показателю деградированы почвы на участке, расположенном на Малом газоне МГУ. Аналогичная ситуация отмечается и по показателю увеличения содержания подвижного фосфора: обнаружены </w:t>
      </w:r>
      <w:r w:rsidR="00642895">
        <w:t>4</w:t>
      </w:r>
      <w:r>
        <w:t xml:space="preserve">-я и </w:t>
      </w:r>
      <w:r w:rsidR="00642895">
        <w:t>5</w:t>
      </w:r>
      <w:r>
        <w:t>-я степени деградации. При этом преобладающая часть площадей с деградированными почвами по данному показателю совпадает с площадями деградации по показателю увеличения обменного калия, что может свидетельствовать об общих причинах деградационных процессов для этих двух показателей.</w:t>
      </w:r>
    </w:p>
    <w:p w14:paraId="240DE27A" w14:textId="115C1E5A" w:rsidR="002F0509" w:rsidRDefault="002F0509" w:rsidP="002F0509">
      <w:pPr>
        <w:pStyle w:val="a4"/>
        <w:rPr>
          <w:bCs/>
          <w:color w:val="000000" w:themeColor="text1"/>
        </w:rPr>
      </w:pPr>
      <w:r w:rsidRPr="002F0509">
        <w:rPr>
          <w:bCs/>
          <w:color w:val="000000" w:themeColor="text1"/>
        </w:rPr>
        <w:t>Полученные результаты могут быть использованы для разработки комплекса мер по восстановлению почвенного покрова кампуса МГУ.</w:t>
      </w:r>
    </w:p>
    <w:p w14:paraId="16052F0D" w14:textId="5D11683E" w:rsidR="00DE6632" w:rsidRPr="00DE6632" w:rsidRDefault="00DE6632" w:rsidP="002F0509">
      <w:pPr>
        <w:pStyle w:val="a4"/>
        <w:rPr>
          <w:bCs/>
          <w:color w:val="000000" w:themeColor="text1"/>
        </w:rPr>
      </w:pPr>
      <w:r w:rsidRPr="00DE6632">
        <w:rPr>
          <w:bCs/>
          <w:color w:val="000000" w:themeColor="text1"/>
        </w:rPr>
        <w:t>Работа рекомендована профессором О.А. Макаровым</w:t>
      </w:r>
      <w:r>
        <w:rPr>
          <w:bCs/>
          <w:color w:val="000000" w:themeColor="text1"/>
        </w:rPr>
        <w:t>.</w:t>
      </w:r>
    </w:p>
    <w:p w14:paraId="43B624A2" w14:textId="77777777" w:rsidR="00736491" w:rsidRPr="005E19B1" w:rsidRDefault="00736491" w:rsidP="002F0509">
      <w:pPr>
        <w:pStyle w:val="a4"/>
        <w:rPr>
          <w:b/>
          <w:bCs/>
          <w:color w:val="000000" w:themeColor="text1"/>
        </w:rPr>
      </w:pPr>
      <w:r w:rsidRPr="005E19B1">
        <w:rPr>
          <w:b/>
          <w:bCs/>
          <w:color w:val="000000" w:themeColor="text1"/>
        </w:rPr>
        <w:t>Литература</w:t>
      </w:r>
    </w:p>
    <w:p w14:paraId="640A1C6F" w14:textId="77777777" w:rsidR="00642895" w:rsidRDefault="00642895" w:rsidP="00DE6632">
      <w:pPr>
        <w:pStyle w:val="a4"/>
        <w:numPr>
          <w:ilvl w:val="0"/>
          <w:numId w:val="2"/>
        </w:numPr>
        <w:ind w:left="0" w:firstLine="397"/>
      </w:pPr>
      <w:r w:rsidRPr="002F0509">
        <w:rPr>
          <w:color w:val="000000" w:themeColor="text1"/>
        </w:rPr>
        <w:t>Макаров</w:t>
      </w:r>
      <w:r>
        <w:rPr>
          <w:color w:val="000000" w:themeColor="text1"/>
        </w:rPr>
        <w:t xml:space="preserve"> О.А.</w:t>
      </w:r>
      <w:r w:rsidRPr="002F0509">
        <w:rPr>
          <w:color w:val="000000" w:themeColor="text1"/>
        </w:rPr>
        <w:t xml:space="preserve">, Д. Р. </w:t>
      </w:r>
      <w:proofErr w:type="spellStart"/>
      <w:r w:rsidRPr="002F0509">
        <w:rPr>
          <w:color w:val="000000" w:themeColor="text1"/>
        </w:rPr>
        <w:t>Абдулханова</w:t>
      </w:r>
      <w:proofErr w:type="spellEnd"/>
      <w:r w:rsidRPr="002F0509">
        <w:rPr>
          <w:color w:val="000000" w:themeColor="text1"/>
        </w:rPr>
        <w:t xml:space="preserve">, А. С. </w:t>
      </w:r>
      <w:proofErr w:type="spellStart"/>
      <w:r w:rsidRPr="002F0509">
        <w:rPr>
          <w:color w:val="000000" w:themeColor="text1"/>
        </w:rPr>
        <w:t>Балджиев</w:t>
      </w:r>
      <w:proofErr w:type="spellEnd"/>
      <w:r w:rsidRPr="002F0509">
        <w:rPr>
          <w:color w:val="000000" w:themeColor="text1"/>
        </w:rPr>
        <w:t xml:space="preserve"> и др.</w:t>
      </w:r>
      <w:r>
        <w:rPr>
          <w:color w:val="000000" w:themeColor="text1"/>
        </w:rPr>
        <w:t xml:space="preserve"> </w:t>
      </w:r>
      <w:r w:rsidRPr="002F0509">
        <w:rPr>
          <w:color w:val="000000" w:themeColor="text1"/>
        </w:rPr>
        <w:t>Экономика деградации земель и продовольственная безопасность регионов России</w:t>
      </w:r>
      <w:r>
        <w:rPr>
          <w:color w:val="000000" w:themeColor="text1"/>
        </w:rPr>
        <w:t>.</w:t>
      </w:r>
      <w:r w:rsidRPr="002F0509">
        <w:rPr>
          <w:color w:val="000000" w:themeColor="text1"/>
        </w:rPr>
        <w:t xml:space="preserve"> М</w:t>
      </w:r>
      <w:r>
        <w:rPr>
          <w:color w:val="000000" w:themeColor="text1"/>
        </w:rPr>
        <w:t xml:space="preserve">., </w:t>
      </w:r>
      <w:r w:rsidRPr="002F0509">
        <w:rPr>
          <w:color w:val="000000" w:themeColor="text1"/>
        </w:rPr>
        <w:t>2022.</w:t>
      </w:r>
    </w:p>
    <w:p w14:paraId="72F1C6A8" w14:textId="77777777" w:rsidR="00642895" w:rsidRPr="004561DD" w:rsidRDefault="00642895" w:rsidP="00736491">
      <w:pPr>
        <w:pStyle w:val="a4"/>
        <w:numPr>
          <w:ilvl w:val="0"/>
          <w:numId w:val="2"/>
        </w:numPr>
        <w:ind w:left="0" w:firstLine="397"/>
        <w:rPr>
          <w:color w:val="000000" w:themeColor="text1"/>
        </w:rPr>
      </w:pPr>
      <w:r w:rsidRPr="004561DD">
        <w:rPr>
          <w:color w:val="000000" w:themeColor="text1"/>
        </w:rPr>
        <w:t>Методика определения размеров ущерба от деградации почв и земель (Утверждена Минприроды России и Роскомземом</w:t>
      </w:r>
      <w:r>
        <w:rPr>
          <w:color w:val="000000" w:themeColor="text1"/>
        </w:rPr>
        <w:t>, 1994 г.</w:t>
      </w:r>
      <w:r w:rsidRPr="004561DD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14:paraId="405F104B" w14:textId="77777777" w:rsidR="00642895" w:rsidRPr="004561DD" w:rsidRDefault="00642895" w:rsidP="00736491">
      <w:pPr>
        <w:pStyle w:val="a4"/>
        <w:numPr>
          <w:ilvl w:val="0"/>
          <w:numId w:val="2"/>
        </w:numPr>
        <w:ind w:left="0" w:firstLine="397"/>
        <w:rPr>
          <w:color w:val="000000" w:themeColor="text1"/>
        </w:rPr>
      </w:pPr>
      <w:r w:rsidRPr="004561DD">
        <w:rPr>
          <w:color w:val="000000" w:themeColor="text1"/>
        </w:rPr>
        <w:t xml:space="preserve"> О повышении качества почвогрунтов в городе Москве // Постановление Правительства Москвы № 514-ПП от 27 июля 2004 года</w:t>
      </w:r>
      <w:r>
        <w:rPr>
          <w:color w:val="000000" w:themeColor="text1"/>
        </w:rPr>
        <w:t>.</w:t>
      </w:r>
    </w:p>
    <w:p w14:paraId="1A00F16E" w14:textId="77777777" w:rsidR="00642895" w:rsidRPr="004561DD" w:rsidRDefault="00642895" w:rsidP="00736491">
      <w:pPr>
        <w:pStyle w:val="a4"/>
        <w:numPr>
          <w:ilvl w:val="0"/>
          <w:numId w:val="2"/>
        </w:numPr>
        <w:ind w:left="0" w:firstLine="397"/>
        <w:rPr>
          <w:color w:val="000000" w:themeColor="text1"/>
        </w:rPr>
      </w:pPr>
      <w:r w:rsidRPr="004561DD">
        <w:rPr>
          <w:color w:val="000000" w:themeColor="text1"/>
        </w:rPr>
        <w:t>Стома Г.В. / Характеристика и экологическое состояние почв территории МГУ имени М.В. Ломоносова // Вестник Московского университета. Серия 17: Почвоведение. – 2015</w:t>
      </w:r>
      <w:r>
        <w:rPr>
          <w:color w:val="000000" w:themeColor="text1"/>
        </w:rPr>
        <w:t>. №1. – С. 31.-35.</w:t>
      </w:r>
    </w:p>
    <w:sectPr w:rsidR="00642895" w:rsidRPr="004561DD" w:rsidSect="0099319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D15CA"/>
    <w:multiLevelType w:val="hybridMultilevel"/>
    <w:tmpl w:val="4F9C9C56"/>
    <w:lvl w:ilvl="0" w:tplc="2062C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4C29E4"/>
    <w:multiLevelType w:val="hybridMultilevel"/>
    <w:tmpl w:val="1E0AC99C"/>
    <w:lvl w:ilvl="0" w:tplc="661A9420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91"/>
    <w:rsid w:val="000F5923"/>
    <w:rsid w:val="002F0509"/>
    <w:rsid w:val="00642895"/>
    <w:rsid w:val="00736491"/>
    <w:rsid w:val="00DE6632"/>
    <w:rsid w:val="00F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3B67"/>
  <w15:chartTrackingRefBased/>
  <w15:docId w15:val="{CF29B673-15C2-4852-B229-99A6D56A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49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491"/>
    <w:rPr>
      <w:color w:val="0563C1" w:themeColor="hyperlink"/>
      <w:u w:val="single"/>
    </w:rPr>
  </w:style>
  <w:style w:type="paragraph" w:styleId="a4">
    <w:name w:val="No Spacing"/>
    <w:basedOn w:val="a"/>
    <w:uiPriority w:val="1"/>
    <w:qFormat/>
    <w:rsid w:val="00736491"/>
    <w:pPr>
      <w:spacing w:after="0" w:line="240" w:lineRule="auto"/>
      <w:ind w:firstLine="39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va-sil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Макаров</dc:creator>
  <cp:keywords/>
  <dc:description/>
  <cp:lastModifiedBy>Savva</cp:lastModifiedBy>
  <cp:revision>3</cp:revision>
  <cp:lastPrinted>2025-02-28T06:53:00Z</cp:lastPrinted>
  <dcterms:created xsi:type="dcterms:W3CDTF">2025-02-28T06:43:00Z</dcterms:created>
  <dcterms:modified xsi:type="dcterms:W3CDTF">2025-03-15T19:38:00Z</dcterms:modified>
</cp:coreProperties>
</file>