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17" w:rsidRPr="00AC6353" w:rsidRDefault="003B5617" w:rsidP="00AC6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53">
        <w:rPr>
          <w:rFonts w:ascii="Times New Roman" w:hAnsi="Times New Roman" w:cs="Times New Roman"/>
          <w:b/>
          <w:sz w:val="24"/>
          <w:szCs w:val="24"/>
        </w:rPr>
        <w:t xml:space="preserve">Разработка модуля </w:t>
      </w:r>
      <w:r w:rsidR="00DB32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C6353">
        <w:rPr>
          <w:rFonts w:ascii="Times New Roman" w:hAnsi="Times New Roman" w:cs="Times New Roman"/>
          <w:b/>
          <w:sz w:val="24"/>
          <w:szCs w:val="24"/>
        </w:rPr>
        <w:t>Экорад</w:t>
      </w:r>
      <w:proofErr w:type="spellEnd"/>
      <w:r w:rsidRPr="00AC6353">
        <w:rPr>
          <w:rFonts w:ascii="Times New Roman" w:hAnsi="Times New Roman" w:cs="Times New Roman"/>
          <w:b/>
          <w:sz w:val="24"/>
          <w:szCs w:val="24"/>
        </w:rPr>
        <w:t>-</w:t>
      </w:r>
      <w:r w:rsidR="00906ECD">
        <w:rPr>
          <w:rFonts w:ascii="Times New Roman" w:hAnsi="Times New Roman" w:cs="Times New Roman"/>
          <w:b/>
          <w:sz w:val="24"/>
          <w:szCs w:val="24"/>
        </w:rPr>
        <w:t>П</w:t>
      </w:r>
      <w:r w:rsidRPr="00AC6353">
        <w:rPr>
          <w:rFonts w:ascii="Times New Roman" w:hAnsi="Times New Roman" w:cs="Times New Roman"/>
          <w:b/>
          <w:sz w:val="24"/>
          <w:szCs w:val="24"/>
        </w:rPr>
        <w:t>очва</w:t>
      </w:r>
      <w:r w:rsidR="00DB32D1">
        <w:rPr>
          <w:rFonts w:ascii="Times New Roman" w:hAnsi="Times New Roman" w:cs="Times New Roman"/>
          <w:b/>
          <w:sz w:val="24"/>
          <w:szCs w:val="24"/>
        </w:rPr>
        <w:t>»</w:t>
      </w:r>
      <w:r w:rsidRPr="00AC6353">
        <w:rPr>
          <w:rFonts w:ascii="Times New Roman" w:hAnsi="Times New Roman" w:cs="Times New Roman"/>
          <w:b/>
          <w:sz w:val="24"/>
          <w:szCs w:val="24"/>
        </w:rPr>
        <w:t xml:space="preserve"> в ПС ЭКОРАД</w:t>
      </w:r>
    </w:p>
    <w:p w:rsidR="003B5617" w:rsidRPr="001F0EAA" w:rsidRDefault="003B5617" w:rsidP="00006D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EAA">
        <w:rPr>
          <w:rFonts w:ascii="Times New Roman" w:hAnsi="Times New Roman" w:cs="Times New Roman"/>
          <w:b/>
          <w:i/>
          <w:sz w:val="24"/>
          <w:szCs w:val="24"/>
        </w:rPr>
        <w:t>Титкова Л</w:t>
      </w:r>
      <w:r w:rsidR="001F0EA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F0EA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F0E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5617" w:rsidRPr="00006D17" w:rsidRDefault="003B5617" w:rsidP="00006D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6D17"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:rsidR="00006D17" w:rsidRDefault="003B5617" w:rsidP="00006D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6D17">
        <w:rPr>
          <w:rFonts w:ascii="Times New Roman" w:hAnsi="Times New Roman" w:cs="Times New Roman"/>
          <w:i/>
          <w:sz w:val="24"/>
          <w:szCs w:val="24"/>
        </w:rPr>
        <w:t>Институт проблем безопасного развития атомной энергетики</w:t>
      </w:r>
    </w:p>
    <w:p w:rsidR="003B5617" w:rsidRPr="00006D17" w:rsidRDefault="00006D17" w:rsidP="00006D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3B5617" w:rsidRPr="00006D17">
        <w:rPr>
          <w:rFonts w:ascii="Times New Roman" w:hAnsi="Times New Roman" w:cs="Times New Roman"/>
          <w:i/>
          <w:sz w:val="24"/>
          <w:szCs w:val="24"/>
        </w:rPr>
        <w:t>оссийской академии наук</w:t>
      </w:r>
      <w:r w:rsidR="00852DAF" w:rsidRPr="00006D17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:rsidR="003B5617" w:rsidRPr="00BB3D29" w:rsidRDefault="00995426" w:rsidP="00006D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F4D3A" w:rsidRPr="00BB3D2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9F4D3A" w:rsidRPr="00BB3D2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9F4D3A" w:rsidRPr="00FB3F7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titkova</w:t>
        </w:r>
        <w:r w:rsidR="009F4D3A" w:rsidRPr="00BB3D29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proofErr w:type="spellStart"/>
        <w:r w:rsidR="009F4D3A" w:rsidRPr="00FB3F7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ibrae</w:t>
        </w:r>
        <w:proofErr w:type="spellEnd"/>
        <w:r w:rsidR="009F4D3A" w:rsidRPr="00BB3D29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9F4D3A" w:rsidRPr="00FB3F7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ac</w:t>
        </w:r>
        <w:r w:rsidR="009F4D3A" w:rsidRPr="00BB3D29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9F4D3A" w:rsidRPr="00FB3F7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852DAF" w:rsidRPr="001C438F" w:rsidRDefault="001F4148" w:rsidP="001C438F">
      <w:pPr>
        <w:spacing w:after="100" w:afterAutospacing="1" w:line="240" w:lineRule="auto"/>
        <w:ind w:firstLine="425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4148">
        <w:rPr>
          <w:rFonts w:ascii="Times New Roman" w:hAnsi="Times New Roman" w:cs="Times New Roman"/>
          <w:sz w:val="24"/>
          <w:szCs w:val="24"/>
        </w:rPr>
        <w:t xml:space="preserve"> ИБРАЭ РАН ведётся разработка программного </w:t>
      </w:r>
      <w:r w:rsidR="00DB32D1">
        <w:rPr>
          <w:rFonts w:ascii="Times New Roman" w:hAnsi="Times New Roman" w:cs="Times New Roman"/>
          <w:sz w:val="24"/>
          <w:szCs w:val="24"/>
        </w:rPr>
        <w:t>средства</w:t>
      </w:r>
      <w:r w:rsidRPr="001F4148">
        <w:rPr>
          <w:rFonts w:ascii="Times New Roman" w:hAnsi="Times New Roman" w:cs="Times New Roman"/>
          <w:sz w:val="24"/>
          <w:szCs w:val="24"/>
        </w:rPr>
        <w:t xml:space="preserve"> ЭКОРАД, </w:t>
      </w:r>
      <w:r w:rsidR="00906ECD">
        <w:rPr>
          <w:rFonts w:ascii="Times New Roman" w:hAnsi="Times New Roman" w:cs="Times New Roman"/>
          <w:sz w:val="24"/>
          <w:szCs w:val="24"/>
        </w:rPr>
        <w:t>одной из задач которого является</w:t>
      </w:r>
      <w:r w:rsidRPr="001F4148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906ECD">
        <w:rPr>
          <w:rFonts w:ascii="Times New Roman" w:hAnsi="Times New Roman" w:cs="Times New Roman"/>
          <w:sz w:val="24"/>
          <w:szCs w:val="24"/>
        </w:rPr>
        <w:t>а</w:t>
      </w:r>
      <w:r w:rsidRPr="001F4148">
        <w:rPr>
          <w:rFonts w:ascii="Times New Roman" w:hAnsi="Times New Roman" w:cs="Times New Roman"/>
          <w:sz w:val="24"/>
          <w:szCs w:val="24"/>
        </w:rPr>
        <w:t xml:space="preserve"> доз на население при различных сценариях водопользования</w:t>
      </w:r>
      <w:r w:rsidR="00906ECD">
        <w:rPr>
          <w:rFonts w:ascii="Times New Roman" w:hAnsi="Times New Roman" w:cs="Times New Roman"/>
          <w:sz w:val="24"/>
          <w:szCs w:val="24"/>
        </w:rPr>
        <w:t xml:space="preserve">. </w:t>
      </w:r>
      <w:r w:rsidR="00B56130">
        <w:rPr>
          <w:rFonts w:ascii="Times New Roman" w:hAnsi="Times New Roman" w:cs="Times New Roman"/>
          <w:sz w:val="24"/>
          <w:szCs w:val="24"/>
        </w:rPr>
        <w:t>В ПС ЭКОРАД реализованы</w:t>
      </w:r>
      <w:r w:rsidR="00B56130" w:rsidRPr="00B56130">
        <w:rPr>
          <w:szCs w:val="24"/>
        </w:rPr>
        <w:t xml:space="preserve"> </w:t>
      </w:r>
      <w:r w:rsidR="00B56130" w:rsidRPr="00B56130">
        <w:rPr>
          <w:rFonts w:ascii="Times New Roman" w:hAnsi="Times New Roman" w:cs="Times New Roman"/>
          <w:sz w:val="24"/>
          <w:szCs w:val="24"/>
        </w:rPr>
        <w:t>принципы расчета миграции радионуклидов в компонентах окружающей среды и по пищевым цепочкам, а также оценки доз, изложенные в рекомендациях МАГАТЭ [</w:t>
      </w:r>
      <w:r w:rsidR="00B56130">
        <w:rPr>
          <w:rFonts w:ascii="Times New Roman" w:hAnsi="Times New Roman" w:cs="Times New Roman"/>
          <w:sz w:val="24"/>
          <w:szCs w:val="24"/>
        </w:rPr>
        <w:t>1-3</w:t>
      </w:r>
      <w:r w:rsidR="00B56130" w:rsidRPr="00B56130">
        <w:rPr>
          <w:rFonts w:ascii="Times New Roman" w:hAnsi="Times New Roman" w:cs="Times New Roman"/>
          <w:sz w:val="24"/>
          <w:szCs w:val="24"/>
        </w:rPr>
        <w:t>].</w:t>
      </w:r>
      <w:r w:rsidR="00B56130">
        <w:rPr>
          <w:rFonts w:ascii="Times New Roman" w:hAnsi="Times New Roman" w:cs="Times New Roman"/>
          <w:sz w:val="24"/>
          <w:szCs w:val="24"/>
        </w:rPr>
        <w:t xml:space="preserve"> </w:t>
      </w:r>
      <w:r w:rsidR="008F2BB1">
        <w:rPr>
          <w:rFonts w:ascii="Times New Roman" w:hAnsi="Times New Roman" w:cs="Times New Roman"/>
          <w:sz w:val="24"/>
          <w:szCs w:val="24"/>
        </w:rPr>
        <w:t>Дозы на население формируютс</w:t>
      </w:r>
      <w:r w:rsidR="00283FCC">
        <w:rPr>
          <w:rFonts w:ascii="Times New Roman" w:hAnsi="Times New Roman" w:cs="Times New Roman"/>
          <w:sz w:val="24"/>
          <w:szCs w:val="24"/>
        </w:rPr>
        <w:t xml:space="preserve">я </w:t>
      </w:r>
      <w:r w:rsidR="001619AB">
        <w:rPr>
          <w:rFonts w:ascii="Times New Roman" w:hAnsi="Times New Roman" w:cs="Times New Roman"/>
          <w:sz w:val="24"/>
          <w:szCs w:val="24"/>
        </w:rPr>
        <w:t>по различным путям воздействия за счет внешнего облучения в результате пребывания в зоне водопользования и за счет внутреннего облучения за счет потребления продуктов питания, произведенных на орошаемых территориях и заливных лугах и питьевой воды, а также за счет ингаляционного поступления.</w:t>
      </w:r>
      <w:r w:rsidR="00530673">
        <w:rPr>
          <w:rFonts w:ascii="Times New Roman" w:hAnsi="Times New Roman" w:cs="Times New Roman"/>
          <w:sz w:val="24"/>
          <w:szCs w:val="24"/>
        </w:rPr>
        <w:t xml:space="preserve"> </w:t>
      </w:r>
      <w:r w:rsidR="0078095D">
        <w:rPr>
          <w:rFonts w:ascii="Times New Roman" w:hAnsi="Times New Roman" w:cs="Times New Roman"/>
          <w:sz w:val="24"/>
          <w:szCs w:val="24"/>
        </w:rPr>
        <w:t>В рекомендациях МАГАТЭ расчет удельной активности радионуклида в</w:t>
      </w:r>
      <w:r w:rsidR="00B62A0A">
        <w:rPr>
          <w:rFonts w:ascii="Times New Roman" w:hAnsi="Times New Roman" w:cs="Times New Roman"/>
          <w:sz w:val="24"/>
          <w:szCs w:val="24"/>
        </w:rPr>
        <w:t xml:space="preserve"> почве был ограничен одним типом почвы с заданной плотностью и толщиной эффективного слоя</w:t>
      </w:r>
      <w:r w:rsidR="00A9666F">
        <w:rPr>
          <w:rFonts w:ascii="Times New Roman" w:hAnsi="Times New Roman" w:cs="Times New Roman"/>
          <w:sz w:val="24"/>
          <w:szCs w:val="24"/>
        </w:rPr>
        <w:t>. В разраб</w:t>
      </w:r>
      <w:r w:rsidR="001C438F">
        <w:rPr>
          <w:rFonts w:ascii="Times New Roman" w:hAnsi="Times New Roman" w:cs="Times New Roman"/>
          <w:sz w:val="24"/>
          <w:szCs w:val="24"/>
        </w:rPr>
        <w:t>отанном</w:t>
      </w:r>
      <w:r w:rsidR="00A9666F">
        <w:rPr>
          <w:rFonts w:ascii="Times New Roman" w:hAnsi="Times New Roman" w:cs="Times New Roman"/>
          <w:sz w:val="24"/>
          <w:szCs w:val="24"/>
        </w:rPr>
        <w:t xml:space="preserve"> вспомогательном м</w:t>
      </w:r>
      <w:r w:rsidR="00530673">
        <w:rPr>
          <w:rFonts w:ascii="Times New Roman" w:hAnsi="Times New Roman" w:cs="Times New Roman"/>
          <w:sz w:val="24"/>
          <w:szCs w:val="24"/>
        </w:rPr>
        <w:t>одул</w:t>
      </w:r>
      <w:r w:rsidR="00A9666F">
        <w:rPr>
          <w:rFonts w:ascii="Times New Roman" w:hAnsi="Times New Roman" w:cs="Times New Roman"/>
          <w:sz w:val="24"/>
          <w:szCs w:val="24"/>
        </w:rPr>
        <w:t>е</w:t>
      </w:r>
      <w:r w:rsidR="005306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30673">
        <w:rPr>
          <w:rFonts w:ascii="Times New Roman" w:hAnsi="Times New Roman" w:cs="Times New Roman"/>
          <w:sz w:val="24"/>
          <w:szCs w:val="24"/>
        </w:rPr>
        <w:t>Экорад</w:t>
      </w:r>
      <w:proofErr w:type="spellEnd"/>
      <w:r w:rsidR="00530673">
        <w:rPr>
          <w:rFonts w:ascii="Times New Roman" w:hAnsi="Times New Roman" w:cs="Times New Roman"/>
          <w:sz w:val="24"/>
          <w:szCs w:val="24"/>
        </w:rPr>
        <w:t xml:space="preserve">-Почва» </w:t>
      </w:r>
      <w:r w:rsidR="00A9666F">
        <w:rPr>
          <w:rFonts w:ascii="Times New Roman" w:hAnsi="Times New Roman" w:cs="Times New Roman"/>
          <w:sz w:val="24"/>
          <w:szCs w:val="24"/>
        </w:rPr>
        <w:t>расчет удельной</w:t>
      </w:r>
      <w:r w:rsidR="008028B0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1C438F">
        <w:rPr>
          <w:rFonts w:ascii="Times New Roman" w:hAnsi="Times New Roman" w:cs="Times New Roman"/>
          <w:sz w:val="24"/>
          <w:szCs w:val="24"/>
        </w:rPr>
        <w:t xml:space="preserve"> радионуклида в почве возможен для различных видов почв согласно государственному реестру почвенных ресурсов России</w:t>
      </w:r>
      <w:r w:rsidR="001C438F" w:rsidRPr="001C438F">
        <w:rPr>
          <w:rFonts w:ascii="Times New Roman" w:hAnsi="Times New Roman" w:cs="Times New Roman"/>
          <w:sz w:val="24"/>
          <w:szCs w:val="24"/>
        </w:rPr>
        <w:t xml:space="preserve"> [4]. </w:t>
      </w:r>
      <w:r w:rsidR="00D4193C">
        <w:rPr>
          <w:rFonts w:ascii="Times New Roman" w:hAnsi="Times New Roman" w:cs="Times New Roman"/>
          <w:sz w:val="24"/>
          <w:szCs w:val="24"/>
        </w:rPr>
        <w:t>Загрязнение растения из почвенных горизонтов происходит за счет абсорбции радиоактивных элементов, имеющихся в почвенном растворе, этот процесс называется «корневое поглощение» или переход из почвы в растение.</w:t>
      </w:r>
      <w:r w:rsidR="00BB3D29">
        <w:rPr>
          <w:rFonts w:ascii="Times New Roman" w:hAnsi="Times New Roman" w:cs="Times New Roman"/>
          <w:sz w:val="24"/>
          <w:szCs w:val="24"/>
        </w:rPr>
        <w:t xml:space="preserve"> </w:t>
      </w:r>
      <w:r w:rsidR="00791C5A">
        <w:rPr>
          <w:rFonts w:ascii="Times New Roman" w:hAnsi="Times New Roman" w:cs="Times New Roman"/>
          <w:sz w:val="24"/>
          <w:szCs w:val="24"/>
        </w:rPr>
        <w:t xml:space="preserve">В качестве входных параметров </w:t>
      </w:r>
      <w:r w:rsidR="001334F3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="00A474C3">
        <w:rPr>
          <w:rFonts w:ascii="Times New Roman" w:hAnsi="Times New Roman" w:cs="Times New Roman"/>
          <w:sz w:val="24"/>
          <w:szCs w:val="24"/>
        </w:rPr>
        <w:t>удельной активности</w:t>
      </w:r>
      <w:bookmarkStart w:id="0" w:name="_GoBack"/>
      <w:bookmarkEnd w:id="0"/>
      <w:r w:rsidR="001334F3">
        <w:rPr>
          <w:rFonts w:ascii="Times New Roman" w:hAnsi="Times New Roman" w:cs="Times New Roman"/>
          <w:sz w:val="24"/>
          <w:szCs w:val="24"/>
        </w:rPr>
        <w:t xml:space="preserve"> радионуклидов в продуктивной части растения </w:t>
      </w:r>
      <w:r w:rsidR="00791C5A">
        <w:rPr>
          <w:rFonts w:ascii="Times New Roman" w:hAnsi="Times New Roman" w:cs="Times New Roman"/>
          <w:sz w:val="24"/>
          <w:szCs w:val="24"/>
        </w:rPr>
        <w:t xml:space="preserve">используются: тип почвы, </w:t>
      </w:r>
      <w:r w:rsidR="002E3D7B">
        <w:rPr>
          <w:rFonts w:ascii="Times New Roman" w:hAnsi="Times New Roman" w:cs="Times New Roman"/>
          <w:sz w:val="24"/>
          <w:szCs w:val="24"/>
        </w:rPr>
        <w:t xml:space="preserve">содержание гумуса в пахотном горизонте, гидролитическая кислотность, содержание подвижного фосфора, обменного калия и содержание минеральных форм азота, данные </w:t>
      </w:r>
      <w:r w:rsidR="00BB3D29">
        <w:rPr>
          <w:rFonts w:ascii="Times New Roman" w:hAnsi="Times New Roman" w:cs="Times New Roman"/>
          <w:sz w:val="24"/>
          <w:szCs w:val="24"/>
        </w:rPr>
        <w:t>п</w:t>
      </w:r>
      <w:r w:rsidR="002E3D7B">
        <w:rPr>
          <w:rFonts w:ascii="Times New Roman" w:hAnsi="Times New Roman" w:cs="Times New Roman"/>
          <w:sz w:val="24"/>
          <w:szCs w:val="24"/>
        </w:rPr>
        <w:t>о среднегодовы</w:t>
      </w:r>
      <w:r w:rsidR="00BB3D29">
        <w:rPr>
          <w:rFonts w:ascii="Times New Roman" w:hAnsi="Times New Roman" w:cs="Times New Roman"/>
          <w:sz w:val="24"/>
          <w:szCs w:val="24"/>
        </w:rPr>
        <w:t>м</w:t>
      </w:r>
      <w:r w:rsidR="002E3D7B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BB3D29">
        <w:rPr>
          <w:rFonts w:ascii="Times New Roman" w:hAnsi="Times New Roman" w:cs="Times New Roman"/>
          <w:sz w:val="24"/>
          <w:szCs w:val="24"/>
        </w:rPr>
        <w:t>ам</w:t>
      </w:r>
      <w:r w:rsidR="002E3D7B">
        <w:rPr>
          <w:rFonts w:ascii="Times New Roman" w:hAnsi="Times New Roman" w:cs="Times New Roman"/>
          <w:sz w:val="24"/>
          <w:szCs w:val="24"/>
        </w:rPr>
        <w:t xml:space="preserve"> и осадка</w:t>
      </w:r>
      <w:r w:rsidR="00BB3D29">
        <w:rPr>
          <w:rFonts w:ascii="Times New Roman" w:hAnsi="Times New Roman" w:cs="Times New Roman"/>
          <w:sz w:val="24"/>
          <w:szCs w:val="24"/>
        </w:rPr>
        <w:t>м</w:t>
      </w:r>
      <w:r w:rsidR="002E3D7B">
        <w:rPr>
          <w:rFonts w:ascii="Times New Roman" w:hAnsi="Times New Roman" w:cs="Times New Roman"/>
          <w:sz w:val="24"/>
          <w:szCs w:val="24"/>
        </w:rPr>
        <w:t xml:space="preserve">, </w:t>
      </w:r>
      <w:r w:rsidR="001334F3">
        <w:rPr>
          <w:rFonts w:ascii="Times New Roman" w:hAnsi="Times New Roman" w:cs="Times New Roman"/>
          <w:sz w:val="24"/>
          <w:szCs w:val="24"/>
        </w:rPr>
        <w:t xml:space="preserve">режиму </w:t>
      </w:r>
      <w:r w:rsidR="002E3D7B">
        <w:rPr>
          <w:rFonts w:ascii="Times New Roman" w:hAnsi="Times New Roman" w:cs="Times New Roman"/>
          <w:sz w:val="24"/>
          <w:szCs w:val="24"/>
        </w:rPr>
        <w:t>полив</w:t>
      </w:r>
      <w:r w:rsidR="001334F3">
        <w:rPr>
          <w:rFonts w:ascii="Times New Roman" w:hAnsi="Times New Roman" w:cs="Times New Roman"/>
          <w:sz w:val="24"/>
          <w:szCs w:val="24"/>
        </w:rPr>
        <w:t>а</w:t>
      </w:r>
      <w:r w:rsidR="002E3D7B">
        <w:rPr>
          <w:rFonts w:ascii="Times New Roman" w:hAnsi="Times New Roman" w:cs="Times New Roman"/>
          <w:sz w:val="24"/>
          <w:szCs w:val="24"/>
        </w:rPr>
        <w:t xml:space="preserve">. Полученные </w:t>
      </w:r>
      <w:r w:rsidR="001334F3">
        <w:rPr>
          <w:rFonts w:ascii="Times New Roman" w:hAnsi="Times New Roman" w:cs="Times New Roman"/>
          <w:sz w:val="24"/>
          <w:szCs w:val="24"/>
        </w:rPr>
        <w:t>значения</w:t>
      </w:r>
      <w:r w:rsidR="002E3D7B">
        <w:rPr>
          <w:rFonts w:ascii="Times New Roman" w:hAnsi="Times New Roman" w:cs="Times New Roman"/>
          <w:sz w:val="24"/>
          <w:szCs w:val="24"/>
        </w:rPr>
        <w:t xml:space="preserve"> коэффициентов перехода радионуклидов из почвы в </w:t>
      </w:r>
      <w:r w:rsidR="001334F3">
        <w:rPr>
          <w:rFonts w:ascii="Times New Roman" w:hAnsi="Times New Roman" w:cs="Times New Roman"/>
          <w:sz w:val="24"/>
          <w:szCs w:val="24"/>
        </w:rPr>
        <w:t xml:space="preserve">продуктивную часть растения </w:t>
      </w:r>
      <w:r w:rsidR="002E3D7B">
        <w:rPr>
          <w:rFonts w:ascii="Times New Roman" w:hAnsi="Times New Roman" w:cs="Times New Roman"/>
          <w:sz w:val="24"/>
          <w:szCs w:val="24"/>
        </w:rPr>
        <w:t xml:space="preserve">являются входными </w:t>
      </w:r>
      <w:r w:rsidR="00BB3D29">
        <w:rPr>
          <w:rFonts w:ascii="Times New Roman" w:hAnsi="Times New Roman" w:cs="Times New Roman"/>
          <w:sz w:val="24"/>
          <w:szCs w:val="24"/>
        </w:rPr>
        <w:t>параметрами</w:t>
      </w:r>
      <w:r w:rsidR="002E3D7B">
        <w:rPr>
          <w:rFonts w:ascii="Times New Roman" w:hAnsi="Times New Roman" w:cs="Times New Roman"/>
          <w:sz w:val="24"/>
          <w:szCs w:val="24"/>
        </w:rPr>
        <w:t xml:space="preserve"> для расчета доз для человека</w:t>
      </w:r>
      <w:r w:rsidR="002D228B">
        <w:rPr>
          <w:rFonts w:ascii="Times New Roman" w:hAnsi="Times New Roman" w:cs="Times New Roman"/>
          <w:sz w:val="24"/>
          <w:szCs w:val="24"/>
        </w:rPr>
        <w:t xml:space="preserve"> в ПС ЭКОРАД</w:t>
      </w:r>
      <w:r w:rsidR="002E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130" w:rsidRPr="00B56130" w:rsidRDefault="00B56130" w:rsidP="008F2BB1">
      <w:pPr>
        <w:spacing w:after="100" w:afterAutospacing="1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3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56130" w:rsidRPr="008318F1" w:rsidRDefault="00B56130" w:rsidP="008F2BB1">
      <w:pPr>
        <w:pStyle w:val="a6"/>
        <w:numPr>
          <w:ilvl w:val="0"/>
          <w:numId w:val="1"/>
        </w:numPr>
        <w:tabs>
          <w:tab w:val="center" w:pos="0"/>
          <w:tab w:val="right" w:pos="142"/>
        </w:tabs>
        <w:spacing w:after="120"/>
        <w:ind w:left="0" w:firstLine="426"/>
        <w:rPr>
          <w:szCs w:val="24"/>
        </w:rPr>
      </w:pPr>
      <w:bookmarkStart w:id="1" w:name="_Ref165553188"/>
      <w:r w:rsidRPr="008318F1">
        <w:rPr>
          <w:szCs w:val="24"/>
        </w:rPr>
        <w:t>Международное агентство по атомной энергии (МАГАТЭ). Радиационная защита и безопасность источников излучения: международные основные нормы безопасности</w:t>
      </w:r>
      <w:r w:rsidR="002D228B">
        <w:rPr>
          <w:szCs w:val="24"/>
        </w:rPr>
        <w:t> </w:t>
      </w:r>
      <w:r w:rsidRPr="008318F1">
        <w:rPr>
          <w:szCs w:val="24"/>
        </w:rPr>
        <w:t xml:space="preserve">//Серия норм безопасности МАГАТЭ, № GSR </w:t>
      </w:r>
      <w:proofErr w:type="spellStart"/>
      <w:r w:rsidRPr="008318F1">
        <w:rPr>
          <w:szCs w:val="24"/>
        </w:rPr>
        <w:t>Part</w:t>
      </w:r>
      <w:proofErr w:type="spellEnd"/>
      <w:r w:rsidRPr="008318F1">
        <w:rPr>
          <w:szCs w:val="24"/>
        </w:rPr>
        <w:t xml:space="preserve"> 3. – 2014.</w:t>
      </w:r>
      <w:bookmarkEnd w:id="1"/>
    </w:p>
    <w:p w:rsidR="00B56130" w:rsidRPr="00097D92" w:rsidRDefault="00B56130" w:rsidP="008F2BB1">
      <w:pPr>
        <w:pStyle w:val="a6"/>
        <w:numPr>
          <w:ilvl w:val="0"/>
          <w:numId w:val="1"/>
        </w:numPr>
        <w:tabs>
          <w:tab w:val="center" w:pos="0"/>
          <w:tab w:val="right" w:pos="142"/>
        </w:tabs>
        <w:spacing w:after="120"/>
        <w:ind w:left="0" w:firstLine="426"/>
        <w:rPr>
          <w:szCs w:val="24"/>
          <w:lang w:val="en-US"/>
        </w:rPr>
      </w:pPr>
      <w:r w:rsidRPr="00097D92">
        <w:rPr>
          <w:szCs w:val="24"/>
          <w:lang w:val="en-US"/>
        </w:rPr>
        <w:t>International Atomic Energy Agency (IAEA). Generic Models for Use in Assessing the Impact of Discharges of Radioactive Substances to the Environment, Safety Reports Series No.</w:t>
      </w:r>
      <w:r w:rsidR="002D228B" w:rsidRPr="002D228B">
        <w:rPr>
          <w:szCs w:val="24"/>
          <w:lang w:val="en-US"/>
        </w:rPr>
        <w:t> </w:t>
      </w:r>
      <w:r w:rsidRPr="00097D92">
        <w:rPr>
          <w:szCs w:val="24"/>
          <w:lang w:val="en-US"/>
        </w:rPr>
        <w:t>19, IAEA, Vienna, 2001.</w:t>
      </w:r>
    </w:p>
    <w:p w:rsidR="00B56130" w:rsidRPr="00097D92" w:rsidRDefault="00B56130" w:rsidP="008F2BB1">
      <w:pPr>
        <w:pStyle w:val="a6"/>
        <w:numPr>
          <w:ilvl w:val="0"/>
          <w:numId w:val="1"/>
        </w:numPr>
        <w:tabs>
          <w:tab w:val="center" w:pos="0"/>
          <w:tab w:val="right" w:pos="142"/>
        </w:tabs>
        <w:spacing w:after="120"/>
        <w:ind w:left="0" w:firstLine="426"/>
        <w:rPr>
          <w:szCs w:val="24"/>
          <w:lang w:val="en-US"/>
        </w:rPr>
      </w:pPr>
      <w:r w:rsidRPr="00097D92">
        <w:rPr>
          <w:szCs w:val="24"/>
          <w:lang w:val="en-US"/>
        </w:rPr>
        <w:t>International Atomic Energy Agency (IAEA). Handbook of Parameter Values for the Prediction of Radionuclide Transfer in Terrestrial and Freshwater Environments/ Technical Reports. – Series № 472. – Vienna: IAEA, 2010.</w:t>
      </w:r>
    </w:p>
    <w:p w:rsidR="001C438F" w:rsidRPr="00BB3D29" w:rsidRDefault="001C438F" w:rsidP="001C438F">
      <w:pPr>
        <w:pStyle w:val="a6"/>
        <w:numPr>
          <w:ilvl w:val="0"/>
          <w:numId w:val="1"/>
        </w:numPr>
        <w:tabs>
          <w:tab w:val="center" w:pos="0"/>
          <w:tab w:val="right" w:pos="142"/>
        </w:tabs>
        <w:spacing w:after="120"/>
        <w:ind w:left="0" w:firstLine="426"/>
        <w:rPr>
          <w:szCs w:val="24"/>
        </w:rPr>
      </w:pPr>
      <w:bookmarkStart w:id="2" w:name="_Ref162447234"/>
      <w:r w:rsidRPr="00BB3D29">
        <w:rPr>
          <w:szCs w:val="24"/>
        </w:rPr>
        <w:t>Государственный реестр почвенных ресурсов России, утверждённый на расширенном заседании секции земледелия и растениеводства Научно-технического совета Минсельхоза России</w:t>
      </w:r>
      <w:bookmarkEnd w:id="2"/>
      <w:r w:rsidRPr="00BB3D29">
        <w:rPr>
          <w:szCs w:val="24"/>
        </w:rPr>
        <w:t xml:space="preserve"> [Электронный ресурс] – Режим доступа: </w:t>
      </w:r>
      <w:hyperlink r:id="rId6" w:history="1">
        <w:r w:rsidRPr="001C438F">
          <w:rPr>
            <w:szCs w:val="24"/>
            <w:lang w:val="en-US"/>
          </w:rPr>
          <w:t>https</w:t>
        </w:r>
        <w:r w:rsidRPr="00BB3D29">
          <w:rPr>
            <w:szCs w:val="24"/>
          </w:rPr>
          <w:t>://</w:t>
        </w:r>
        <w:proofErr w:type="spellStart"/>
        <w:r w:rsidRPr="001C438F">
          <w:rPr>
            <w:szCs w:val="24"/>
            <w:lang w:val="en-US"/>
          </w:rPr>
          <w:t>egrpr</w:t>
        </w:r>
        <w:proofErr w:type="spellEnd"/>
        <w:r w:rsidRPr="00BB3D29">
          <w:rPr>
            <w:szCs w:val="24"/>
          </w:rPr>
          <w:t>.</w:t>
        </w:r>
        <w:proofErr w:type="spellStart"/>
        <w:r w:rsidRPr="001C438F">
          <w:rPr>
            <w:szCs w:val="24"/>
            <w:lang w:val="en-US"/>
          </w:rPr>
          <w:t>esoil</w:t>
        </w:r>
        <w:proofErr w:type="spellEnd"/>
        <w:r w:rsidRPr="00BB3D29">
          <w:rPr>
            <w:szCs w:val="24"/>
          </w:rPr>
          <w:t>.</w:t>
        </w:r>
        <w:proofErr w:type="spellStart"/>
        <w:r w:rsidRPr="001C438F">
          <w:rPr>
            <w:szCs w:val="24"/>
            <w:lang w:val="en-US"/>
          </w:rPr>
          <w:t>ru</w:t>
        </w:r>
        <w:proofErr w:type="spellEnd"/>
        <w:r w:rsidRPr="00BB3D29">
          <w:rPr>
            <w:szCs w:val="24"/>
          </w:rPr>
          <w:t>/</w:t>
        </w:r>
        <w:r w:rsidRPr="001C438F">
          <w:rPr>
            <w:szCs w:val="24"/>
            <w:lang w:val="en-US"/>
          </w:rPr>
          <w:t>content</w:t>
        </w:r>
        <w:r w:rsidRPr="00BB3D29">
          <w:rPr>
            <w:szCs w:val="24"/>
          </w:rPr>
          <w:t>/1</w:t>
        </w:r>
        <w:proofErr w:type="spellStart"/>
        <w:r w:rsidRPr="001C438F">
          <w:rPr>
            <w:szCs w:val="24"/>
            <w:lang w:val="en-US"/>
          </w:rPr>
          <w:t>sem</w:t>
        </w:r>
        <w:proofErr w:type="spellEnd"/>
        <w:r w:rsidRPr="00BB3D29">
          <w:rPr>
            <w:szCs w:val="24"/>
          </w:rPr>
          <w:t>.</w:t>
        </w:r>
        <w:r w:rsidRPr="001C438F">
          <w:rPr>
            <w:szCs w:val="24"/>
            <w:lang w:val="en-US"/>
          </w:rPr>
          <w:t>html</w:t>
        </w:r>
      </w:hyperlink>
      <w:r w:rsidRPr="00BB3D29">
        <w:rPr>
          <w:szCs w:val="24"/>
        </w:rPr>
        <w:t xml:space="preserve"> – свободный.</w:t>
      </w:r>
    </w:p>
    <w:p w:rsidR="00B56130" w:rsidRPr="001C438F" w:rsidRDefault="00B56130" w:rsidP="004B5315">
      <w:pPr>
        <w:spacing w:after="100" w:afterAutospacing="1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B56130" w:rsidRPr="001C438F" w:rsidSect="00A50F3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913"/>
    <w:multiLevelType w:val="hybridMultilevel"/>
    <w:tmpl w:val="4B7654B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C891514"/>
    <w:multiLevelType w:val="hybridMultilevel"/>
    <w:tmpl w:val="4E72F814"/>
    <w:lvl w:ilvl="0" w:tplc="B87C0216">
      <w:start w:val="1"/>
      <w:numFmt w:val="decimal"/>
      <w:pStyle w:val="a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285545"/>
    <w:multiLevelType w:val="hybridMultilevel"/>
    <w:tmpl w:val="3CDAE396"/>
    <w:lvl w:ilvl="0" w:tplc="4BBCF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7"/>
    <w:rsid w:val="00006D17"/>
    <w:rsid w:val="000F2D14"/>
    <w:rsid w:val="001334F3"/>
    <w:rsid w:val="001619AB"/>
    <w:rsid w:val="001C438F"/>
    <w:rsid w:val="001F0EAA"/>
    <w:rsid w:val="001F4148"/>
    <w:rsid w:val="00251A86"/>
    <w:rsid w:val="0028159E"/>
    <w:rsid w:val="00283FCC"/>
    <w:rsid w:val="002D228B"/>
    <w:rsid w:val="002E3D7B"/>
    <w:rsid w:val="002F1FFE"/>
    <w:rsid w:val="003B5617"/>
    <w:rsid w:val="004B5315"/>
    <w:rsid w:val="00530673"/>
    <w:rsid w:val="00576B06"/>
    <w:rsid w:val="00693134"/>
    <w:rsid w:val="0078095D"/>
    <w:rsid w:val="00791C5A"/>
    <w:rsid w:val="007C0324"/>
    <w:rsid w:val="008028B0"/>
    <w:rsid w:val="00852DAF"/>
    <w:rsid w:val="008F2BB1"/>
    <w:rsid w:val="00905E0E"/>
    <w:rsid w:val="00906ECD"/>
    <w:rsid w:val="00946CD9"/>
    <w:rsid w:val="00995426"/>
    <w:rsid w:val="009F4D3A"/>
    <w:rsid w:val="00A474C3"/>
    <w:rsid w:val="00A50F35"/>
    <w:rsid w:val="00A9666F"/>
    <w:rsid w:val="00AC6353"/>
    <w:rsid w:val="00B56130"/>
    <w:rsid w:val="00B62A0A"/>
    <w:rsid w:val="00BB3D29"/>
    <w:rsid w:val="00BC1218"/>
    <w:rsid w:val="00D4193C"/>
    <w:rsid w:val="00DB32D1"/>
    <w:rsid w:val="00DD229C"/>
    <w:rsid w:val="00E63818"/>
    <w:rsid w:val="00ED02DD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F6AD2"/>
  <w15:chartTrackingRefBased/>
  <w15:docId w15:val="{BC868161-D68B-44DC-BABC-9F1D63C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52DAF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852DAF"/>
    <w:rPr>
      <w:color w:val="605E5C"/>
      <w:shd w:val="clear" w:color="auto" w:fill="E1DFDD"/>
    </w:rPr>
  </w:style>
  <w:style w:type="paragraph" w:styleId="a6">
    <w:name w:val="Body Text Indent"/>
    <w:basedOn w:val="a0"/>
    <w:link w:val="a7"/>
    <w:rsid w:val="00B561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B5613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a">
    <w:name w:val="Литература"/>
    <w:basedOn w:val="a8"/>
    <w:link w:val="a9"/>
    <w:qFormat/>
    <w:rsid w:val="001C438F"/>
    <w:pPr>
      <w:numPr>
        <w:numId w:val="2"/>
      </w:num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Литература Знак"/>
    <w:basedOn w:val="a1"/>
    <w:link w:val="a"/>
    <w:rsid w:val="001C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a"/>
    <w:uiPriority w:val="99"/>
    <w:semiHidden/>
    <w:unhideWhenUsed/>
    <w:rsid w:val="001C438F"/>
    <w:pPr>
      <w:spacing w:after="120"/>
    </w:pPr>
  </w:style>
  <w:style w:type="character" w:customStyle="1" w:styleId="aa">
    <w:name w:val="Основной текст Знак"/>
    <w:basedOn w:val="a1"/>
    <w:link w:val="a8"/>
    <w:uiPriority w:val="99"/>
    <w:semiHidden/>
    <w:rsid w:val="001C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r.esoil.ru/content/1sem.html" TargetMode="External"/><Relationship Id="rId5" Type="http://schemas.openxmlformats.org/officeDocument/2006/relationships/hyperlink" Target="mailto:titkova@ibrae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titkova</dc:creator>
  <cp:keywords/>
  <dc:description/>
  <cp:lastModifiedBy>titkova</cp:lastModifiedBy>
  <cp:revision>2</cp:revision>
  <dcterms:created xsi:type="dcterms:W3CDTF">2025-02-28T12:06:00Z</dcterms:created>
  <dcterms:modified xsi:type="dcterms:W3CDTF">2025-02-28T12:06:00Z</dcterms:modified>
</cp:coreProperties>
</file>