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B27F" w14:textId="3AA83DB9" w:rsidR="00701600" w:rsidRPr="00701600" w:rsidRDefault="00645836" w:rsidP="00EE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деградации почв на участках, прилегающих к автотрассам (на примере УО ПЭЦ МГУ имени М.В. Ломоносова)</w:t>
      </w:r>
    </w:p>
    <w:p w14:paraId="5C183513" w14:textId="277D33CB" w:rsidR="00701600" w:rsidRPr="00701600" w:rsidRDefault="00701600" w:rsidP="00EE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Ломтатидзе Вера Ильинична</w:t>
      </w:r>
    </w:p>
    <w:p w14:paraId="27B8F278" w14:textId="42821EA4" w:rsidR="00701600" w:rsidRPr="00701600" w:rsidRDefault="00701600" w:rsidP="00EE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</w:p>
    <w:p w14:paraId="7D3AB3E4" w14:textId="492D6F33" w:rsidR="00701600" w:rsidRPr="00701600" w:rsidRDefault="00701600" w:rsidP="00EE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50142AE9" w14:textId="16EF8D31" w:rsidR="00701600" w:rsidRPr="00701600" w:rsidRDefault="00701600" w:rsidP="00EE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i/>
          <w:iCs/>
          <w:sz w:val="24"/>
          <w:szCs w:val="24"/>
        </w:rPr>
        <w:t>Факультет почвоведения, Москва, Россия</w:t>
      </w:r>
    </w:p>
    <w:p w14:paraId="546FB24E" w14:textId="3074B5AA" w:rsidR="00701600" w:rsidRPr="00701600" w:rsidRDefault="00701600" w:rsidP="00EE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95F2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95F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vera</w:t>
      </w:r>
      <w:proofErr w:type="spellEnd"/>
      <w:r w:rsidRPr="00B95F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mmiv</w:t>
      </w:r>
      <w:r w:rsidRPr="00B95F2D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B95F2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01600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36D9E5E5" w14:textId="02940825" w:rsidR="00701600" w:rsidRPr="00701600" w:rsidRDefault="00701600" w:rsidP="00EE528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sz w:val="24"/>
          <w:szCs w:val="24"/>
        </w:rPr>
        <w:t xml:space="preserve">Деградация почв представляет собой совокупность природных и антропогенных процессов, приводящих к изменению функции почв, количественному и качественному ухудшению их состава, свойств и режимов природно-хозяйственной значимости земель [2]. Согласно результатам исследований в сфере экологической безопасности и машиностроения воздействие автомобильного транспорта на окружающую среду является наиболее значимым фактором. Помимо загрязнения непосредственно транспортными средствами необходимо учитывать также негативное влияние, оказываемое на прилегающие территории при строительстве, содержании и реконструкции дорог. </w:t>
      </w:r>
    </w:p>
    <w:p w14:paraId="04A29473" w14:textId="00201598" w:rsidR="00EE528B" w:rsidRDefault="00EE528B" w:rsidP="0064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проведенных исследований явилась оценка степени деградации почв на участках, прилегающих к автотрассам (на примере УО ПЭЦ МГУ имени М.В. Ломоносова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Чашниково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14:paraId="774C85A4" w14:textId="04092D11" w:rsidR="00645836" w:rsidRDefault="00701600" w:rsidP="0064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600">
        <w:rPr>
          <w:rFonts w:ascii="Times New Roman" w:hAnsi="Times New Roman" w:cs="Times New Roman"/>
          <w:sz w:val="24"/>
          <w:szCs w:val="24"/>
        </w:rPr>
        <w:t>Для исследования были выбраны</w:t>
      </w:r>
      <w:r w:rsidR="00645836">
        <w:rPr>
          <w:rFonts w:ascii="Times New Roman" w:hAnsi="Times New Roman" w:cs="Times New Roman"/>
          <w:sz w:val="24"/>
          <w:szCs w:val="24"/>
        </w:rPr>
        <w:t xml:space="preserve"> почвы на участках, прилегающих к автотрассам в районе Учебно-опытного почвенно-экологического центра МГУ имени М.В. Ломоносова «</w:t>
      </w:r>
      <w:proofErr w:type="spellStart"/>
      <w:r w:rsidR="00645836">
        <w:rPr>
          <w:rFonts w:ascii="Times New Roman" w:hAnsi="Times New Roman" w:cs="Times New Roman"/>
          <w:sz w:val="24"/>
          <w:szCs w:val="24"/>
        </w:rPr>
        <w:t>Чашниково</w:t>
      </w:r>
      <w:proofErr w:type="spellEnd"/>
      <w:r w:rsidR="00645836">
        <w:rPr>
          <w:rFonts w:ascii="Times New Roman" w:hAnsi="Times New Roman" w:cs="Times New Roman"/>
          <w:sz w:val="24"/>
          <w:szCs w:val="24"/>
        </w:rPr>
        <w:t xml:space="preserve">» (Московская область, </w:t>
      </w:r>
      <w:r w:rsidR="00645836" w:rsidRPr="00645836">
        <w:rPr>
          <w:rFonts w:ascii="Times New Roman" w:hAnsi="Times New Roman" w:cs="Times New Roman"/>
          <w:sz w:val="24"/>
          <w:szCs w:val="24"/>
        </w:rPr>
        <w:t>городской округ Солнечногорск</w:t>
      </w:r>
      <w:r w:rsidR="00645836">
        <w:rPr>
          <w:rFonts w:ascii="Times New Roman" w:hAnsi="Times New Roman" w:cs="Times New Roman"/>
          <w:sz w:val="24"/>
          <w:szCs w:val="24"/>
        </w:rPr>
        <w:t>)</w:t>
      </w:r>
      <w:r w:rsidR="00EE528B">
        <w:rPr>
          <w:rFonts w:ascii="Times New Roman" w:hAnsi="Times New Roman" w:cs="Times New Roman"/>
          <w:sz w:val="24"/>
          <w:szCs w:val="24"/>
        </w:rPr>
        <w:t xml:space="preserve"> </w:t>
      </w:r>
      <w:r w:rsidR="00EE528B" w:rsidRPr="00EE528B">
        <w:rPr>
          <w:rFonts w:ascii="Times New Roman" w:hAnsi="Times New Roman" w:cs="Times New Roman"/>
          <w:sz w:val="24"/>
          <w:szCs w:val="24"/>
        </w:rPr>
        <w:t>[1]</w:t>
      </w:r>
      <w:r w:rsidR="00645836">
        <w:rPr>
          <w:rFonts w:ascii="Times New Roman" w:hAnsi="Times New Roman" w:cs="Times New Roman"/>
          <w:sz w:val="24"/>
          <w:szCs w:val="24"/>
        </w:rPr>
        <w:t xml:space="preserve">. Отбор смешанных проб почв проводился по </w:t>
      </w:r>
      <w:proofErr w:type="spellStart"/>
      <w:r w:rsidR="00645836">
        <w:rPr>
          <w:rFonts w:ascii="Times New Roman" w:hAnsi="Times New Roman" w:cs="Times New Roman"/>
          <w:sz w:val="24"/>
          <w:szCs w:val="24"/>
        </w:rPr>
        <w:t>трансектам</w:t>
      </w:r>
      <w:proofErr w:type="spellEnd"/>
      <w:r w:rsidR="00645836">
        <w:rPr>
          <w:rFonts w:ascii="Times New Roman" w:hAnsi="Times New Roman" w:cs="Times New Roman"/>
          <w:sz w:val="24"/>
          <w:szCs w:val="24"/>
        </w:rPr>
        <w:t xml:space="preserve"> – линиям, идущим перпендикулярно автомобильным дорогам. Две </w:t>
      </w:r>
      <w:proofErr w:type="spellStart"/>
      <w:r w:rsidR="00645836">
        <w:rPr>
          <w:rFonts w:ascii="Times New Roman" w:hAnsi="Times New Roman" w:cs="Times New Roman"/>
          <w:sz w:val="24"/>
          <w:szCs w:val="24"/>
        </w:rPr>
        <w:t>трансекты</w:t>
      </w:r>
      <w:proofErr w:type="spellEnd"/>
      <w:r w:rsidR="00645836">
        <w:rPr>
          <w:rFonts w:ascii="Times New Roman" w:hAnsi="Times New Roman" w:cs="Times New Roman"/>
          <w:sz w:val="24"/>
          <w:szCs w:val="24"/>
        </w:rPr>
        <w:t xml:space="preserve"> были заложены перпендикулярно </w:t>
      </w:r>
      <w:r w:rsidRPr="00701600">
        <w:rPr>
          <w:rFonts w:ascii="Times New Roman" w:hAnsi="Times New Roman" w:cs="Times New Roman"/>
          <w:sz w:val="24"/>
          <w:szCs w:val="24"/>
        </w:rPr>
        <w:t xml:space="preserve">Ленинградскому шоссе, </w:t>
      </w:r>
      <w:r w:rsidR="00645836">
        <w:rPr>
          <w:rFonts w:ascii="Times New Roman" w:hAnsi="Times New Roman" w:cs="Times New Roman"/>
          <w:sz w:val="24"/>
          <w:szCs w:val="24"/>
        </w:rPr>
        <w:t xml:space="preserve">одна – перпендикулярно </w:t>
      </w:r>
      <w:proofErr w:type="spellStart"/>
      <w:r w:rsidRPr="00701600">
        <w:rPr>
          <w:rFonts w:ascii="Times New Roman" w:hAnsi="Times New Roman" w:cs="Times New Roman"/>
          <w:sz w:val="24"/>
          <w:szCs w:val="24"/>
        </w:rPr>
        <w:t>Льяловскому</w:t>
      </w:r>
      <w:proofErr w:type="spellEnd"/>
      <w:r w:rsidRPr="00701600">
        <w:rPr>
          <w:rFonts w:ascii="Times New Roman" w:hAnsi="Times New Roman" w:cs="Times New Roman"/>
          <w:sz w:val="24"/>
          <w:szCs w:val="24"/>
        </w:rPr>
        <w:t xml:space="preserve"> шоссе. </w:t>
      </w:r>
      <w:r w:rsidR="00645836">
        <w:rPr>
          <w:rFonts w:ascii="Times New Roman" w:hAnsi="Times New Roman" w:cs="Times New Roman"/>
          <w:sz w:val="24"/>
          <w:szCs w:val="24"/>
        </w:rPr>
        <w:t xml:space="preserve">Пробная площадка квадратной формы имела размеры 1 </w:t>
      </w:r>
      <w:proofErr w:type="gramStart"/>
      <w:r w:rsidR="00645836">
        <w:rPr>
          <w:rFonts w:ascii="Times New Roman" w:hAnsi="Times New Roman" w:cs="Times New Roman"/>
          <w:sz w:val="24"/>
          <w:szCs w:val="24"/>
        </w:rPr>
        <w:t>м  х</w:t>
      </w:r>
      <w:proofErr w:type="gramEnd"/>
      <w:r w:rsidR="00645836">
        <w:rPr>
          <w:rFonts w:ascii="Times New Roman" w:hAnsi="Times New Roman" w:cs="Times New Roman"/>
          <w:sz w:val="24"/>
          <w:szCs w:val="24"/>
        </w:rPr>
        <w:t xml:space="preserve"> 1 м, глубина </w:t>
      </w:r>
      <w:proofErr w:type="spellStart"/>
      <w:r w:rsidR="00645836">
        <w:rPr>
          <w:rFonts w:ascii="Times New Roman" w:hAnsi="Times New Roman" w:cs="Times New Roman"/>
          <w:sz w:val="24"/>
          <w:szCs w:val="24"/>
        </w:rPr>
        <w:t>пробо</w:t>
      </w:r>
      <w:r w:rsidR="00572B13">
        <w:rPr>
          <w:rFonts w:ascii="Times New Roman" w:hAnsi="Times New Roman" w:cs="Times New Roman"/>
          <w:sz w:val="24"/>
          <w:szCs w:val="24"/>
        </w:rPr>
        <w:t>о</w:t>
      </w:r>
      <w:r w:rsidR="00645836">
        <w:rPr>
          <w:rFonts w:ascii="Times New Roman" w:hAnsi="Times New Roman" w:cs="Times New Roman"/>
          <w:sz w:val="24"/>
          <w:szCs w:val="24"/>
        </w:rPr>
        <w:t>тб</w:t>
      </w:r>
      <w:r w:rsidR="00572B13">
        <w:rPr>
          <w:rFonts w:ascii="Times New Roman" w:hAnsi="Times New Roman" w:cs="Times New Roman"/>
          <w:sz w:val="24"/>
          <w:szCs w:val="24"/>
        </w:rPr>
        <w:t>о</w:t>
      </w:r>
      <w:r w:rsidR="0064583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645836">
        <w:rPr>
          <w:rFonts w:ascii="Times New Roman" w:hAnsi="Times New Roman" w:cs="Times New Roman"/>
          <w:sz w:val="24"/>
          <w:szCs w:val="24"/>
        </w:rPr>
        <w:t xml:space="preserve"> почв составляла 0-10 см. </w:t>
      </w:r>
      <w:r w:rsidR="001F53E7">
        <w:rPr>
          <w:rFonts w:ascii="Times New Roman" w:hAnsi="Times New Roman" w:cs="Times New Roman"/>
          <w:sz w:val="24"/>
          <w:szCs w:val="24"/>
        </w:rPr>
        <w:t xml:space="preserve">Площадки </w:t>
      </w:r>
      <w:proofErr w:type="spellStart"/>
      <w:r w:rsidR="001F53E7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="001F53E7">
        <w:rPr>
          <w:rFonts w:ascii="Times New Roman" w:hAnsi="Times New Roman" w:cs="Times New Roman"/>
          <w:sz w:val="24"/>
          <w:szCs w:val="24"/>
        </w:rPr>
        <w:t xml:space="preserve"> находились на различном расстоянии от края авто</w:t>
      </w:r>
      <w:r w:rsidR="000F58BD">
        <w:rPr>
          <w:rFonts w:ascii="Times New Roman" w:hAnsi="Times New Roman" w:cs="Times New Roman"/>
          <w:sz w:val="24"/>
          <w:szCs w:val="24"/>
        </w:rPr>
        <w:t xml:space="preserve">дороги – от 1 м до нескольких сотен метров. Одновременно с отбором проб на общие химические свойства с площадки </w:t>
      </w:r>
      <w:proofErr w:type="spellStart"/>
      <w:r w:rsidR="000F58BD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="000F58BD">
        <w:rPr>
          <w:rFonts w:ascii="Times New Roman" w:hAnsi="Times New Roman" w:cs="Times New Roman"/>
          <w:sz w:val="24"/>
          <w:szCs w:val="24"/>
        </w:rPr>
        <w:t xml:space="preserve"> отбирались </w:t>
      </w:r>
      <w:proofErr w:type="gramStart"/>
      <w:r w:rsidR="000F58BD">
        <w:rPr>
          <w:rFonts w:ascii="Times New Roman" w:hAnsi="Times New Roman" w:cs="Times New Roman"/>
          <w:sz w:val="24"/>
          <w:szCs w:val="24"/>
        </w:rPr>
        <w:t>в  трёхкратной</w:t>
      </w:r>
      <w:proofErr w:type="gramEnd"/>
      <w:r w:rsidR="000F58BD">
        <w:rPr>
          <w:rFonts w:ascii="Times New Roman" w:hAnsi="Times New Roman" w:cs="Times New Roman"/>
          <w:sz w:val="24"/>
          <w:szCs w:val="24"/>
        </w:rPr>
        <w:t xml:space="preserve"> повторности пробы для определения плотности сложения. Отобранные пробы анализировались в лабораторных условиях: д</w:t>
      </w:r>
      <w:r w:rsidR="000F58BD" w:rsidRPr="00701600">
        <w:rPr>
          <w:rFonts w:ascii="Times New Roman" w:hAnsi="Times New Roman" w:cs="Times New Roman"/>
          <w:sz w:val="24"/>
          <w:szCs w:val="24"/>
        </w:rPr>
        <w:t xml:space="preserve">ля определения плотности </w:t>
      </w:r>
      <w:r w:rsidR="000F58BD">
        <w:rPr>
          <w:rFonts w:ascii="Times New Roman" w:hAnsi="Times New Roman" w:cs="Times New Roman"/>
          <w:sz w:val="24"/>
          <w:szCs w:val="24"/>
        </w:rPr>
        <w:t xml:space="preserve">сложения </w:t>
      </w:r>
      <w:r w:rsidR="000F58BD" w:rsidRPr="00701600">
        <w:rPr>
          <w:rFonts w:ascii="Times New Roman" w:hAnsi="Times New Roman" w:cs="Times New Roman"/>
          <w:sz w:val="24"/>
          <w:szCs w:val="24"/>
        </w:rPr>
        <w:t>использовались буровой и расчетные методы, актуальная и обменная кислотность определялась согласно ГОСТ 26423-85 и ГОСТ Р 58594-2019.</w:t>
      </w:r>
      <w:r w:rsidR="000F5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7B2E5" w14:textId="7831F096" w:rsidR="00EE528B" w:rsidRPr="00EE528B" w:rsidRDefault="00B95F2D" w:rsidP="00647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6C7">
        <w:rPr>
          <w:rFonts w:ascii="Times New Roman" w:hAnsi="Times New Roman" w:cs="Times New Roman"/>
          <w:sz w:val="24"/>
          <w:szCs w:val="24"/>
        </w:rPr>
        <w:t xml:space="preserve">Проведенное исследование </w:t>
      </w:r>
      <w:r w:rsidR="000F58BD">
        <w:rPr>
          <w:rFonts w:ascii="Times New Roman" w:hAnsi="Times New Roman" w:cs="Times New Roman"/>
          <w:sz w:val="24"/>
          <w:szCs w:val="24"/>
        </w:rPr>
        <w:t xml:space="preserve">выявило существенный разброс в значениях </w:t>
      </w:r>
      <w:r w:rsidR="006476D8">
        <w:rPr>
          <w:rFonts w:ascii="Times New Roman" w:hAnsi="Times New Roman" w:cs="Times New Roman"/>
          <w:sz w:val="24"/>
          <w:szCs w:val="24"/>
        </w:rPr>
        <w:t xml:space="preserve">плотности сложения </w:t>
      </w:r>
      <w:proofErr w:type="gramStart"/>
      <w:r w:rsidR="006476D8">
        <w:rPr>
          <w:rFonts w:ascii="Times New Roman" w:hAnsi="Times New Roman" w:cs="Times New Roman"/>
          <w:sz w:val="24"/>
          <w:szCs w:val="24"/>
        </w:rPr>
        <w:t>почв  и</w:t>
      </w:r>
      <w:proofErr w:type="gramEnd"/>
      <w:r w:rsidR="006476D8">
        <w:rPr>
          <w:rFonts w:ascii="Times New Roman" w:hAnsi="Times New Roman" w:cs="Times New Roman"/>
          <w:sz w:val="24"/>
          <w:szCs w:val="24"/>
        </w:rPr>
        <w:t xml:space="preserve"> их актуальной (рН</w:t>
      </w:r>
      <w:r w:rsidR="006476D8" w:rsidRPr="006476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="006476D8" w:rsidRPr="006476D8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6476D8">
        <w:rPr>
          <w:rFonts w:ascii="Times New Roman" w:hAnsi="Times New Roman" w:cs="Times New Roman"/>
          <w:sz w:val="24"/>
          <w:szCs w:val="24"/>
        </w:rPr>
        <w:t xml:space="preserve">) </w:t>
      </w:r>
      <w:r w:rsidR="006476D8" w:rsidRPr="006476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476D8">
        <w:rPr>
          <w:rFonts w:ascii="Times New Roman" w:hAnsi="Times New Roman" w:cs="Times New Roman"/>
          <w:sz w:val="24"/>
          <w:szCs w:val="24"/>
        </w:rPr>
        <w:t>и обменной (рН</w:t>
      </w:r>
      <w:proofErr w:type="spellStart"/>
      <w:r w:rsidR="006476D8" w:rsidRPr="006476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="006476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</w:t>
      </w:r>
      <w:proofErr w:type="spellEnd"/>
      <w:r w:rsidR="006476D8">
        <w:rPr>
          <w:rFonts w:ascii="Times New Roman" w:hAnsi="Times New Roman" w:cs="Times New Roman"/>
          <w:sz w:val="24"/>
          <w:szCs w:val="24"/>
        </w:rPr>
        <w:t xml:space="preserve">) кислотности. </w:t>
      </w:r>
      <w:r w:rsidRPr="000126C7">
        <w:rPr>
          <w:rFonts w:ascii="Times New Roman" w:hAnsi="Times New Roman" w:cs="Times New Roman"/>
          <w:sz w:val="24"/>
          <w:szCs w:val="24"/>
        </w:rPr>
        <w:t xml:space="preserve">Оценка степени деградации </w:t>
      </w:r>
      <w:r w:rsidR="006476D8">
        <w:rPr>
          <w:rFonts w:ascii="Times New Roman" w:hAnsi="Times New Roman" w:cs="Times New Roman"/>
          <w:sz w:val="24"/>
          <w:szCs w:val="24"/>
        </w:rPr>
        <w:t xml:space="preserve">почв проводилась в соответствии </w:t>
      </w:r>
      <w:r w:rsidR="00EE528B">
        <w:rPr>
          <w:rFonts w:ascii="Times New Roman" w:hAnsi="Times New Roman" w:cs="Times New Roman"/>
          <w:sz w:val="24"/>
          <w:szCs w:val="24"/>
        </w:rPr>
        <w:t>с «М</w:t>
      </w:r>
      <w:r w:rsidR="00EE528B" w:rsidRPr="00EE528B">
        <w:rPr>
          <w:rFonts w:ascii="Times New Roman" w:hAnsi="Times New Roman" w:cs="Times New Roman"/>
          <w:sz w:val="24"/>
          <w:szCs w:val="24"/>
        </w:rPr>
        <w:t>етодик</w:t>
      </w:r>
      <w:r w:rsidR="00EE528B">
        <w:rPr>
          <w:rFonts w:ascii="Times New Roman" w:hAnsi="Times New Roman" w:cs="Times New Roman"/>
          <w:sz w:val="24"/>
          <w:szCs w:val="24"/>
        </w:rPr>
        <w:t>ой</w:t>
      </w:r>
      <w:r w:rsidR="00EE528B" w:rsidRPr="00EE528B">
        <w:rPr>
          <w:rFonts w:ascii="Times New Roman" w:hAnsi="Times New Roman" w:cs="Times New Roman"/>
          <w:sz w:val="24"/>
          <w:szCs w:val="24"/>
        </w:rPr>
        <w:t xml:space="preserve"> определения размеров ущерба от деградации почв и земель</w:t>
      </w:r>
      <w:r w:rsidR="00EE528B">
        <w:rPr>
          <w:rFonts w:ascii="Times New Roman" w:hAnsi="Times New Roman" w:cs="Times New Roman"/>
          <w:sz w:val="24"/>
          <w:szCs w:val="24"/>
        </w:rPr>
        <w:t xml:space="preserve">» </w:t>
      </w:r>
      <w:r w:rsidR="00EE528B" w:rsidRPr="00EE528B">
        <w:rPr>
          <w:rFonts w:ascii="Times New Roman" w:hAnsi="Times New Roman" w:cs="Times New Roman"/>
          <w:sz w:val="24"/>
          <w:szCs w:val="24"/>
        </w:rPr>
        <w:t>[3]</w:t>
      </w:r>
      <w:r w:rsidR="00EE528B">
        <w:rPr>
          <w:rFonts w:ascii="Times New Roman" w:hAnsi="Times New Roman" w:cs="Times New Roman"/>
          <w:sz w:val="24"/>
          <w:szCs w:val="24"/>
        </w:rPr>
        <w:t xml:space="preserve"> путем сопоставления полученных значений почвенных свойств с эталонными значениями по пятибалльным шкалам. Значительное варьирование значений степени деградации было обнаружено для показателя увеличения плотности сложения почв.</w:t>
      </w:r>
    </w:p>
    <w:p w14:paraId="485DAE4A" w14:textId="77777777" w:rsidR="00B95F2D" w:rsidRDefault="00B95F2D" w:rsidP="0064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839C" w14:textId="61BBD69A" w:rsidR="00122744" w:rsidRDefault="00122744" w:rsidP="00645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421A922D" w14:textId="77777777" w:rsidR="00122744" w:rsidRPr="00122744" w:rsidRDefault="00122744" w:rsidP="00EE528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744">
        <w:rPr>
          <w:rFonts w:ascii="Times New Roman" w:hAnsi="Times New Roman" w:cs="Times New Roman"/>
          <w:sz w:val="24"/>
          <w:szCs w:val="24"/>
        </w:rPr>
        <w:t xml:space="preserve">Бондаренко Е.В. Опыт учета экосистемных сервисов почв при оценке деградации (на примере УО ПЭЦ МГУ): </w:t>
      </w:r>
      <w:proofErr w:type="spellStart"/>
      <w:r w:rsidRPr="0012274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22744">
        <w:rPr>
          <w:rFonts w:ascii="Times New Roman" w:hAnsi="Times New Roman" w:cs="Times New Roman"/>
          <w:sz w:val="24"/>
          <w:szCs w:val="24"/>
        </w:rPr>
        <w:t>. … канд. биол. наук: 03.02.13, 03.02.08 - М., 2016. - 121 с</w:t>
      </w:r>
    </w:p>
    <w:p w14:paraId="10669F0B" w14:textId="030CA669" w:rsidR="00122744" w:rsidRDefault="00122744" w:rsidP="00EE528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744">
        <w:rPr>
          <w:rFonts w:ascii="Times New Roman" w:hAnsi="Times New Roman" w:cs="Times New Roman"/>
          <w:sz w:val="24"/>
          <w:szCs w:val="24"/>
        </w:rPr>
        <w:t>Гогмачадзе</w:t>
      </w:r>
      <w:proofErr w:type="spellEnd"/>
      <w:r w:rsidRPr="00122744">
        <w:rPr>
          <w:rFonts w:ascii="Times New Roman" w:hAnsi="Times New Roman" w:cs="Times New Roman"/>
          <w:sz w:val="24"/>
          <w:szCs w:val="24"/>
        </w:rPr>
        <w:t> Г. Д.</w:t>
      </w:r>
      <w:r w:rsidRPr="00122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744">
        <w:rPr>
          <w:rFonts w:ascii="Times New Roman" w:hAnsi="Times New Roman" w:cs="Times New Roman"/>
          <w:sz w:val="24"/>
          <w:szCs w:val="24"/>
        </w:rPr>
        <w:t xml:space="preserve">Деградация почв. Причины, следствия, пути снижения и ликвидации: монография / Г. Д. </w:t>
      </w:r>
      <w:proofErr w:type="spellStart"/>
      <w:proofErr w:type="gramStart"/>
      <w:r w:rsidRPr="00122744">
        <w:rPr>
          <w:rFonts w:ascii="Times New Roman" w:hAnsi="Times New Roman" w:cs="Times New Roman"/>
          <w:sz w:val="24"/>
          <w:szCs w:val="24"/>
        </w:rPr>
        <w:t>Гогмачадзе</w:t>
      </w:r>
      <w:proofErr w:type="spellEnd"/>
      <w:r w:rsidRPr="00122744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Pr="00122744">
        <w:rPr>
          <w:rFonts w:ascii="Times New Roman" w:hAnsi="Times New Roman" w:cs="Times New Roman"/>
          <w:sz w:val="24"/>
          <w:szCs w:val="24"/>
        </w:rPr>
        <w:t> под редакцией Д. М. Хомяков. - М.: Московский государственный университет имени М.В. Ломоносова, 2011. - 272 с.</w:t>
      </w:r>
    </w:p>
    <w:p w14:paraId="4FBDB12A" w14:textId="19F1CFCF" w:rsidR="00657B60" w:rsidRPr="00EE528B" w:rsidRDefault="00EE528B" w:rsidP="0064583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8B">
        <w:rPr>
          <w:rFonts w:ascii="Times New Roman" w:hAnsi="Times New Roman" w:cs="Times New Roman"/>
          <w:sz w:val="24"/>
          <w:szCs w:val="24"/>
        </w:rPr>
        <w:t>Методика определения размеров ущерба от деградации почв и земель (Утверждена Минприроды России и Роскомземом, 1994 г.).</w:t>
      </w:r>
      <w:bookmarkStart w:id="0" w:name="_GoBack"/>
      <w:bookmarkEnd w:id="0"/>
    </w:p>
    <w:sectPr w:rsidR="00657B60" w:rsidRPr="00EE528B" w:rsidSect="00701600">
      <w:pgSz w:w="11900" w:h="16840"/>
      <w:pgMar w:top="1134" w:right="1361" w:bottom="1134" w:left="136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9407B"/>
    <w:multiLevelType w:val="hybridMultilevel"/>
    <w:tmpl w:val="DA1A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A9"/>
    <w:rsid w:val="000126C7"/>
    <w:rsid w:val="000F58BD"/>
    <w:rsid w:val="00122744"/>
    <w:rsid w:val="001C2657"/>
    <w:rsid w:val="001F53E7"/>
    <w:rsid w:val="003F53BC"/>
    <w:rsid w:val="00417DA9"/>
    <w:rsid w:val="00572B13"/>
    <w:rsid w:val="00645836"/>
    <w:rsid w:val="006476D8"/>
    <w:rsid w:val="00657B60"/>
    <w:rsid w:val="006C06E1"/>
    <w:rsid w:val="00701600"/>
    <w:rsid w:val="00761563"/>
    <w:rsid w:val="00AF4B3C"/>
    <w:rsid w:val="00B95F2D"/>
    <w:rsid w:val="00C0094D"/>
    <w:rsid w:val="00E35B89"/>
    <w:rsid w:val="00ED0594"/>
    <w:rsid w:val="00E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4632"/>
  <w15:chartTrackingRefBased/>
  <w15:docId w15:val="{6DB7F69F-488A-4448-9B0F-1371628F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00"/>
    <w:pPr>
      <w:ind w:firstLine="397"/>
    </w:pPr>
  </w:style>
  <w:style w:type="paragraph" w:styleId="1">
    <w:name w:val="heading 1"/>
    <w:basedOn w:val="a"/>
    <w:next w:val="a"/>
    <w:link w:val="10"/>
    <w:uiPriority w:val="9"/>
    <w:qFormat/>
    <w:rsid w:val="0041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D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D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D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D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D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D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A9"/>
    <w:pPr>
      <w:numPr>
        <w:ilvl w:val="1"/>
      </w:numPr>
      <w:ind w:firstLine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7D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D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7D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7D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Ломтатидзе</dc:creator>
  <cp:keywords/>
  <dc:description/>
  <cp:lastModifiedBy>pc</cp:lastModifiedBy>
  <cp:revision>3</cp:revision>
  <dcterms:created xsi:type="dcterms:W3CDTF">2025-03-01T18:54:00Z</dcterms:created>
  <dcterms:modified xsi:type="dcterms:W3CDTF">2025-03-01T19:32:00Z</dcterms:modified>
</cp:coreProperties>
</file>