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E5AE9" w14:textId="06CECC97" w:rsidR="00DC7FFD" w:rsidRPr="00DF1CFB" w:rsidRDefault="00DF1CFB" w:rsidP="00AC7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CFB">
        <w:rPr>
          <w:rFonts w:ascii="Times New Roman" w:hAnsi="Times New Roman" w:cs="Times New Roman"/>
          <w:b/>
          <w:sz w:val="24"/>
          <w:szCs w:val="24"/>
        </w:rPr>
        <w:t xml:space="preserve">Изменение </w:t>
      </w:r>
      <w:proofErr w:type="spellStart"/>
      <w:r w:rsidRPr="00DF1CFB">
        <w:rPr>
          <w:rFonts w:ascii="Times New Roman" w:hAnsi="Times New Roman" w:cs="Times New Roman"/>
          <w:b/>
          <w:sz w:val="24"/>
          <w:szCs w:val="24"/>
        </w:rPr>
        <w:t>микроагрегатного</w:t>
      </w:r>
      <w:proofErr w:type="spellEnd"/>
      <w:r w:rsidRPr="00DF1CFB">
        <w:rPr>
          <w:rFonts w:ascii="Times New Roman" w:hAnsi="Times New Roman" w:cs="Times New Roman"/>
          <w:b/>
          <w:sz w:val="24"/>
          <w:szCs w:val="24"/>
        </w:rPr>
        <w:t xml:space="preserve"> состава суглинистых почв при проведении реологических испытаний на реометре </w:t>
      </w:r>
      <w:proofErr w:type="spellStart"/>
      <w:r w:rsidRPr="00DF1CFB">
        <w:rPr>
          <w:rFonts w:ascii="Times New Roman" w:hAnsi="Times New Roman" w:cs="Times New Roman"/>
          <w:b/>
          <w:sz w:val="24"/>
          <w:szCs w:val="24"/>
          <w:lang w:val="en-US"/>
        </w:rPr>
        <w:t>mcr</w:t>
      </w:r>
      <w:proofErr w:type="spellEnd"/>
      <w:r w:rsidR="00B3429C" w:rsidRPr="00DF1CFB">
        <w:rPr>
          <w:rFonts w:ascii="Times New Roman" w:hAnsi="Times New Roman" w:cs="Times New Roman"/>
          <w:b/>
          <w:sz w:val="24"/>
          <w:szCs w:val="24"/>
        </w:rPr>
        <w:t>-302</w:t>
      </w:r>
    </w:p>
    <w:p w14:paraId="41A95F89" w14:textId="4607A792" w:rsidR="00B3429C" w:rsidRPr="00DF1CFB" w:rsidRDefault="00B3429C" w:rsidP="00AC72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1CFB">
        <w:rPr>
          <w:rFonts w:ascii="Times New Roman" w:hAnsi="Times New Roman" w:cs="Times New Roman"/>
          <w:b/>
          <w:i/>
          <w:sz w:val="24"/>
          <w:szCs w:val="24"/>
        </w:rPr>
        <w:t>Селезнева Алёна Игоревна</w:t>
      </w:r>
    </w:p>
    <w:p w14:paraId="19C2DE51" w14:textId="5C3BBE1A" w:rsidR="00B3429C" w:rsidRPr="00DF1CFB" w:rsidRDefault="00DF1CFB" w:rsidP="00AC72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1CFB">
        <w:rPr>
          <w:rFonts w:ascii="Times New Roman" w:hAnsi="Times New Roman" w:cs="Times New Roman"/>
          <w:i/>
          <w:sz w:val="24"/>
          <w:szCs w:val="24"/>
        </w:rPr>
        <w:t>Студент</w:t>
      </w:r>
    </w:p>
    <w:p w14:paraId="5AE73D93" w14:textId="2DF622E5" w:rsidR="00AC7238" w:rsidRDefault="00DF1CFB" w:rsidP="00AC72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1CFB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 В. Ломоносова</w:t>
      </w:r>
      <w:r w:rsidR="00AC7238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63D79135" w14:textId="00E13628" w:rsidR="00515197" w:rsidRPr="00DF1CFB" w:rsidRDefault="00AC7238" w:rsidP="00AC72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фак</w:t>
      </w:r>
      <w:r w:rsidR="00DF1CFB" w:rsidRPr="00DF1CFB">
        <w:rPr>
          <w:rFonts w:ascii="Times New Roman" w:hAnsi="Times New Roman" w:cs="Times New Roman"/>
          <w:i/>
          <w:sz w:val="24"/>
          <w:szCs w:val="24"/>
        </w:rPr>
        <w:t>ультет почвоведения, Москва, Россия</w:t>
      </w:r>
    </w:p>
    <w:p w14:paraId="7161DF07" w14:textId="687391D0" w:rsidR="00DF1CFB" w:rsidRPr="00482BDE" w:rsidRDefault="00DF1CFB" w:rsidP="00AC7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CFB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DF1CFB">
        <w:rPr>
          <w:rFonts w:ascii="Times New Roman" w:hAnsi="Times New Roman" w:cs="Times New Roman"/>
          <w:i/>
          <w:sz w:val="24"/>
          <w:szCs w:val="24"/>
        </w:rPr>
        <w:t>-</w:t>
      </w:r>
      <w:r w:rsidRPr="00DF1CFB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DF1CF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DF1CFB">
        <w:rPr>
          <w:rFonts w:ascii="Times New Roman" w:hAnsi="Times New Roman" w:cs="Times New Roman"/>
          <w:i/>
          <w:sz w:val="24"/>
          <w:szCs w:val="24"/>
          <w:lang w:val="en-US"/>
        </w:rPr>
        <w:t>bonmooni</w:t>
      </w:r>
      <w:proofErr w:type="spellEnd"/>
      <w:r w:rsidRPr="00482BDE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DF1CFB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482BDE">
        <w:rPr>
          <w:rFonts w:ascii="Times New Roman" w:hAnsi="Times New Roman" w:cs="Times New Roman"/>
          <w:i/>
          <w:sz w:val="24"/>
          <w:szCs w:val="24"/>
        </w:rPr>
        <w:t>.</w:t>
      </w:r>
      <w:r w:rsidRPr="00DF1CFB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14:paraId="5FEA788A" w14:textId="4C315084" w:rsidR="00877402" w:rsidRDefault="00B3429C" w:rsidP="00AC723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429C">
        <w:rPr>
          <w:rFonts w:ascii="Times New Roman" w:hAnsi="Times New Roman" w:cs="Times New Roman"/>
          <w:sz w:val="24"/>
          <w:szCs w:val="24"/>
        </w:rPr>
        <w:t xml:space="preserve">Почвенная структура влияет на важнейшие свойства, определяющие плодородие почвы. Микроагрегаты принято рассматривать как первичную структурную </w:t>
      </w:r>
      <w:r w:rsidR="00E07C86">
        <w:rPr>
          <w:rFonts w:ascii="Times New Roman" w:hAnsi="Times New Roman" w:cs="Times New Roman"/>
          <w:sz w:val="24"/>
          <w:szCs w:val="24"/>
        </w:rPr>
        <w:t xml:space="preserve">единицу почвы </w:t>
      </w:r>
      <w:r w:rsidR="00E07C86" w:rsidRPr="00E07C86">
        <w:rPr>
          <w:rFonts w:ascii="Times New Roman" w:hAnsi="Times New Roman" w:cs="Times New Roman"/>
          <w:sz w:val="24"/>
          <w:szCs w:val="24"/>
        </w:rPr>
        <w:t>[1]</w:t>
      </w:r>
      <w:r w:rsidR="005905AD">
        <w:rPr>
          <w:rFonts w:ascii="Times New Roman" w:hAnsi="Times New Roman" w:cs="Times New Roman"/>
          <w:sz w:val="24"/>
          <w:szCs w:val="24"/>
        </w:rPr>
        <w:t>.</w:t>
      </w:r>
      <w:r w:rsidR="00E07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29C">
        <w:rPr>
          <w:rFonts w:ascii="Times New Roman" w:hAnsi="Times New Roman" w:cs="Times New Roman"/>
          <w:sz w:val="24"/>
          <w:szCs w:val="24"/>
        </w:rPr>
        <w:t>Микроагрегатный</w:t>
      </w:r>
      <w:proofErr w:type="spellEnd"/>
      <w:r w:rsidRPr="00B3429C">
        <w:rPr>
          <w:rFonts w:ascii="Times New Roman" w:hAnsi="Times New Roman" w:cs="Times New Roman"/>
          <w:sz w:val="24"/>
          <w:szCs w:val="24"/>
        </w:rPr>
        <w:t xml:space="preserve"> состав учитывается при</w:t>
      </w:r>
      <w:r w:rsidR="00515197">
        <w:rPr>
          <w:rFonts w:ascii="Times New Roman" w:hAnsi="Times New Roman" w:cs="Times New Roman"/>
          <w:sz w:val="24"/>
          <w:szCs w:val="24"/>
        </w:rPr>
        <w:t xml:space="preserve"> </w:t>
      </w:r>
      <w:r w:rsidRPr="00B3429C">
        <w:rPr>
          <w:rFonts w:ascii="Times New Roman" w:hAnsi="Times New Roman" w:cs="Times New Roman"/>
          <w:sz w:val="24"/>
          <w:szCs w:val="24"/>
        </w:rPr>
        <w:t xml:space="preserve">оценке потенциальной способности почв к </w:t>
      </w:r>
      <w:proofErr w:type="spellStart"/>
      <w:r w:rsidRPr="00B3429C">
        <w:rPr>
          <w:rFonts w:ascii="Times New Roman" w:hAnsi="Times New Roman" w:cs="Times New Roman"/>
          <w:sz w:val="24"/>
          <w:szCs w:val="24"/>
        </w:rPr>
        <w:t>оструктуриванию</w:t>
      </w:r>
      <w:proofErr w:type="spellEnd"/>
      <w:r w:rsidRPr="00B3429C">
        <w:rPr>
          <w:rFonts w:ascii="Times New Roman" w:hAnsi="Times New Roman" w:cs="Times New Roman"/>
          <w:sz w:val="24"/>
          <w:szCs w:val="24"/>
        </w:rPr>
        <w:t xml:space="preserve"> и степени дисперсности почв в их природном состоянии</w:t>
      </w:r>
      <w:r w:rsidR="00515197">
        <w:rPr>
          <w:rFonts w:ascii="Times New Roman" w:hAnsi="Times New Roman" w:cs="Times New Roman"/>
          <w:sz w:val="24"/>
          <w:szCs w:val="24"/>
        </w:rPr>
        <w:t xml:space="preserve">, </w:t>
      </w:r>
      <w:r w:rsidRPr="00B3429C">
        <w:rPr>
          <w:rFonts w:ascii="Times New Roman" w:hAnsi="Times New Roman" w:cs="Times New Roman"/>
          <w:sz w:val="24"/>
          <w:szCs w:val="24"/>
        </w:rPr>
        <w:t>проведении реологических исследований,</w:t>
      </w:r>
      <w:r w:rsidR="00515197">
        <w:rPr>
          <w:rFonts w:ascii="Times New Roman" w:hAnsi="Times New Roman" w:cs="Times New Roman"/>
          <w:sz w:val="24"/>
          <w:szCs w:val="24"/>
        </w:rPr>
        <w:t xml:space="preserve"> </w:t>
      </w:r>
      <w:r w:rsidRPr="00B3429C">
        <w:rPr>
          <w:rFonts w:ascii="Times New Roman" w:hAnsi="Times New Roman" w:cs="Times New Roman"/>
          <w:sz w:val="24"/>
          <w:szCs w:val="24"/>
        </w:rPr>
        <w:t>изучении процессов изменения почвенных свойств в результате антропогенного во</w:t>
      </w:r>
      <w:r w:rsidR="00695E9B">
        <w:rPr>
          <w:rFonts w:ascii="Times New Roman" w:hAnsi="Times New Roman" w:cs="Times New Roman"/>
          <w:sz w:val="24"/>
          <w:szCs w:val="24"/>
        </w:rPr>
        <w:t>здействия</w:t>
      </w:r>
      <w:r w:rsidR="00515197">
        <w:rPr>
          <w:rFonts w:ascii="Times New Roman" w:hAnsi="Times New Roman" w:cs="Times New Roman"/>
          <w:sz w:val="24"/>
          <w:szCs w:val="24"/>
        </w:rPr>
        <w:t xml:space="preserve"> </w:t>
      </w:r>
      <w:r w:rsidR="00515197" w:rsidRPr="00695E9B">
        <w:rPr>
          <w:rFonts w:ascii="Times New Roman" w:hAnsi="Times New Roman" w:cs="Times New Roman"/>
          <w:sz w:val="24"/>
          <w:szCs w:val="24"/>
        </w:rPr>
        <w:t xml:space="preserve">и </w:t>
      </w:r>
      <w:r w:rsidRPr="00695E9B">
        <w:rPr>
          <w:rFonts w:ascii="Times New Roman" w:hAnsi="Times New Roman" w:cs="Times New Roman"/>
          <w:sz w:val="24"/>
          <w:szCs w:val="24"/>
        </w:rPr>
        <w:t xml:space="preserve">изучении </w:t>
      </w:r>
      <w:r w:rsidR="00A321AA" w:rsidRPr="00695E9B">
        <w:rPr>
          <w:rFonts w:ascii="Times New Roman" w:hAnsi="Times New Roman" w:cs="Times New Roman"/>
          <w:sz w:val="24"/>
          <w:szCs w:val="24"/>
        </w:rPr>
        <w:t xml:space="preserve">влияния на почву </w:t>
      </w:r>
      <w:r w:rsidRPr="00695E9B">
        <w:rPr>
          <w:rFonts w:ascii="Times New Roman" w:hAnsi="Times New Roman" w:cs="Times New Roman"/>
          <w:sz w:val="24"/>
          <w:szCs w:val="24"/>
        </w:rPr>
        <w:t>веществ, я</w:t>
      </w:r>
      <w:r w:rsidR="00E07C86" w:rsidRPr="00695E9B">
        <w:rPr>
          <w:rFonts w:ascii="Times New Roman" w:hAnsi="Times New Roman" w:cs="Times New Roman"/>
          <w:sz w:val="24"/>
          <w:szCs w:val="24"/>
        </w:rPr>
        <w:t>вл</w:t>
      </w:r>
      <w:r w:rsidR="00695E9B">
        <w:rPr>
          <w:rFonts w:ascii="Times New Roman" w:hAnsi="Times New Roman" w:cs="Times New Roman"/>
          <w:sz w:val="24"/>
          <w:szCs w:val="24"/>
        </w:rPr>
        <w:t>яющихся структурообразующими</w:t>
      </w:r>
      <w:r w:rsidRPr="00695E9B">
        <w:rPr>
          <w:rFonts w:ascii="Times New Roman" w:hAnsi="Times New Roman" w:cs="Times New Roman"/>
          <w:sz w:val="24"/>
          <w:szCs w:val="24"/>
        </w:rPr>
        <w:t>.</w:t>
      </w:r>
      <w:r w:rsidR="00877402" w:rsidRPr="00695E9B">
        <w:rPr>
          <w:rFonts w:ascii="Times New Roman" w:hAnsi="Times New Roman" w:cs="Times New Roman"/>
          <w:sz w:val="24"/>
          <w:szCs w:val="24"/>
        </w:rPr>
        <w:t xml:space="preserve"> </w:t>
      </w:r>
      <w:r w:rsidRPr="00695E9B">
        <w:rPr>
          <w:rFonts w:ascii="Times New Roman" w:hAnsi="Times New Roman" w:cs="Times New Roman"/>
          <w:sz w:val="24"/>
          <w:szCs w:val="24"/>
        </w:rPr>
        <w:t xml:space="preserve">Устойчивость структуры определяется способностью </w:t>
      </w:r>
      <w:r w:rsidR="001B14E6" w:rsidRPr="00695E9B">
        <w:rPr>
          <w:rFonts w:ascii="Times New Roman" w:hAnsi="Times New Roman" w:cs="Times New Roman"/>
          <w:sz w:val="24"/>
          <w:szCs w:val="24"/>
        </w:rPr>
        <w:t>почвы</w:t>
      </w:r>
      <w:r w:rsidRPr="00695E9B">
        <w:rPr>
          <w:rFonts w:ascii="Times New Roman" w:hAnsi="Times New Roman" w:cs="Times New Roman"/>
          <w:sz w:val="24"/>
          <w:szCs w:val="24"/>
        </w:rPr>
        <w:t xml:space="preserve"> сохранять пространственное распределение частиц твердой фазы под действи</w:t>
      </w:r>
      <w:r w:rsidR="00E07C86" w:rsidRPr="00695E9B">
        <w:rPr>
          <w:rFonts w:ascii="Times New Roman" w:hAnsi="Times New Roman" w:cs="Times New Roman"/>
          <w:sz w:val="24"/>
          <w:szCs w:val="24"/>
        </w:rPr>
        <w:t>ем внешних сил [1]</w:t>
      </w:r>
      <w:r w:rsidRPr="00695E9B">
        <w:rPr>
          <w:rFonts w:ascii="Times New Roman" w:hAnsi="Times New Roman" w:cs="Times New Roman"/>
          <w:sz w:val="24"/>
          <w:szCs w:val="24"/>
        </w:rPr>
        <w:t>.</w:t>
      </w:r>
      <w:r w:rsidR="00877402" w:rsidRPr="00695E9B">
        <w:rPr>
          <w:rFonts w:ascii="Times New Roman" w:hAnsi="Times New Roman" w:cs="Times New Roman"/>
          <w:sz w:val="24"/>
          <w:szCs w:val="24"/>
        </w:rPr>
        <w:t xml:space="preserve"> </w:t>
      </w:r>
      <w:r w:rsidR="007A4F6E" w:rsidRPr="00695E9B">
        <w:rPr>
          <w:rFonts w:ascii="Times New Roman" w:hAnsi="Times New Roman" w:cs="Times New Roman"/>
          <w:sz w:val="24"/>
          <w:szCs w:val="24"/>
        </w:rPr>
        <w:t xml:space="preserve">Потенциальную способность суглинистых почв к </w:t>
      </w:r>
      <w:proofErr w:type="spellStart"/>
      <w:r w:rsidR="007A4F6E" w:rsidRPr="00695E9B">
        <w:rPr>
          <w:rFonts w:ascii="Times New Roman" w:hAnsi="Times New Roman" w:cs="Times New Roman"/>
          <w:sz w:val="24"/>
          <w:szCs w:val="24"/>
        </w:rPr>
        <w:t>оструктуриванию</w:t>
      </w:r>
      <w:proofErr w:type="spellEnd"/>
      <w:r w:rsidR="007A4F6E" w:rsidRPr="00695E9B">
        <w:rPr>
          <w:rFonts w:ascii="Times New Roman" w:hAnsi="Times New Roman" w:cs="Times New Roman"/>
          <w:sz w:val="24"/>
          <w:szCs w:val="24"/>
        </w:rPr>
        <w:t xml:space="preserve"> </w:t>
      </w:r>
      <w:r w:rsidR="00F8337A" w:rsidRPr="00695E9B">
        <w:rPr>
          <w:rFonts w:ascii="Times New Roman" w:hAnsi="Times New Roman" w:cs="Times New Roman"/>
          <w:sz w:val="24"/>
          <w:szCs w:val="24"/>
        </w:rPr>
        <w:t xml:space="preserve">и прочность структурных связей </w:t>
      </w:r>
      <w:r w:rsidR="007A62FD" w:rsidRPr="00695E9B">
        <w:rPr>
          <w:rFonts w:ascii="Times New Roman" w:hAnsi="Times New Roman" w:cs="Times New Roman"/>
          <w:sz w:val="24"/>
          <w:szCs w:val="24"/>
        </w:rPr>
        <w:t>исследовали в ходе реологических испытаний.</w:t>
      </w:r>
      <w:r w:rsidR="007A4F6E" w:rsidRPr="00695E9B">
        <w:rPr>
          <w:rFonts w:ascii="Times New Roman" w:hAnsi="Times New Roman" w:cs="Times New Roman"/>
          <w:sz w:val="24"/>
          <w:szCs w:val="24"/>
        </w:rPr>
        <w:t xml:space="preserve"> </w:t>
      </w:r>
      <w:r w:rsidR="006B1C31" w:rsidRPr="00695E9B">
        <w:rPr>
          <w:rFonts w:ascii="Times New Roman" w:hAnsi="Times New Roman" w:cs="Times New Roman"/>
          <w:sz w:val="24"/>
          <w:szCs w:val="24"/>
        </w:rPr>
        <w:t xml:space="preserve">Рабочая гипотеза </w:t>
      </w:r>
      <w:r w:rsidR="0000497D" w:rsidRPr="00695E9B">
        <w:rPr>
          <w:rFonts w:ascii="Times New Roman" w:hAnsi="Times New Roman" w:cs="Times New Roman"/>
          <w:sz w:val="24"/>
          <w:szCs w:val="24"/>
        </w:rPr>
        <w:t>заключалась</w:t>
      </w:r>
      <w:r w:rsidR="009E0BB7" w:rsidRPr="00695E9B">
        <w:rPr>
          <w:rFonts w:ascii="Times New Roman" w:hAnsi="Times New Roman" w:cs="Times New Roman"/>
          <w:sz w:val="24"/>
          <w:szCs w:val="24"/>
        </w:rPr>
        <w:t xml:space="preserve"> в том, что</w:t>
      </w:r>
      <w:r w:rsidR="00E12003" w:rsidRPr="00695E9B">
        <w:rPr>
          <w:rFonts w:ascii="Times New Roman" w:hAnsi="Times New Roman" w:cs="Times New Roman"/>
          <w:sz w:val="24"/>
          <w:szCs w:val="24"/>
        </w:rPr>
        <w:t xml:space="preserve"> </w:t>
      </w:r>
      <w:r w:rsidR="00772046" w:rsidRPr="00695E9B">
        <w:rPr>
          <w:rFonts w:ascii="Times New Roman" w:hAnsi="Times New Roman" w:cs="Times New Roman"/>
          <w:sz w:val="24"/>
          <w:szCs w:val="24"/>
        </w:rPr>
        <w:t xml:space="preserve">суточное </w:t>
      </w:r>
      <w:r w:rsidR="00E12003" w:rsidRPr="00695E9B">
        <w:rPr>
          <w:rFonts w:ascii="Times New Roman" w:hAnsi="Times New Roman" w:cs="Times New Roman"/>
          <w:sz w:val="24"/>
          <w:szCs w:val="24"/>
        </w:rPr>
        <w:t xml:space="preserve">капиллярное насыщение </w:t>
      </w:r>
      <w:r w:rsidR="001940AA" w:rsidRPr="00695E9B">
        <w:rPr>
          <w:rFonts w:ascii="Times New Roman" w:hAnsi="Times New Roman" w:cs="Times New Roman"/>
          <w:sz w:val="24"/>
          <w:szCs w:val="24"/>
        </w:rPr>
        <w:t xml:space="preserve">растертых </w:t>
      </w:r>
      <w:r w:rsidR="00E12003" w:rsidRPr="00695E9B">
        <w:rPr>
          <w:rFonts w:ascii="Times New Roman" w:hAnsi="Times New Roman" w:cs="Times New Roman"/>
          <w:sz w:val="24"/>
          <w:szCs w:val="24"/>
        </w:rPr>
        <w:t xml:space="preserve">образцов </w:t>
      </w:r>
      <w:r w:rsidR="00F17B2B" w:rsidRPr="00695E9B">
        <w:rPr>
          <w:rFonts w:ascii="Times New Roman" w:hAnsi="Times New Roman" w:cs="Times New Roman"/>
          <w:sz w:val="24"/>
          <w:szCs w:val="24"/>
        </w:rPr>
        <w:t>способствует</w:t>
      </w:r>
      <w:r w:rsidR="009E0BB7" w:rsidRPr="00695E9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12003" w:rsidRPr="00695E9B">
        <w:rPr>
          <w:rFonts w:ascii="Times New Roman" w:hAnsi="Times New Roman" w:cs="Times New Roman"/>
          <w:sz w:val="24"/>
          <w:szCs w:val="24"/>
        </w:rPr>
        <w:t>ю</w:t>
      </w:r>
      <w:r w:rsidR="009E0BB7" w:rsidRPr="0069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B7" w:rsidRPr="00695E9B">
        <w:rPr>
          <w:rFonts w:ascii="Times New Roman" w:hAnsi="Times New Roman" w:cs="Times New Roman"/>
          <w:sz w:val="24"/>
          <w:szCs w:val="24"/>
        </w:rPr>
        <w:t>межчастичных</w:t>
      </w:r>
      <w:proofErr w:type="spellEnd"/>
      <w:r w:rsidR="009E0BB7" w:rsidRPr="00695E9B">
        <w:rPr>
          <w:rFonts w:ascii="Times New Roman" w:hAnsi="Times New Roman" w:cs="Times New Roman"/>
          <w:sz w:val="24"/>
          <w:szCs w:val="24"/>
        </w:rPr>
        <w:t xml:space="preserve"> связей</w:t>
      </w:r>
      <w:r w:rsidR="00C246E6" w:rsidRPr="00695E9B">
        <w:rPr>
          <w:rFonts w:ascii="Times New Roman" w:hAnsi="Times New Roman" w:cs="Times New Roman"/>
          <w:sz w:val="24"/>
          <w:szCs w:val="24"/>
        </w:rPr>
        <w:t>.</w:t>
      </w:r>
      <w:r w:rsidR="00877402" w:rsidRPr="00695E9B">
        <w:rPr>
          <w:rFonts w:ascii="Times New Roman" w:hAnsi="Times New Roman" w:cs="Times New Roman"/>
          <w:sz w:val="24"/>
          <w:szCs w:val="24"/>
        </w:rPr>
        <w:t xml:space="preserve"> </w:t>
      </w:r>
      <w:r w:rsidR="008F35FA" w:rsidRPr="00695E9B">
        <w:rPr>
          <w:rFonts w:ascii="Times New Roman" w:hAnsi="Times New Roman" w:cs="Times New Roman"/>
          <w:sz w:val="24"/>
          <w:szCs w:val="24"/>
        </w:rPr>
        <w:t xml:space="preserve">Механическое воздействие реометра на почву приводит к </w:t>
      </w:r>
      <w:r w:rsidR="00B10E2F" w:rsidRPr="00695E9B">
        <w:rPr>
          <w:rFonts w:ascii="Times New Roman" w:hAnsi="Times New Roman" w:cs="Times New Roman"/>
          <w:sz w:val="24"/>
          <w:szCs w:val="24"/>
        </w:rPr>
        <w:t>их разрушению</w:t>
      </w:r>
      <w:r w:rsidR="007D783C" w:rsidRPr="00695E9B">
        <w:rPr>
          <w:rFonts w:ascii="Times New Roman" w:hAnsi="Times New Roman" w:cs="Times New Roman"/>
          <w:sz w:val="24"/>
          <w:szCs w:val="24"/>
        </w:rPr>
        <w:t xml:space="preserve"> и, как следствие, к изменению распределения микроагрегатов по размеру</w:t>
      </w:r>
      <w:r w:rsidR="00695E9B">
        <w:rPr>
          <w:rFonts w:ascii="Times New Roman" w:hAnsi="Times New Roman" w:cs="Times New Roman"/>
          <w:sz w:val="24"/>
          <w:szCs w:val="24"/>
        </w:rPr>
        <w:t xml:space="preserve"> </w:t>
      </w:r>
      <w:r w:rsidR="00695E9B" w:rsidRPr="00695E9B">
        <w:rPr>
          <w:rFonts w:ascii="Times New Roman" w:hAnsi="Times New Roman" w:cs="Times New Roman"/>
          <w:sz w:val="24"/>
          <w:szCs w:val="24"/>
        </w:rPr>
        <w:t>[2]</w:t>
      </w:r>
      <w:r w:rsidR="007D783C" w:rsidRPr="00695E9B">
        <w:rPr>
          <w:rFonts w:ascii="Times New Roman" w:hAnsi="Times New Roman" w:cs="Times New Roman"/>
          <w:sz w:val="24"/>
          <w:szCs w:val="24"/>
        </w:rPr>
        <w:t xml:space="preserve">. </w:t>
      </w:r>
      <w:r w:rsidR="009C16E7" w:rsidRPr="00695E9B">
        <w:rPr>
          <w:rFonts w:ascii="Times New Roman" w:hAnsi="Times New Roman" w:cs="Times New Roman"/>
          <w:sz w:val="24"/>
          <w:szCs w:val="24"/>
        </w:rPr>
        <w:t>Эти изменения можно</w:t>
      </w:r>
      <w:r w:rsidR="00846378" w:rsidRPr="00695E9B">
        <w:rPr>
          <w:rFonts w:ascii="Times New Roman" w:hAnsi="Times New Roman" w:cs="Times New Roman"/>
          <w:sz w:val="24"/>
          <w:szCs w:val="24"/>
        </w:rPr>
        <w:t xml:space="preserve"> количественно оце</w:t>
      </w:r>
      <w:r w:rsidR="009C16E7" w:rsidRPr="00695E9B">
        <w:rPr>
          <w:rFonts w:ascii="Times New Roman" w:hAnsi="Times New Roman" w:cs="Times New Roman"/>
          <w:sz w:val="24"/>
          <w:szCs w:val="24"/>
        </w:rPr>
        <w:t>нить</w:t>
      </w:r>
      <w:r w:rsidR="00846378" w:rsidRPr="00695E9B">
        <w:rPr>
          <w:rFonts w:ascii="Times New Roman" w:hAnsi="Times New Roman" w:cs="Times New Roman"/>
          <w:sz w:val="24"/>
          <w:szCs w:val="24"/>
        </w:rPr>
        <w:t xml:space="preserve"> </w:t>
      </w:r>
      <w:r w:rsidR="00403DE4" w:rsidRPr="00695E9B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="00403DE4" w:rsidRPr="00695E9B">
        <w:rPr>
          <w:rFonts w:ascii="Times New Roman" w:hAnsi="Times New Roman" w:cs="Times New Roman"/>
          <w:sz w:val="24"/>
          <w:szCs w:val="24"/>
        </w:rPr>
        <w:t>м</w:t>
      </w:r>
      <w:r w:rsidRPr="00695E9B">
        <w:rPr>
          <w:rFonts w:ascii="Times New Roman" w:hAnsi="Times New Roman" w:cs="Times New Roman"/>
          <w:sz w:val="24"/>
          <w:szCs w:val="24"/>
        </w:rPr>
        <w:t>икроагрегатн</w:t>
      </w:r>
      <w:r w:rsidR="00403DE4" w:rsidRPr="00695E9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03DE4" w:rsidRPr="00695E9B">
        <w:rPr>
          <w:rFonts w:ascii="Times New Roman" w:hAnsi="Times New Roman" w:cs="Times New Roman"/>
          <w:sz w:val="24"/>
          <w:szCs w:val="24"/>
        </w:rPr>
        <w:t xml:space="preserve"> </w:t>
      </w:r>
      <w:r w:rsidRPr="00695E9B">
        <w:rPr>
          <w:rFonts w:ascii="Times New Roman" w:hAnsi="Times New Roman" w:cs="Times New Roman"/>
          <w:sz w:val="24"/>
          <w:szCs w:val="24"/>
        </w:rPr>
        <w:t>анализ</w:t>
      </w:r>
      <w:r w:rsidR="00403DE4" w:rsidRPr="00695E9B">
        <w:rPr>
          <w:rFonts w:ascii="Times New Roman" w:hAnsi="Times New Roman" w:cs="Times New Roman"/>
          <w:sz w:val="24"/>
          <w:szCs w:val="24"/>
        </w:rPr>
        <w:t>а</w:t>
      </w:r>
      <w:r w:rsidR="00103DCA" w:rsidRPr="00695E9B">
        <w:rPr>
          <w:rFonts w:ascii="Times New Roman" w:hAnsi="Times New Roman" w:cs="Times New Roman"/>
          <w:sz w:val="24"/>
          <w:szCs w:val="24"/>
        </w:rPr>
        <w:t xml:space="preserve"> методом лазерной </w:t>
      </w:r>
      <w:proofErr w:type="spellStart"/>
      <w:r w:rsidR="00103DCA" w:rsidRPr="00695E9B">
        <w:rPr>
          <w:rFonts w:ascii="Times New Roman" w:hAnsi="Times New Roman" w:cs="Times New Roman"/>
          <w:sz w:val="24"/>
          <w:szCs w:val="24"/>
        </w:rPr>
        <w:t>дифрак</w:t>
      </w:r>
      <w:r w:rsidR="00945EF3" w:rsidRPr="00695E9B">
        <w:rPr>
          <w:rFonts w:ascii="Times New Roman" w:hAnsi="Times New Roman" w:cs="Times New Roman"/>
          <w:sz w:val="24"/>
          <w:szCs w:val="24"/>
        </w:rPr>
        <w:t>тометрии</w:t>
      </w:r>
      <w:proofErr w:type="spellEnd"/>
      <w:r w:rsidR="009C16E7" w:rsidRPr="00695E9B">
        <w:rPr>
          <w:rFonts w:ascii="Times New Roman" w:hAnsi="Times New Roman" w:cs="Times New Roman"/>
          <w:sz w:val="24"/>
          <w:szCs w:val="24"/>
        </w:rPr>
        <w:t xml:space="preserve"> и использовать</w:t>
      </w:r>
      <w:r w:rsidR="006418AF" w:rsidRPr="00695E9B">
        <w:rPr>
          <w:rFonts w:ascii="Times New Roman" w:hAnsi="Times New Roman" w:cs="Times New Roman"/>
          <w:sz w:val="24"/>
          <w:szCs w:val="24"/>
        </w:rPr>
        <w:t xml:space="preserve"> </w:t>
      </w:r>
      <w:r w:rsidR="00767D93" w:rsidRPr="00695E9B">
        <w:rPr>
          <w:rFonts w:ascii="Times New Roman" w:hAnsi="Times New Roman" w:cs="Times New Roman"/>
          <w:sz w:val="24"/>
          <w:szCs w:val="24"/>
        </w:rPr>
        <w:t>для</w:t>
      </w:r>
      <w:r w:rsidR="006418AF" w:rsidRPr="00695E9B">
        <w:rPr>
          <w:rFonts w:ascii="Times New Roman" w:hAnsi="Times New Roman" w:cs="Times New Roman"/>
          <w:sz w:val="24"/>
          <w:szCs w:val="24"/>
        </w:rPr>
        <w:t xml:space="preserve"> интерпретации результатов реологических исследований.</w:t>
      </w:r>
    </w:p>
    <w:p w14:paraId="2928BD45" w14:textId="20BE2AF2" w:rsidR="007E2890" w:rsidRDefault="007E2890" w:rsidP="00AC723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исследования </w:t>
      </w:r>
      <w:r w:rsidR="00645BE6">
        <w:rPr>
          <w:rFonts w:ascii="Times New Roman" w:hAnsi="Times New Roman" w:cs="Times New Roman"/>
          <w:sz w:val="24"/>
          <w:szCs w:val="24"/>
        </w:rPr>
        <w:t>- и</w:t>
      </w:r>
      <w:r w:rsidR="00F04C8B" w:rsidRPr="00F04C8B">
        <w:rPr>
          <w:rFonts w:ascii="Times New Roman" w:hAnsi="Times New Roman" w:cs="Times New Roman"/>
          <w:sz w:val="24"/>
          <w:szCs w:val="24"/>
        </w:rPr>
        <w:t xml:space="preserve">зучение изменений </w:t>
      </w:r>
      <w:proofErr w:type="spellStart"/>
      <w:r w:rsidR="00F04C8B" w:rsidRPr="00F04C8B">
        <w:rPr>
          <w:rFonts w:ascii="Times New Roman" w:hAnsi="Times New Roman" w:cs="Times New Roman"/>
          <w:sz w:val="24"/>
          <w:szCs w:val="24"/>
        </w:rPr>
        <w:t>микроагрегатного</w:t>
      </w:r>
      <w:proofErr w:type="spellEnd"/>
      <w:r w:rsidR="00F04C8B" w:rsidRPr="00F04C8B">
        <w:rPr>
          <w:rFonts w:ascii="Times New Roman" w:hAnsi="Times New Roman" w:cs="Times New Roman"/>
          <w:sz w:val="24"/>
          <w:szCs w:val="24"/>
        </w:rPr>
        <w:t xml:space="preserve"> состава образцов из различных горизонтов суглинистых почв при проведении реологических испытаний на реометре MCR-302</w:t>
      </w:r>
      <w:r w:rsidR="005B2E5B">
        <w:rPr>
          <w:rFonts w:ascii="Times New Roman" w:hAnsi="Times New Roman" w:cs="Times New Roman"/>
          <w:sz w:val="24"/>
          <w:szCs w:val="24"/>
        </w:rPr>
        <w:t>.</w:t>
      </w:r>
    </w:p>
    <w:p w14:paraId="1326354A" w14:textId="2CF0A7DD" w:rsidR="001E6724" w:rsidRDefault="00E07C86" w:rsidP="00AC723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5B2E5B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2B6531">
        <w:rPr>
          <w:rFonts w:ascii="Times New Roman" w:hAnsi="Times New Roman" w:cs="Times New Roman"/>
          <w:sz w:val="24"/>
          <w:szCs w:val="24"/>
        </w:rPr>
        <w:t>являлись</w:t>
      </w:r>
      <w:r w:rsidR="005B2E5B">
        <w:rPr>
          <w:rFonts w:ascii="Times New Roman" w:hAnsi="Times New Roman" w:cs="Times New Roman"/>
          <w:sz w:val="24"/>
          <w:szCs w:val="24"/>
        </w:rPr>
        <w:t xml:space="preserve"> </w:t>
      </w:r>
      <w:r w:rsidR="00881881">
        <w:rPr>
          <w:rFonts w:ascii="Times New Roman" w:hAnsi="Times New Roman" w:cs="Times New Roman"/>
          <w:sz w:val="24"/>
          <w:szCs w:val="24"/>
        </w:rPr>
        <w:t xml:space="preserve">горизонты </w:t>
      </w:r>
      <w:r w:rsidR="00515197">
        <w:rPr>
          <w:rFonts w:ascii="Times New Roman" w:hAnsi="Times New Roman" w:cs="Times New Roman"/>
          <w:bCs/>
          <w:sz w:val="24"/>
          <w:szCs w:val="24"/>
        </w:rPr>
        <w:t>д</w:t>
      </w:r>
      <w:r w:rsidR="00877402" w:rsidRPr="00515197">
        <w:rPr>
          <w:rFonts w:ascii="Times New Roman" w:hAnsi="Times New Roman" w:cs="Times New Roman"/>
          <w:bCs/>
          <w:sz w:val="24"/>
          <w:szCs w:val="24"/>
        </w:rPr>
        <w:t>ерново-подзолист</w:t>
      </w:r>
      <w:r w:rsidR="00881881">
        <w:rPr>
          <w:rFonts w:ascii="Times New Roman" w:hAnsi="Times New Roman" w:cs="Times New Roman"/>
          <w:bCs/>
          <w:sz w:val="24"/>
          <w:szCs w:val="24"/>
        </w:rPr>
        <w:t>ой</w:t>
      </w:r>
      <w:r w:rsidR="00515197">
        <w:rPr>
          <w:rFonts w:ascii="Times New Roman" w:hAnsi="Times New Roman" w:cs="Times New Roman"/>
          <w:sz w:val="24"/>
          <w:szCs w:val="24"/>
        </w:rPr>
        <w:t>, с</w:t>
      </w:r>
      <w:r w:rsidR="00877402">
        <w:rPr>
          <w:rFonts w:ascii="Times New Roman" w:hAnsi="Times New Roman" w:cs="Times New Roman"/>
          <w:bCs/>
          <w:sz w:val="24"/>
          <w:szCs w:val="24"/>
        </w:rPr>
        <w:t>ер</w:t>
      </w:r>
      <w:r w:rsidR="00881881">
        <w:rPr>
          <w:rFonts w:ascii="Times New Roman" w:hAnsi="Times New Roman" w:cs="Times New Roman"/>
          <w:bCs/>
          <w:sz w:val="24"/>
          <w:szCs w:val="24"/>
        </w:rPr>
        <w:t>ой</w:t>
      </w:r>
      <w:r w:rsidR="00877402">
        <w:rPr>
          <w:rFonts w:ascii="Times New Roman" w:hAnsi="Times New Roman" w:cs="Times New Roman"/>
          <w:bCs/>
          <w:sz w:val="24"/>
          <w:szCs w:val="24"/>
        </w:rPr>
        <w:t xml:space="preserve"> лесн</w:t>
      </w:r>
      <w:r w:rsidR="00881881">
        <w:rPr>
          <w:rFonts w:ascii="Times New Roman" w:hAnsi="Times New Roman" w:cs="Times New Roman"/>
          <w:bCs/>
          <w:sz w:val="24"/>
          <w:szCs w:val="24"/>
        </w:rPr>
        <w:t>ой</w:t>
      </w:r>
      <w:r w:rsidR="00877402">
        <w:rPr>
          <w:rFonts w:ascii="Times New Roman" w:hAnsi="Times New Roman" w:cs="Times New Roman"/>
          <w:bCs/>
          <w:sz w:val="24"/>
          <w:szCs w:val="24"/>
        </w:rPr>
        <w:t xml:space="preserve"> почв</w:t>
      </w:r>
      <w:r w:rsidR="00877402" w:rsidRPr="00515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5197">
        <w:rPr>
          <w:rFonts w:ascii="Times New Roman" w:hAnsi="Times New Roman" w:cs="Times New Roman"/>
          <w:sz w:val="24"/>
          <w:szCs w:val="24"/>
        </w:rPr>
        <w:t xml:space="preserve">и </w:t>
      </w:r>
      <w:r w:rsidR="00877402" w:rsidRPr="00515197">
        <w:rPr>
          <w:rFonts w:ascii="Times New Roman" w:hAnsi="Times New Roman" w:cs="Times New Roman"/>
          <w:bCs/>
          <w:sz w:val="24"/>
          <w:szCs w:val="24"/>
        </w:rPr>
        <w:t>черн</w:t>
      </w:r>
      <w:r w:rsidR="00515197">
        <w:rPr>
          <w:rFonts w:ascii="Times New Roman" w:hAnsi="Times New Roman" w:cs="Times New Roman"/>
          <w:bCs/>
          <w:sz w:val="24"/>
          <w:szCs w:val="24"/>
        </w:rPr>
        <w:t>озем</w:t>
      </w:r>
      <w:r w:rsidR="00881881">
        <w:rPr>
          <w:rFonts w:ascii="Times New Roman" w:hAnsi="Times New Roman" w:cs="Times New Roman"/>
          <w:bCs/>
          <w:sz w:val="24"/>
          <w:szCs w:val="24"/>
        </w:rPr>
        <w:t>а</w:t>
      </w:r>
      <w:r w:rsidR="00515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9D8">
        <w:rPr>
          <w:rFonts w:ascii="Times New Roman" w:hAnsi="Times New Roman" w:cs="Times New Roman"/>
          <w:bCs/>
          <w:sz w:val="24"/>
          <w:szCs w:val="24"/>
        </w:rPr>
        <w:t>выщелоченн</w:t>
      </w:r>
      <w:r w:rsidR="00881881">
        <w:rPr>
          <w:rFonts w:ascii="Times New Roman" w:hAnsi="Times New Roman" w:cs="Times New Roman"/>
          <w:bCs/>
          <w:sz w:val="24"/>
          <w:szCs w:val="24"/>
        </w:rPr>
        <w:t>ого</w:t>
      </w:r>
      <w:r w:rsidR="00515197">
        <w:rPr>
          <w:rFonts w:ascii="Times New Roman" w:hAnsi="Times New Roman" w:cs="Times New Roman"/>
          <w:bCs/>
          <w:sz w:val="24"/>
          <w:szCs w:val="24"/>
        </w:rPr>
        <w:t>.</w:t>
      </w:r>
      <w:r w:rsidR="00515197">
        <w:rPr>
          <w:rFonts w:ascii="Times New Roman" w:hAnsi="Times New Roman" w:cs="Times New Roman"/>
          <w:sz w:val="24"/>
          <w:szCs w:val="24"/>
        </w:rPr>
        <w:t xml:space="preserve"> </w:t>
      </w:r>
      <w:r w:rsidRPr="00E07C86">
        <w:rPr>
          <w:rFonts w:ascii="Times New Roman" w:hAnsi="Times New Roman" w:cs="Times New Roman"/>
          <w:sz w:val="24"/>
          <w:szCs w:val="24"/>
        </w:rPr>
        <w:t>Гранулометри</w:t>
      </w:r>
      <w:r w:rsidR="00515197">
        <w:rPr>
          <w:rFonts w:ascii="Times New Roman" w:hAnsi="Times New Roman" w:cs="Times New Roman"/>
          <w:sz w:val="24"/>
          <w:szCs w:val="24"/>
        </w:rPr>
        <w:t xml:space="preserve">ческий и </w:t>
      </w:r>
      <w:proofErr w:type="spellStart"/>
      <w:r w:rsidR="00515197">
        <w:rPr>
          <w:rFonts w:ascii="Times New Roman" w:hAnsi="Times New Roman" w:cs="Times New Roman"/>
          <w:sz w:val="24"/>
          <w:szCs w:val="24"/>
        </w:rPr>
        <w:t>микроагрегатный</w:t>
      </w:r>
      <w:proofErr w:type="spellEnd"/>
      <w:r w:rsidR="00515197">
        <w:rPr>
          <w:rFonts w:ascii="Times New Roman" w:hAnsi="Times New Roman" w:cs="Times New Roman"/>
          <w:sz w:val="24"/>
          <w:szCs w:val="24"/>
        </w:rPr>
        <w:t xml:space="preserve"> состав определены м</w:t>
      </w:r>
      <w:r w:rsidR="00877402" w:rsidRPr="00E07C86">
        <w:rPr>
          <w:rFonts w:ascii="Times New Roman" w:hAnsi="Times New Roman" w:cs="Times New Roman"/>
          <w:sz w:val="24"/>
          <w:szCs w:val="24"/>
        </w:rPr>
        <w:t>етод</w:t>
      </w:r>
      <w:r w:rsidR="00515197">
        <w:rPr>
          <w:rFonts w:ascii="Times New Roman" w:hAnsi="Times New Roman" w:cs="Times New Roman"/>
          <w:sz w:val="24"/>
          <w:szCs w:val="24"/>
        </w:rPr>
        <w:t>ом</w:t>
      </w:r>
      <w:r w:rsidR="00877402" w:rsidRPr="00E07C86">
        <w:rPr>
          <w:rFonts w:ascii="Times New Roman" w:hAnsi="Times New Roman" w:cs="Times New Roman"/>
          <w:sz w:val="24"/>
          <w:szCs w:val="24"/>
        </w:rPr>
        <w:t xml:space="preserve"> лазерной </w:t>
      </w:r>
      <w:proofErr w:type="spellStart"/>
      <w:r w:rsidR="00877402" w:rsidRPr="00E07C86">
        <w:rPr>
          <w:rFonts w:ascii="Times New Roman" w:hAnsi="Times New Roman" w:cs="Times New Roman"/>
          <w:sz w:val="24"/>
          <w:szCs w:val="24"/>
        </w:rPr>
        <w:t>дифрактометрии</w:t>
      </w:r>
      <w:proofErr w:type="spellEnd"/>
      <w:r w:rsidR="00877402" w:rsidRPr="00E07C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77402" w:rsidRPr="00E07C86">
        <w:rPr>
          <w:rFonts w:ascii="Times New Roman" w:hAnsi="Times New Roman" w:cs="Times New Roman"/>
          <w:sz w:val="24"/>
          <w:szCs w:val="24"/>
        </w:rPr>
        <w:t>Mastersizer</w:t>
      </w:r>
      <w:proofErr w:type="spellEnd"/>
      <w:r w:rsidR="00877402" w:rsidRPr="00E07C86">
        <w:rPr>
          <w:rFonts w:ascii="Times New Roman" w:hAnsi="Times New Roman" w:cs="Times New Roman"/>
          <w:sz w:val="24"/>
          <w:szCs w:val="24"/>
        </w:rPr>
        <w:t xml:space="preserve"> 3000E)</w:t>
      </w:r>
      <w:r w:rsidR="008D6F0F">
        <w:rPr>
          <w:rFonts w:ascii="Times New Roman" w:hAnsi="Times New Roman" w:cs="Times New Roman"/>
          <w:sz w:val="24"/>
          <w:szCs w:val="24"/>
        </w:rPr>
        <w:t>,</w:t>
      </w:r>
      <w:r w:rsidR="00515197">
        <w:rPr>
          <w:rFonts w:ascii="Times New Roman" w:hAnsi="Times New Roman" w:cs="Times New Roman"/>
          <w:sz w:val="24"/>
          <w:szCs w:val="24"/>
        </w:rPr>
        <w:t xml:space="preserve"> </w:t>
      </w:r>
      <w:r w:rsidR="008D6F0F">
        <w:rPr>
          <w:rFonts w:ascii="Times New Roman" w:hAnsi="Times New Roman" w:cs="Times New Roman"/>
          <w:sz w:val="24"/>
          <w:szCs w:val="24"/>
        </w:rPr>
        <w:t>с</w:t>
      </w:r>
      <w:r w:rsidR="00515197">
        <w:rPr>
          <w:rFonts w:ascii="Times New Roman" w:hAnsi="Times New Roman" w:cs="Times New Roman"/>
          <w:sz w:val="24"/>
          <w:szCs w:val="24"/>
        </w:rPr>
        <w:t>одержание общего углерода - м</w:t>
      </w:r>
      <w:r w:rsidR="00877402" w:rsidRPr="00E07C86">
        <w:rPr>
          <w:rFonts w:ascii="Times New Roman" w:hAnsi="Times New Roman" w:cs="Times New Roman"/>
          <w:sz w:val="24"/>
          <w:szCs w:val="24"/>
        </w:rPr>
        <w:t>етод</w:t>
      </w:r>
      <w:r w:rsidR="00515197">
        <w:rPr>
          <w:rFonts w:ascii="Times New Roman" w:hAnsi="Times New Roman" w:cs="Times New Roman"/>
          <w:sz w:val="24"/>
          <w:szCs w:val="24"/>
        </w:rPr>
        <w:t>ом</w:t>
      </w:r>
      <w:r w:rsidR="00877402" w:rsidRPr="00E07C86">
        <w:rPr>
          <w:rFonts w:ascii="Times New Roman" w:hAnsi="Times New Roman" w:cs="Times New Roman"/>
          <w:sz w:val="24"/>
          <w:szCs w:val="24"/>
        </w:rPr>
        <w:t xml:space="preserve"> сухого сжигания в токе кислор</w:t>
      </w:r>
      <w:r w:rsidR="00695E9B">
        <w:rPr>
          <w:rFonts w:ascii="Times New Roman" w:hAnsi="Times New Roman" w:cs="Times New Roman"/>
          <w:sz w:val="24"/>
          <w:szCs w:val="24"/>
        </w:rPr>
        <w:t>ода (AH-7529)</w:t>
      </w:r>
      <w:r w:rsidR="008D6F0F">
        <w:rPr>
          <w:rFonts w:ascii="Times New Roman" w:hAnsi="Times New Roman" w:cs="Times New Roman"/>
          <w:sz w:val="24"/>
          <w:szCs w:val="24"/>
        </w:rPr>
        <w:t>, о</w:t>
      </w:r>
      <w:r w:rsidRPr="00E07C86">
        <w:rPr>
          <w:rFonts w:ascii="Times New Roman" w:hAnsi="Times New Roman" w:cs="Times New Roman"/>
          <w:sz w:val="24"/>
          <w:szCs w:val="24"/>
        </w:rPr>
        <w:t>предел</w:t>
      </w:r>
      <w:r w:rsidR="00515197">
        <w:rPr>
          <w:rFonts w:ascii="Times New Roman" w:hAnsi="Times New Roman" w:cs="Times New Roman"/>
          <w:sz w:val="24"/>
          <w:szCs w:val="24"/>
        </w:rPr>
        <w:t>ение реологических свойств почв производилось м</w:t>
      </w:r>
      <w:r w:rsidR="00877402" w:rsidRPr="00E07C86">
        <w:rPr>
          <w:rFonts w:ascii="Times New Roman" w:hAnsi="Times New Roman" w:cs="Times New Roman"/>
          <w:sz w:val="24"/>
          <w:szCs w:val="24"/>
        </w:rPr>
        <w:t>етод</w:t>
      </w:r>
      <w:r w:rsidR="00515197">
        <w:rPr>
          <w:rFonts w:ascii="Times New Roman" w:hAnsi="Times New Roman" w:cs="Times New Roman"/>
          <w:sz w:val="24"/>
          <w:szCs w:val="24"/>
        </w:rPr>
        <w:t>ом</w:t>
      </w:r>
      <w:r w:rsidR="00877402" w:rsidRPr="00E07C86">
        <w:rPr>
          <w:rFonts w:ascii="Times New Roman" w:hAnsi="Times New Roman" w:cs="Times New Roman"/>
          <w:sz w:val="24"/>
          <w:szCs w:val="24"/>
        </w:rPr>
        <w:t xml:space="preserve"> амплитудной развертки на реометре MCR-302 (</w:t>
      </w:r>
      <w:proofErr w:type="spellStart"/>
      <w:r w:rsidR="00877402" w:rsidRPr="00E07C86">
        <w:rPr>
          <w:rFonts w:ascii="Times New Roman" w:hAnsi="Times New Roman" w:cs="Times New Roman"/>
          <w:sz w:val="24"/>
          <w:szCs w:val="24"/>
        </w:rPr>
        <w:t>Anton</w:t>
      </w:r>
      <w:proofErr w:type="spellEnd"/>
      <w:r w:rsidR="00877402" w:rsidRPr="00E07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402" w:rsidRPr="00E07C86">
        <w:rPr>
          <w:rFonts w:ascii="Times New Roman" w:hAnsi="Times New Roman" w:cs="Times New Roman"/>
          <w:sz w:val="24"/>
          <w:szCs w:val="24"/>
        </w:rPr>
        <w:t>Paar</w:t>
      </w:r>
      <w:proofErr w:type="spellEnd"/>
      <w:r w:rsidR="00877402" w:rsidRPr="00E07C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7402" w:rsidRPr="00E07C86">
        <w:rPr>
          <w:rFonts w:ascii="Times New Roman" w:hAnsi="Times New Roman" w:cs="Times New Roman"/>
          <w:sz w:val="24"/>
          <w:szCs w:val="24"/>
        </w:rPr>
        <w:t>Austria</w:t>
      </w:r>
      <w:proofErr w:type="spellEnd"/>
      <w:r w:rsidR="00877402" w:rsidRPr="00E07C86">
        <w:rPr>
          <w:rFonts w:ascii="Times New Roman" w:hAnsi="Times New Roman" w:cs="Times New Roman"/>
          <w:sz w:val="24"/>
          <w:szCs w:val="24"/>
        </w:rPr>
        <w:t>)</w:t>
      </w:r>
      <w:r w:rsidR="00695E9B" w:rsidRPr="00695E9B">
        <w:rPr>
          <w:rFonts w:ascii="Times New Roman" w:hAnsi="Times New Roman" w:cs="Times New Roman"/>
          <w:sz w:val="24"/>
          <w:szCs w:val="24"/>
        </w:rPr>
        <w:t xml:space="preserve"> [2]</w:t>
      </w:r>
      <w:r w:rsidR="0002080A">
        <w:rPr>
          <w:rFonts w:ascii="Times New Roman" w:hAnsi="Times New Roman" w:cs="Times New Roman"/>
          <w:sz w:val="24"/>
          <w:szCs w:val="24"/>
        </w:rPr>
        <w:t>.</w:t>
      </w:r>
      <w:r w:rsidR="00031570">
        <w:rPr>
          <w:rFonts w:ascii="Times New Roman" w:hAnsi="Times New Roman" w:cs="Times New Roman"/>
          <w:sz w:val="24"/>
          <w:szCs w:val="24"/>
        </w:rPr>
        <w:t xml:space="preserve"> </w:t>
      </w:r>
      <w:r w:rsidR="0038634E">
        <w:rPr>
          <w:rFonts w:ascii="Times New Roman" w:hAnsi="Times New Roman" w:cs="Times New Roman"/>
          <w:sz w:val="24"/>
          <w:szCs w:val="24"/>
        </w:rPr>
        <w:t>Распределение частиц по размеру определялось после</w:t>
      </w:r>
      <w:r w:rsidR="00F82521">
        <w:rPr>
          <w:rFonts w:ascii="Times New Roman" w:hAnsi="Times New Roman" w:cs="Times New Roman"/>
          <w:sz w:val="24"/>
          <w:szCs w:val="24"/>
        </w:rPr>
        <w:t xml:space="preserve"> каждого этапа исследования:</w:t>
      </w:r>
      <w:r w:rsidR="0038634E">
        <w:rPr>
          <w:rFonts w:ascii="Times New Roman" w:hAnsi="Times New Roman" w:cs="Times New Roman"/>
          <w:sz w:val="24"/>
          <w:szCs w:val="24"/>
        </w:rPr>
        <w:t xml:space="preserve"> растирания почвы, взбалтывания в воде в течение 60 мин., </w:t>
      </w:r>
      <w:r w:rsidR="00F82521">
        <w:rPr>
          <w:rFonts w:ascii="Times New Roman" w:hAnsi="Times New Roman" w:cs="Times New Roman"/>
          <w:sz w:val="24"/>
          <w:szCs w:val="24"/>
        </w:rPr>
        <w:t>суточного капиллярного насыщения, реологического испытания, высушивания.</w:t>
      </w:r>
    </w:p>
    <w:p w14:paraId="17263A31" w14:textId="415B954C" w:rsidR="00F745E3" w:rsidRDefault="00AF6CBB" w:rsidP="00AC723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8411A">
        <w:rPr>
          <w:rFonts w:ascii="Times New Roman" w:hAnsi="Times New Roman" w:cs="Times New Roman"/>
          <w:sz w:val="24"/>
          <w:szCs w:val="24"/>
        </w:rPr>
        <w:t>ифференциальны</w:t>
      </w:r>
      <w:r w:rsidR="002C1378">
        <w:rPr>
          <w:rFonts w:ascii="Times New Roman" w:hAnsi="Times New Roman" w:cs="Times New Roman"/>
          <w:sz w:val="24"/>
          <w:szCs w:val="24"/>
        </w:rPr>
        <w:t>е</w:t>
      </w:r>
      <w:r w:rsidR="0048411A">
        <w:rPr>
          <w:rFonts w:ascii="Times New Roman" w:hAnsi="Times New Roman" w:cs="Times New Roman"/>
          <w:sz w:val="24"/>
          <w:szCs w:val="24"/>
        </w:rPr>
        <w:t xml:space="preserve"> кривы</w:t>
      </w:r>
      <w:r w:rsidR="002C1378">
        <w:rPr>
          <w:rFonts w:ascii="Times New Roman" w:hAnsi="Times New Roman" w:cs="Times New Roman"/>
          <w:sz w:val="24"/>
          <w:szCs w:val="24"/>
        </w:rPr>
        <w:t>е</w:t>
      </w:r>
      <w:r w:rsidR="00484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11A">
        <w:rPr>
          <w:rFonts w:ascii="Times New Roman" w:hAnsi="Times New Roman" w:cs="Times New Roman"/>
          <w:sz w:val="24"/>
          <w:szCs w:val="24"/>
        </w:rPr>
        <w:t>микроагрегатного</w:t>
      </w:r>
      <w:proofErr w:type="spellEnd"/>
      <w:r w:rsidR="0048411A">
        <w:rPr>
          <w:rFonts w:ascii="Times New Roman" w:hAnsi="Times New Roman" w:cs="Times New Roman"/>
          <w:sz w:val="24"/>
          <w:szCs w:val="24"/>
        </w:rPr>
        <w:t xml:space="preserve"> состава </w:t>
      </w:r>
      <w:r>
        <w:rPr>
          <w:rFonts w:ascii="Times New Roman" w:hAnsi="Times New Roman" w:cs="Times New Roman"/>
          <w:sz w:val="24"/>
          <w:szCs w:val="24"/>
        </w:rPr>
        <w:t xml:space="preserve">после суточного капиллярного насыщения </w:t>
      </w:r>
      <w:r w:rsidR="008F5C7E">
        <w:rPr>
          <w:rFonts w:ascii="Times New Roman" w:hAnsi="Times New Roman" w:cs="Times New Roman"/>
          <w:sz w:val="24"/>
          <w:szCs w:val="24"/>
        </w:rPr>
        <w:t>показали увеличение интенсивности</w:t>
      </w:r>
      <w:r w:rsidR="0048411A">
        <w:rPr>
          <w:rFonts w:ascii="Times New Roman" w:hAnsi="Times New Roman" w:cs="Times New Roman"/>
          <w:sz w:val="24"/>
          <w:szCs w:val="24"/>
        </w:rPr>
        <w:t xml:space="preserve"> пик</w:t>
      </w:r>
      <w:r w:rsidR="00E864F4">
        <w:rPr>
          <w:rFonts w:ascii="Times New Roman" w:hAnsi="Times New Roman" w:cs="Times New Roman"/>
          <w:sz w:val="24"/>
          <w:szCs w:val="24"/>
        </w:rPr>
        <w:t>ов</w:t>
      </w:r>
      <w:r w:rsidR="0048411A">
        <w:rPr>
          <w:rFonts w:ascii="Times New Roman" w:hAnsi="Times New Roman" w:cs="Times New Roman"/>
          <w:sz w:val="24"/>
          <w:szCs w:val="24"/>
        </w:rPr>
        <w:t xml:space="preserve"> в области размер</w:t>
      </w:r>
      <w:r w:rsidR="00622F34">
        <w:rPr>
          <w:rFonts w:ascii="Times New Roman" w:hAnsi="Times New Roman" w:cs="Times New Roman"/>
          <w:sz w:val="24"/>
          <w:szCs w:val="24"/>
        </w:rPr>
        <w:t>ов песчаных фракций</w:t>
      </w:r>
      <w:r w:rsidR="00B462B7">
        <w:rPr>
          <w:rFonts w:ascii="Times New Roman" w:hAnsi="Times New Roman" w:cs="Times New Roman"/>
          <w:sz w:val="24"/>
          <w:szCs w:val="24"/>
        </w:rPr>
        <w:t xml:space="preserve"> по сравнению </w:t>
      </w:r>
      <w:r w:rsidR="00DD6FE0">
        <w:rPr>
          <w:rFonts w:ascii="Times New Roman" w:hAnsi="Times New Roman" w:cs="Times New Roman"/>
          <w:sz w:val="24"/>
          <w:szCs w:val="24"/>
        </w:rPr>
        <w:t xml:space="preserve">с кривыми распределения водопрочных </w:t>
      </w:r>
      <w:r w:rsidR="00065E27" w:rsidRPr="00695E9B">
        <w:rPr>
          <w:rFonts w:ascii="Times New Roman" w:hAnsi="Times New Roman" w:cs="Times New Roman"/>
          <w:sz w:val="24"/>
          <w:szCs w:val="24"/>
        </w:rPr>
        <w:t>микро</w:t>
      </w:r>
      <w:r w:rsidR="00DD6FE0">
        <w:rPr>
          <w:rFonts w:ascii="Times New Roman" w:hAnsi="Times New Roman" w:cs="Times New Roman"/>
          <w:sz w:val="24"/>
          <w:szCs w:val="24"/>
        </w:rPr>
        <w:t>агрегатов</w:t>
      </w:r>
      <w:r w:rsidR="0040379E">
        <w:rPr>
          <w:rFonts w:ascii="Times New Roman" w:hAnsi="Times New Roman" w:cs="Times New Roman"/>
          <w:sz w:val="24"/>
          <w:szCs w:val="24"/>
        </w:rPr>
        <w:t>.</w:t>
      </w:r>
      <w:r w:rsidR="00622F34">
        <w:rPr>
          <w:rFonts w:ascii="Times New Roman" w:hAnsi="Times New Roman" w:cs="Times New Roman"/>
          <w:sz w:val="24"/>
          <w:szCs w:val="24"/>
        </w:rPr>
        <w:t xml:space="preserve"> </w:t>
      </w:r>
      <w:r w:rsidR="00DF712C">
        <w:rPr>
          <w:rFonts w:ascii="Times New Roman" w:hAnsi="Times New Roman" w:cs="Times New Roman"/>
          <w:sz w:val="24"/>
          <w:szCs w:val="24"/>
        </w:rPr>
        <w:t>А</w:t>
      </w:r>
      <w:r w:rsidR="00471AC0" w:rsidRPr="00471AC0">
        <w:rPr>
          <w:rFonts w:ascii="Times New Roman" w:hAnsi="Times New Roman" w:cs="Times New Roman"/>
          <w:sz w:val="24"/>
          <w:szCs w:val="24"/>
        </w:rPr>
        <w:t xml:space="preserve">нализ </w:t>
      </w:r>
      <w:r w:rsidR="0095746B">
        <w:rPr>
          <w:rFonts w:ascii="Times New Roman" w:hAnsi="Times New Roman" w:cs="Times New Roman"/>
          <w:sz w:val="24"/>
          <w:szCs w:val="24"/>
        </w:rPr>
        <w:t>изменения распределений</w:t>
      </w:r>
      <w:r w:rsidR="0031663E">
        <w:rPr>
          <w:rFonts w:ascii="Times New Roman" w:hAnsi="Times New Roman" w:cs="Times New Roman"/>
          <w:sz w:val="24"/>
          <w:szCs w:val="24"/>
        </w:rPr>
        <w:t xml:space="preserve"> агрегатов по размеру после реологических испытаний</w:t>
      </w:r>
      <w:r w:rsidR="00F811B9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="009A0477">
        <w:rPr>
          <w:rFonts w:ascii="Times New Roman" w:hAnsi="Times New Roman" w:cs="Times New Roman"/>
          <w:sz w:val="24"/>
          <w:szCs w:val="24"/>
        </w:rPr>
        <w:t>реометрических</w:t>
      </w:r>
      <w:proofErr w:type="spellEnd"/>
      <w:r w:rsidR="009A0477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CA0C11">
        <w:rPr>
          <w:rFonts w:ascii="Times New Roman" w:hAnsi="Times New Roman" w:cs="Times New Roman"/>
          <w:sz w:val="24"/>
          <w:szCs w:val="24"/>
        </w:rPr>
        <w:t>,</w:t>
      </w:r>
      <w:r w:rsidR="00A11A24">
        <w:rPr>
          <w:rFonts w:ascii="Times New Roman" w:hAnsi="Times New Roman" w:cs="Times New Roman"/>
          <w:sz w:val="24"/>
          <w:szCs w:val="24"/>
        </w:rPr>
        <w:t xml:space="preserve"> указывает на наличие связи</w:t>
      </w:r>
      <w:r w:rsidR="00695C3A">
        <w:rPr>
          <w:rFonts w:ascii="Times New Roman" w:hAnsi="Times New Roman" w:cs="Times New Roman"/>
          <w:sz w:val="24"/>
          <w:szCs w:val="24"/>
        </w:rPr>
        <w:t xml:space="preserve"> между у</w:t>
      </w:r>
      <w:r w:rsidR="00F003BC">
        <w:rPr>
          <w:rFonts w:ascii="Times New Roman" w:hAnsi="Times New Roman" w:cs="Times New Roman"/>
          <w:sz w:val="24"/>
          <w:szCs w:val="24"/>
        </w:rPr>
        <w:t>стойчивость</w:t>
      </w:r>
      <w:r w:rsidR="00695C3A">
        <w:rPr>
          <w:rFonts w:ascii="Times New Roman" w:hAnsi="Times New Roman" w:cs="Times New Roman"/>
          <w:sz w:val="24"/>
          <w:szCs w:val="24"/>
        </w:rPr>
        <w:t>ю</w:t>
      </w:r>
      <w:r w:rsidR="00F003BC">
        <w:rPr>
          <w:rFonts w:ascii="Times New Roman" w:hAnsi="Times New Roman" w:cs="Times New Roman"/>
          <w:sz w:val="24"/>
          <w:szCs w:val="24"/>
        </w:rPr>
        <w:t xml:space="preserve"> образовавшихся </w:t>
      </w:r>
      <w:proofErr w:type="spellStart"/>
      <w:r w:rsidR="00F003BC">
        <w:rPr>
          <w:rFonts w:ascii="Times New Roman" w:hAnsi="Times New Roman" w:cs="Times New Roman"/>
          <w:sz w:val="24"/>
          <w:szCs w:val="24"/>
        </w:rPr>
        <w:t>коагуляционных</w:t>
      </w:r>
      <w:proofErr w:type="spellEnd"/>
      <w:r w:rsidR="00F003BC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695C3A">
        <w:rPr>
          <w:rFonts w:ascii="Times New Roman" w:hAnsi="Times New Roman" w:cs="Times New Roman"/>
          <w:sz w:val="24"/>
          <w:szCs w:val="24"/>
        </w:rPr>
        <w:t>, содержанием органического вещества и гранулометрическим составом почвы</w:t>
      </w:r>
      <w:r w:rsidR="00C81067">
        <w:rPr>
          <w:rFonts w:ascii="Times New Roman" w:hAnsi="Times New Roman" w:cs="Times New Roman"/>
          <w:sz w:val="24"/>
          <w:szCs w:val="24"/>
        </w:rPr>
        <w:t xml:space="preserve">. </w:t>
      </w:r>
      <w:r w:rsidR="005A6859">
        <w:rPr>
          <w:rFonts w:ascii="Times New Roman" w:hAnsi="Times New Roman" w:cs="Times New Roman"/>
          <w:sz w:val="24"/>
          <w:szCs w:val="24"/>
        </w:rPr>
        <w:t xml:space="preserve"> </w:t>
      </w:r>
      <w:r w:rsidR="001F589C">
        <w:rPr>
          <w:rFonts w:ascii="Times New Roman" w:hAnsi="Times New Roman" w:cs="Times New Roman"/>
          <w:sz w:val="24"/>
          <w:szCs w:val="24"/>
        </w:rPr>
        <w:t>Статистическое подтверждение этих взаимосвязей требует проведения дальнейших исследований.</w:t>
      </w:r>
    </w:p>
    <w:p w14:paraId="3BD70E82" w14:textId="3605D9DD" w:rsidR="00E07C86" w:rsidRPr="00AC7238" w:rsidRDefault="00AC7238" w:rsidP="00E07C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3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445454A9" w14:textId="77777777" w:rsidR="001E6724" w:rsidRPr="00CC41BE" w:rsidRDefault="00515197" w:rsidP="00E07C86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C41BE">
        <w:rPr>
          <w:rFonts w:ascii="Times New Roman" w:hAnsi="Times New Roman" w:cs="Times New Roman"/>
          <w:sz w:val="24"/>
          <w:szCs w:val="24"/>
        </w:rPr>
        <w:t>Шеин Е.В. Курс физики почв.</w:t>
      </w:r>
      <w:r w:rsidR="00877402" w:rsidRPr="00CC41BE">
        <w:rPr>
          <w:rFonts w:ascii="Times New Roman" w:hAnsi="Times New Roman" w:cs="Times New Roman"/>
          <w:sz w:val="24"/>
          <w:szCs w:val="24"/>
        </w:rPr>
        <w:t>: Учебник.  М.: Изд-во МГУ, 2005.  432 с.</w:t>
      </w:r>
    </w:p>
    <w:p w14:paraId="60407F20" w14:textId="77777777" w:rsidR="00E07C86" w:rsidRPr="00CC41BE" w:rsidRDefault="00877402" w:rsidP="00E07C86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1BE">
        <w:rPr>
          <w:rFonts w:ascii="Times New Roman" w:hAnsi="Times New Roman" w:cs="Times New Roman"/>
          <w:sz w:val="24"/>
          <w:szCs w:val="24"/>
        </w:rPr>
        <w:t>Хайдапова</w:t>
      </w:r>
      <w:proofErr w:type="spellEnd"/>
      <w:r w:rsidRPr="00CC41BE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CC41BE">
        <w:rPr>
          <w:rFonts w:ascii="Times New Roman" w:hAnsi="Times New Roman" w:cs="Times New Roman"/>
          <w:sz w:val="24"/>
          <w:szCs w:val="24"/>
        </w:rPr>
        <w:t>Милановский</w:t>
      </w:r>
      <w:proofErr w:type="spellEnd"/>
      <w:r w:rsidRPr="00CC41BE">
        <w:rPr>
          <w:rFonts w:ascii="Times New Roman" w:hAnsi="Times New Roman" w:cs="Times New Roman"/>
          <w:sz w:val="24"/>
          <w:szCs w:val="24"/>
        </w:rPr>
        <w:t xml:space="preserve"> Е.Ю., </w:t>
      </w:r>
      <w:proofErr w:type="spellStart"/>
      <w:r w:rsidRPr="00CC41BE">
        <w:rPr>
          <w:rFonts w:ascii="Times New Roman" w:hAnsi="Times New Roman" w:cs="Times New Roman"/>
          <w:sz w:val="24"/>
          <w:szCs w:val="24"/>
        </w:rPr>
        <w:t>Тюгай</w:t>
      </w:r>
      <w:proofErr w:type="spellEnd"/>
      <w:r w:rsidRPr="00CC41BE">
        <w:rPr>
          <w:rFonts w:ascii="Times New Roman" w:hAnsi="Times New Roman" w:cs="Times New Roman"/>
          <w:sz w:val="24"/>
          <w:szCs w:val="24"/>
        </w:rPr>
        <w:t xml:space="preserve"> З.Н., </w:t>
      </w:r>
      <w:proofErr w:type="spellStart"/>
      <w:r w:rsidRPr="00CC41BE">
        <w:rPr>
          <w:rFonts w:ascii="Times New Roman" w:hAnsi="Times New Roman" w:cs="Times New Roman"/>
          <w:sz w:val="24"/>
          <w:szCs w:val="24"/>
        </w:rPr>
        <w:t>Бутылкина</w:t>
      </w:r>
      <w:proofErr w:type="spellEnd"/>
      <w:r w:rsidRPr="00CC41BE">
        <w:rPr>
          <w:rFonts w:ascii="Times New Roman" w:hAnsi="Times New Roman" w:cs="Times New Roman"/>
          <w:sz w:val="24"/>
          <w:szCs w:val="24"/>
        </w:rPr>
        <w:t xml:space="preserve"> М.</w:t>
      </w:r>
      <w:r w:rsidR="00515197" w:rsidRPr="00CC41BE">
        <w:rPr>
          <w:rFonts w:ascii="Times New Roman" w:hAnsi="Times New Roman" w:cs="Times New Roman"/>
          <w:sz w:val="24"/>
          <w:szCs w:val="24"/>
        </w:rPr>
        <w:t xml:space="preserve">А., Шеин Е.В., </w:t>
      </w:r>
      <w:proofErr w:type="spellStart"/>
      <w:r w:rsidR="00515197" w:rsidRPr="00CC41BE">
        <w:rPr>
          <w:rFonts w:ascii="Times New Roman" w:hAnsi="Times New Roman" w:cs="Times New Roman"/>
          <w:sz w:val="24"/>
          <w:szCs w:val="24"/>
        </w:rPr>
        <w:t>Дембовецкий</w:t>
      </w:r>
      <w:proofErr w:type="spellEnd"/>
      <w:r w:rsidR="00515197" w:rsidRPr="00CC41BE">
        <w:rPr>
          <w:rFonts w:ascii="Times New Roman" w:hAnsi="Times New Roman" w:cs="Times New Roman"/>
          <w:sz w:val="24"/>
          <w:szCs w:val="24"/>
        </w:rPr>
        <w:t xml:space="preserve"> А.В.</w:t>
      </w:r>
      <w:r w:rsidRPr="00CC41BE">
        <w:rPr>
          <w:rFonts w:ascii="Times New Roman" w:hAnsi="Times New Roman" w:cs="Times New Roman"/>
          <w:sz w:val="24"/>
          <w:szCs w:val="24"/>
        </w:rPr>
        <w:t xml:space="preserve"> Рабочая тетрадь. Практикум по физике твердой фазы почв: Учебное пособие. М.: Буки Веди, 2022, - 132 с.</w:t>
      </w:r>
      <w:bookmarkEnd w:id="0"/>
    </w:p>
    <w:sectPr w:rsidR="00E07C86" w:rsidRPr="00CC41BE" w:rsidSect="00B3429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70"/>
    <w:multiLevelType w:val="hybridMultilevel"/>
    <w:tmpl w:val="12B40434"/>
    <w:lvl w:ilvl="0" w:tplc="AFCA5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61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CCA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C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4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4B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A88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2D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63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A62506"/>
    <w:multiLevelType w:val="hybridMultilevel"/>
    <w:tmpl w:val="118EE028"/>
    <w:lvl w:ilvl="0" w:tplc="05061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A9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82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6D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87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86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02C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8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CA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EB384F"/>
    <w:multiLevelType w:val="hybridMultilevel"/>
    <w:tmpl w:val="E98C5808"/>
    <w:lvl w:ilvl="0" w:tplc="C69AB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C0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CA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8D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C2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07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03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A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07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4716F0"/>
    <w:multiLevelType w:val="hybridMultilevel"/>
    <w:tmpl w:val="3CBC5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A26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8F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60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21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0A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41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45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F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B91060"/>
    <w:multiLevelType w:val="hybridMultilevel"/>
    <w:tmpl w:val="AD2CFF9E"/>
    <w:lvl w:ilvl="0" w:tplc="E3ACF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21C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47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ACA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A0B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A8C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23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EF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C2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4630F"/>
    <w:multiLevelType w:val="hybridMultilevel"/>
    <w:tmpl w:val="18304254"/>
    <w:lvl w:ilvl="0" w:tplc="0BB22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0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885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8B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8D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C9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23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04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6E2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94228C"/>
    <w:multiLevelType w:val="hybridMultilevel"/>
    <w:tmpl w:val="14D6C41A"/>
    <w:lvl w:ilvl="0" w:tplc="CBAC0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26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8F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60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21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0A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41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45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F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1D2DE1"/>
    <w:multiLevelType w:val="hybridMultilevel"/>
    <w:tmpl w:val="9F3E8CFA"/>
    <w:lvl w:ilvl="0" w:tplc="D8247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0E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0A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2B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A6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C3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68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C0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60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295B64"/>
    <w:multiLevelType w:val="hybridMultilevel"/>
    <w:tmpl w:val="AEFEC114"/>
    <w:lvl w:ilvl="0" w:tplc="D11CB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EA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C4C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41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8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A9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0C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6E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2E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7C5966"/>
    <w:multiLevelType w:val="hybridMultilevel"/>
    <w:tmpl w:val="B39E3EDA"/>
    <w:lvl w:ilvl="0" w:tplc="C20253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C0C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095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423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C6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D6F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A1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A6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6E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367A04"/>
    <w:multiLevelType w:val="hybridMultilevel"/>
    <w:tmpl w:val="76C258C6"/>
    <w:lvl w:ilvl="0" w:tplc="033424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07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0AC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209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2E24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7A2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7E3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09F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F88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740C1D"/>
    <w:multiLevelType w:val="hybridMultilevel"/>
    <w:tmpl w:val="A86A8970"/>
    <w:lvl w:ilvl="0" w:tplc="2F5C3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C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C6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68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A6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EA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85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6E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E0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9C"/>
    <w:rsid w:val="00000B50"/>
    <w:rsid w:val="0000497D"/>
    <w:rsid w:val="0002080A"/>
    <w:rsid w:val="00031570"/>
    <w:rsid w:val="00065E27"/>
    <w:rsid w:val="000F0356"/>
    <w:rsid w:val="00103DCA"/>
    <w:rsid w:val="0010755F"/>
    <w:rsid w:val="00170D15"/>
    <w:rsid w:val="00174BDA"/>
    <w:rsid w:val="00192ADE"/>
    <w:rsid w:val="001940AA"/>
    <w:rsid w:val="001B14E6"/>
    <w:rsid w:val="001D2706"/>
    <w:rsid w:val="001E6724"/>
    <w:rsid w:val="001F589C"/>
    <w:rsid w:val="0024050D"/>
    <w:rsid w:val="00243EB6"/>
    <w:rsid w:val="00267F3B"/>
    <w:rsid w:val="002B6531"/>
    <w:rsid w:val="002C1378"/>
    <w:rsid w:val="0031663E"/>
    <w:rsid w:val="0038634E"/>
    <w:rsid w:val="00391339"/>
    <w:rsid w:val="003B022D"/>
    <w:rsid w:val="003C4137"/>
    <w:rsid w:val="003E03E3"/>
    <w:rsid w:val="0040379E"/>
    <w:rsid w:val="00403DE4"/>
    <w:rsid w:val="00420B3E"/>
    <w:rsid w:val="004312A6"/>
    <w:rsid w:val="00471AC0"/>
    <w:rsid w:val="00471D73"/>
    <w:rsid w:val="00482BDE"/>
    <w:rsid w:val="0048411A"/>
    <w:rsid w:val="004A1C19"/>
    <w:rsid w:val="004B137E"/>
    <w:rsid w:val="005101B9"/>
    <w:rsid w:val="00515197"/>
    <w:rsid w:val="005905AD"/>
    <w:rsid w:val="005A6859"/>
    <w:rsid w:val="005B2E5B"/>
    <w:rsid w:val="00605C51"/>
    <w:rsid w:val="00620359"/>
    <w:rsid w:val="00622F34"/>
    <w:rsid w:val="006418AF"/>
    <w:rsid w:val="00645BE6"/>
    <w:rsid w:val="00695C3A"/>
    <w:rsid w:val="00695E9B"/>
    <w:rsid w:val="00696CDC"/>
    <w:rsid w:val="006B1C31"/>
    <w:rsid w:val="006B39A9"/>
    <w:rsid w:val="00767D93"/>
    <w:rsid w:val="00772046"/>
    <w:rsid w:val="007967DF"/>
    <w:rsid w:val="007A4F6E"/>
    <w:rsid w:val="007A62FD"/>
    <w:rsid w:val="007D783C"/>
    <w:rsid w:val="007E2890"/>
    <w:rsid w:val="00846378"/>
    <w:rsid w:val="00877402"/>
    <w:rsid w:val="00881881"/>
    <w:rsid w:val="008D6F0F"/>
    <w:rsid w:val="008F35FA"/>
    <w:rsid w:val="008F5C7E"/>
    <w:rsid w:val="00945EF3"/>
    <w:rsid w:val="00950114"/>
    <w:rsid w:val="0095746B"/>
    <w:rsid w:val="009A0477"/>
    <w:rsid w:val="009C16E7"/>
    <w:rsid w:val="009E0BB7"/>
    <w:rsid w:val="009F7241"/>
    <w:rsid w:val="00A11A24"/>
    <w:rsid w:val="00A321AA"/>
    <w:rsid w:val="00AA778B"/>
    <w:rsid w:val="00AC7238"/>
    <w:rsid w:val="00AE3FE6"/>
    <w:rsid w:val="00AF6CBB"/>
    <w:rsid w:val="00B00F0C"/>
    <w:rsid w:val="00B10E2F"/>
    <w:rsid w:val="00B3429C"/>
    <w:rsid w:val="00B462B7"/>
    <w:rsid w:val="00BF303B"/>
    <w:rsid w:val="00C246E6"/>
    <w:rsid w:val="00C81067"/>
    <w:rsid w:val="00CA0C11"/>
    <w:rsid w:val="00CC05DD"/>
    <w:rsid w:val="00CC41BE"/>
    <w:rsid w:val="00D2327B"/>
    <w:rsid w:val="00DC7FFD"/>
    <w:rsid w:val="00DD6B70"/>
    <w:rsid w:val="00DD6FE0"/>
    <w:rsid w:val="00DE638E"/>
    <w:rsid w:val="00DF1CFB"/>
    <w:rsid w:val="00DF712C"/>
    <w:rsid w:val="00E0703B"/>
    <w:rsid w:val="00E07C86"/>
    <w:rsid w:val="00E12003"/>
    <w:rsid w:val="00E864F4"/>
    <w:rsid w:val="00EF69D8"/>
    <w:rsid w:val="00EF72BE"/>
    <w:rsid w:val="00F003BC"/>
    <w:rsid w:val="00F04C8B"/>
    <w:rsid w:val="00F17B2B"/>
    <w:rsid w:val="00F745E3"/>
    <w:rsid w:val="00F811B9"/>
    <w:rsid w:val="00F8202E"/>
    <w:rsid w:val="00F82521"/>
    <w:rsid w:val="00F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62C4A"/>
  <w15:chartTrackingRefBased/>
  <w15:docId w15:val="{D5CAF2D0-98FF-4335-943A-B7D8401A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1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6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9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4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Селезнева</dc:creator>
  <cp:keywords/>
  <dc:description/>
  <cp:lastModifiedBy>Алёна Селезнева</cp:lastModifiedBy>
  <cp:revision>3</cp:revision>
  <dcterms:created xsi:type="dcterms:W3CDTF">2025-03-03T15:04:00Z</dcterms:created>
  <dcterms:modified xsi:type="dcterms:W3CDTF">2025-03-03T15:16:00Z</dcterms:modified>
</cp:coreProperties>
</file>