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hd w:val="clear" w:color="FFFFFF" w:fill="FFFFFF"/>
        <w:ind w:hanging="0" w:left="0" w:right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Моделирование условий для получения азотобактера с заданными свойствами</w:t>
      </w:r>
    </w:p>
    <w:p>
      <w:pPr>
        <w:pStyle w:val="Normal"/>
        <w:pBdr/>
        <w:shd w:val="clear" w:color="FFFFFF" w:fill="FFFFFF"/>
        <w:ind w:hanging="0" w:left="0" w:right="0"/>
        <w:jc w:val="center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4"/>
        </w:rPr>
        <w:t>Мурашкина С.Д.</w:t>
      </w:r>
    </w:p>
    <w:p>
      <w:pPr>
        <w:pStyle w:val="Normal"/>
        <w:pBdr/>
        <w:shd w:val="clear" w:color="FFFFFF" w:fill="FFFFFF"/>
        <w:ind w:hanging="0" w:left="0" w:right="0"/>
        <w:jc w:val="center"/>
        <w:rPr/>
      </w:pPr>
      <w:r>
        <w:rPr>
          <w:rFonts w:eastAsia="Times New Roman" w:cs="Times New Roman" w:ascii="Times New Roman" w:hAnsi="Times New Roman"/>
          <w:i/>
          <w:color w:val="000000"/>
          <w:sz w:val="24"/>
        </w:rPr>
        <w:t>Ученица</w:t>
      </w:r>
      <w:r>
        <w:rPr>
          <w:rFonts w:eastAsia="Times New Roman" w:cs="Times New Roman" w:ascii="Times New Roman" w:hAnsi="Times New Roman"/>
          <w:i/>
          <w:color w:val="000000"/>
          <w:sz w:val="24"/>
        </w:rPr>
        <w:t xml:space="preserve">, </w:t>
      </w:r>
      <w:r>
        <w:rPr>
          <w:rFonts w:eastAsia="Times New Roman" w:cs="Times New Roman" w:ascii="Times New Roman" w:hAnsi="Times New Roman"/>
          <w:i/>
          <w:color w:val="000000"/>
          <w:sz w:val="24"/>
        </w:rPr>
        <w:t>10 класса</w:t>
      </w:r>
    </w:p>
    <w:p>
      <w:pPr>
        <w:pStyle w:val="Normal"/>
        <w:pBdr/>
        <w:shd w:val="clear" w:color="FFFFFF" w:fill="FFFFFF"/>
        <w:ind w:hanging="0" w:left="0" w:right="0"/>
        <w:jc w:val="center"/>
        <w:rPr/>
      </w:pPr>
      <w:r>
        <w:rPr>
          <w:rFonts w:eastAsia="Times New Roman" w:cs="Times New Roman" w:ascii="Times New Roman" w:hAnsi="Times New Roman"/>
          <w:i/>
          <w:color w:val="000000"/>
          <w:sz w:val="24"/>
        </w:rPr>
        <w:t>Муниципальное бюджетное учреждение дополнительного образования</w:t>
      </w:r>
    </w:p>
    <w:p>
      <w:pPr>
        <w:pStyle w:val="Normal"/>
        <w:pBdr/>
        <w:shd w:val="clear" w:color="FFFFFF" w:fill="FFFFFF"/>
        <w:ind w:hanging="0" w:left="0" w:right="0"/>
        <w:jc w:val="center"/>
        <w:rPr/>
      </w:pPr>
      <w:r>
        <w:rPr>
          <w:rFonts w:eastAsia="Times New Roman" w:cs="Times New Roman" w:ascii="Times New Roman" w:hAnsi="Times New Roman"/>
          <w:i/>
          <w:color w:val="000000"/>
          <w:sz w:val="24"/>
        </w:rPr>
        <w:t>«Центр Созвездие», г.о. Шатура, </w:t>
      </w:r>
    </w:p>
    <w:p>
      <w:pPr>
        <w:pStyle w:val="Normal"/>
        <w:pBdr/>
        <w:shd w:val="clear" w:color="FFFFFF" w:fill="FFFFFF"/>
        <w:ind w:hanging="0" w:left="0" w:right="0"/>
        <w:jc w:val="center"/>
        <w:rPr/>
      </w:pPr>
      <w:r>
        <w:rPr>
          <w:rFonts w:eastAsia="Times New Roman" w:cs="Times New Roman" w:ascii="Times New Roman" w:hAnsi="Times New Roman"/>
          <w:i/>
          <w:color w:val="000000"/>
          <w:sz w:val="24"/>
        </w:rPr>
        <w:t xml:space="preserve">E-mail: </w:t>
      </w:r>
      <w:r>
        <w:rPr>
          <w:rStyle w:val="Hyperlink"/>
          <w:rFonts w:eastAsia="Times New Roman" w:cs="Times New Roman" w:ascii="Times New Roman" w:hAnsi="Times New Roman"/>
          <w:i/>
          <w:color w:val="000000"/>
          <w:sz w:val="24"/>
          <w:u w:val="single"/>
          <w:lang w:val="en-US"/>
        </w:rPr>
        <w:t>dasha0330</w:t>
      </w:r>
      <w:hyperlink r:id="rId2" w:tooltip="mailto:ivanov@yandex.ru">
        <w:r>
          <w:rPr>
            <w:rStyle w:val="Hyperlink"/>
            <w:rFonts w:eastAsia="Times New Roman" w:cs="Times New Roman" w:ascii="Times New Roman" w:hAnsi="Times New Roman"/>
            <w:i/>
            <w:color w:val="000000"/>
            <w:sz w:val="24"/>
            <w:u w:val="single"/>
            <w:lang w:val="en-US"/>
          </w:rPr>
          <w:t>@</w:t>
        </w:r>
        <w:r>
          <w:rPr>
            <w:rStyle w:val="Hyperlink"/>
            <w:rFonts w:eastAsia="Times New Roman" w:cs="Times New Roman" w:ascii="Times New Roman" w:hAnsi="Times New Roman"/>
            <w:i/>
            <w:color w:val="000000"/>
            <w:sz w:val="24"/>
            <w:u w:val="single"/>
            <w:lang w:val="en-US"/>
          </w:rPr>
          <w:t>mail</w:t>
        </w:r>
        <w:r>
          <w:rPr>
            <w:rStyle w:val="Hyperlink"/>
            <w:rFonts w:eastAsia="Times New Roman" w:cs="Times New Roman" w:ascii="Times New Roman" w:hAnsi="Times New Roman"/>
            <w:i/>
            <w:color w:val="000000"/>
            <w:sz w:val="24"/>
            <w:u w:val="single"/>
            <w:lang w:val="en-US"/>
          </w:rPr>
          <w:t>.ru</w:t>
        </w:r>
      </w:hyperlink>
    </w:p>
    <w:p>
      <w:pPr>
        <w:pStyle w:val="Normal"/>
        <w:pBdr/>
        <w:shd w:val="clear" w:color="FFFFFF" w:fill="FFFFFF"/>
        <w:ind w:firstLine="397" w:left="0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В работе приведено исследование на тему поиска бактерий продуцентов протеаз, моделирование условий, в которых возможно получить азотобактер с заданными свойствами. Было предположено, что если в обычных почвах, нет азотобактера, проявляющего протеазную активность, то можно его вырастить путем моделирования условий, </w:t>
      </w:r>
      <w:r>
        <w:rPr>
          <w:rFonts w:eastAsia="Times New Roman" w:cs="Times New Roman" w:ascii="Times New Roman" w:hAnsi="Times New Roman"/>
          <w:color w:val="000000"/>
          <w:sz w:val="24"/>
        </w:rPr>
        <w:t>нео</w:t>
      </w:r>
      <w:r>
        <w:rPr>
          <w:rFonts w:eastAsia="Times New Roman" w:cs="Times New Roman" w:ascii="Times New Roman" w:hAnsi="Times New Roman"/>
          <w:color w:val="000000"/>
          <w:sz w:val="24"/>
        </w:rPr>
        <w:t>бходимы</w:t>
      </w:r>
      <w:r>
        <w:rPr>
          <w:rFonts w:eastAsia="Times New Roman" w:cs="Times New Roman" w:ascii="Times New Roman" w:hAnsi="Times New Roman"/>
          <w:color w:val="000000"/>
          <w:sz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для этого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: низкие температуры, наличие животного белка. </w:t>
      </w:r>
      <w:r>
        <w:rPr>
          <w:rFonts w:eastAsia="Times New Roman" w:cs="Times New Roman" w:ascii="Times New Roman" w:hAnsi="Times New Roman"/>
          <w:color w:val="000000"/>
          <w:sz w:val="24"/>
        </w:rPr>
        <w:t>Для этого были произведены: отбор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проб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почвы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разных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точках; моделирования искуссвтенных условий  (пониженная температура и добавление молочного белка);определение механического состава, pH, карбонатов; определение дыхания почвы и содержания органического вещества; посев и наблюдение за ростом колоний; описание колоний, приготовление микропрепаратов, микроскопирование; посев и наблюдение за ростом бактерий, полученных в модельных условиях; отбор и посев колоний на скрининговые планшеты с разными условиями. Для скрининга были подготовлены следующие планшеты: контрольный, среда щелочная с добавлением карбоната натрия для выявления щелочных протеаз, с добавлением бензина для выявления устойчивости к органическим загрязнителям, с добавлением хлорида натрия для оценки устойчивости к солености, галофильные протеазы, устойчивость к низким температурам, психрофилы.</w:t>
      </w:r>
    </w:p>
    <w:p>
      <w:pPr>
        <w:pStyle w:val="Normal"/>
        <w:pBdr/>
        <w:shd w:val="clear" w:color="FFFFFF" w:fill="FFFFFF"/>
        <w:ind w:firstLine="397" w:left="0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На планшетах можно было наблюдать разрастание колоний в некоторых ячейках. Также разросся грибок несмотря на антигрибковый препарат. Просветления в чистом виде не наблюдались,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но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 xml:space="preserve"> большинство обрастаний было замечено в ячейках A1, A3, A4, - точка 4 (кротовые норы), A5, B1 — точка 3 (пруд), B5, B6 — точка 5 (около компоста и кротовые норы), C4, C5, D1, D4, D5 — точка с молоком (модельные условия). Однако, все просветления на скрининге требуют</w:t>
      </w:r>
      <w:r>
        <w:rPr>
          <w:rFonts w:eastAsia="Times New Roman" w:cs="Times New Roman" w:ascii="Times New Roman" w:hAnsi="Times New Roman"/>
          <w:color w:val="000000"/>
          <w:spacing w:val="-1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дополнительной</w:t>
      </w:r>
      <w:r>
        <w:rPr>
          <w:rFonts w:eastAsia="Times New Roman" w:cs="Times New Roman" w:ascii="Times New Roman" w:hAnsi="Times New Roman"/>
          <w:color w:val="000000"/>
          <w:spacing w:val="-1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проверки,</w:t>
      </w:r>
      <w:r>
        <w:rPr>
          <w:rFonts w:eastAsia="Times New Roman" w:cs="Times New Roman" w:ascii="Times New Roman" w:hAnsi="Times New Roman"/>
          <w:color w:val="000000"/>
          <w:spacing w:val="-1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так</w:t>
      </w:r>
      <w:r>
        <w:rPr>
          <w:rFonts w:eastAsia="Times New Roman" w:cs="Times New Roman" w:ascii="Times New Roman" w:hAnsi="Times New Roman"/>
          <w:color w:val="000000"/>
          <w:spacing w:val="-1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как</w:t>
      </w:r>
      <w:r>
        <w:rPr>
          <w:rFonts w:eastAsia="Times New Roman" w:cs="Times New Roman" w:ascii="Times New Roman" w:hAnsi="Times New Roman"/>
          <w:color w:val="000000"/>
          <w:spacing w:val="-1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ожидается,</w:t>
      </w:r>
      <w:r>
        <w:rPr>
          <w:rFonts w:eastAsia="Times New Roman" w:cs="Times New Roman" w:ascii="Times New Roman" w:hAnsi="Times New Roman"/>
          <w:color w:val="000000"/>
          <w:spacing w:val="-1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что</w:t>
      </w:r>
      <w:r>
        <w:rPr>
          <w:rFonts w:eastAsia="Times New Roman" w:cs="Times New Roman" w:ascii="Times New Roman" w:hAnsi="Times New Roman"/>
          <w:color w:val="000000"/>
          <w:spacing w:val="-1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просветление</w:t>
      </w:r>
      <w:r>
        <w:rPr>
          <w:rFonts w:eastAsia="Times New Roman" w:cs="Times New Roman" w:ascii="Times New Roman" w:hAnsi="Times New Roman"/>
          <w:color w:val="000000"/>
          <w:spacing w:val="-1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должно</w:t>
      </w:r>
      <w:r>
        <w:rPr>
          <w:rFonts w:eastAsia="Times New Roman" w:cs="Times New Roman" w:ascii="Times New Roman" w:hAnsi="Times New Roman"/>
          <w:color w:val="000000"/>
          <w:spacing w:val="-1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проходить по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всей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ячейки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быть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очевидным,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нашем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случае,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больше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можно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сказать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росте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колоний, возможно,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не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азотобактера,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так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как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колонии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при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микроскопировании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не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прокрашивались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</w:rPr>
        <w:t>и не давали картину типичных телец азотобактера. В результате посева и скрининга можно сделать выводы, что условия для формирования бактерий продуцентов протеаз были недостаточные.</w:t>
      </w:r>
    </w:p>
    <w:p>
      <w:pPr>
        <w:pStyle w:val="Normal"/>
        <w:pBdr/>
        <w:shd w:val="clear" w:color="FFFFFF" w:fill="FFFFFF"/>
        <w:ind w:hanging="0" w:left="0" w:right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Литература</w:t>
      </w:r>
    </w:p>
    <w:p>
      <w:pPr>
        <w:pStyle w:val="Normal"/>
        <w:pBdr/>
        <w:shd w:val="clear" w:color="FFFFFF" w:fill="FFFFFF"/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1. Tsai J.-C., Chen Y.-P. Application of a volume-translated Peng-Robinson equation of state on vapor-liquid equilibrium calculations // Fluid Phase Equilib. 1998. Vol. 145. P. 193-215.</w:t>
      </w:r>
    </w:p>
    <w:p>
      <w:pPr>
        <w:pStyle w:val="Normal"/>
        <w:pBdr/>
        <w:shd w:val="clear" w:color="FFFFFF" w:fill="FFFFFF"/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2. CRC Handbook of Chemistry and Physics. 102</w:t>
      </w:r>
      <w:r>
        <w:rPr>
          <w:rFonts w:eastAsia="Times New Roman" w:cs="Times New Roman" w:ascii="Times New Roman" w:hAnsi="Times New Roman"/>
          <w:color w:val="000000"/>
          <w:sz w:val="20"/>
          <w:vertAlign w:val="superscript"/>
        </w:rPr>
        <w:t>nd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Ed. / ed. Rumble J.R. Boca Raton, FL: CRC Press, 2021.</w:t>
      </w:r>
    </w:p>
    <w:p>
      <w:pPr>
        <w:pStyle w:val="Normal"/>
        <w:spacing w:before="0" w:after="200"/>
        <w:rPr>
          <w14:ligatures w14:val="none"/>
        </w:rPr>
      </w:pPr>
      <w:r>
        <w:rPr>
          <w14:ligatures w14:val="none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Liberation Sans" w:hAnsi="Liberation Sans" w:eastAsia="Liberation Sans" w:cs="Liberation Sans"/>
      <w:color w:val="auto"/>
      <w:kern w:val="0"/>
      <w:sz w:val="20"/>
      <w:szCs w:val="20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paragraph" w:styleId="Heading2">
    <w:name w:val="heading 2"/>
    <w:basedOn w:val="Heading1"/>
    <w:uiPriority w:val="9"/>
    <w:unhideWhenUsed/>
    <w:qFormat/>
    <w:pPr/>
    <w:rPr>
      <w:rFonts w:ascii="Liberation Sans" w:hAnsi="Liberation Sans" w:eastAsia="Liberation Sans" w:cs="Liberation Sans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Liberation Sans" w:hAnsi="Liberation Sans" w:eastAsia="Liberation Sans" w:cs="Liberation Sans"/>
    </w:rPr>
  </w:style>
  <w:style w:type="character" w:styleId="Heading2Char">
    <w:name w:val="Heading 2 Char"/>
    <w:uiPriority w:val="9"/>
    <w:qFormat/>
    <w:rPr>
      <w:rFonts w:ascii="Liberation Sans" w:hAnsi="Liberation Sans" w:eastAsia="Liberation Sans" w:cs="Liberation Sans"/>
      <w:sz w:val="34"/>
    </w:rPr>
  </w:style>
  <w:style w:type="character" w:styleId="Heading3Char">
    <w:name w:val="Heading 3 Char"/>
    <w:uiPriority w:val="9"/>
    <w:qFormat/>
    <w:rPr>
      <w:rFonts w:ascii="Liberation Sans" w:hAnsi="Liberation Sans" w:cs="Liberation Sans"/>
    </w:rPr>
  </w:style>
  <w:style w:type="character" w:styleId="Heading4Char">
    <w:name w:val="Heading 4 Char"/>
    <w:uiPriority w:val="9"/>
    <w:qFormat/>
    <w:rPr>
      <w:rFonts w:ascii="Liberation Sans" w:hAnsi="Liberation Sans" w:eastAsia="Liberation Sans" w:cs="Liberation Sans"/>
    </w:rPr>
  </w:style>
  <w:style w:type="character" w:styleId="Heading5Char">
    <w:name w:val="Heading 5 Char"/>
    <w:uiPriority w:val="9"/>
    <w:qFormat/>
    <w:rPr>
      <w:rFonts w:ascii="Liberation Sans" w:hAnsi="Liberation Sans" w:eastAsia="Liberation Sans" w:cs="Liberation Sans"/>
    </w:rPr>
  </w:style>
  <w:style w:type="character" w:styleId="Heading6Char">
    <w:name w:val="Heading 6 Char"/>
    <w:uiPriority w:val="9"/>
    <w:qFormat/>
    <w:rPr>
      <w:rFonts w:ascii="Liberation Sans" w:hAnsi="Liberation Sans" w:eastAsia="Liberation Sans" w:cs="Liberation Sans"/>
    </w:rPr>
  </w:style>
  <w:style w:type="character" w:styleId="Heading7Char">
    <w:name w:val="Heading 7 Char"/>
    <w:uiPriority w:val="9"/>
    <w:qFormat/>
    <w:rPr>
      <w:rFonts w:ascii="Liberation Sans" w:hAnsi="Liberation Sans" w:eastAsia="Liberation Sans" w:cs="Liberation Sans"/>
    </w:rPr>
  </w:style>
  <w:style w:type="character" w:styleId="Heading8Char">
    <w:name w:val="Heading 8 Char"/>
    <w:uiPriority w:val="9"/>
    <w:qFormat/>
    <w:rPr>
      <w:rFonts w:ascii="Liberation Sans" w:hAnsi="Liberation Sans" w:eastAsia="Liberation Sans" w:cs="Liberation Sans"/>
    </w:rPr>
  </w:style>
  <w:style w:type="character" w:styleId="Heading9Char">
    <w:name w:val="Heading 9 Char"/>
    <w:uiPriority w:val="9"/>
    <w:qFormat/>
    <w:rPr>
      <w:rFonts w:ascii="Liberation Sans" w:hAnsi="Liberation Sans" w:eastAsia="Liberation Sans" w:cs="Liberation Sans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Style9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vanov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LibreOffice/24.8.5.2$Windows_X86_64 LibreOffice_project/fddf2685c70b461e7832239a0162a77216259f22</Application>
  <AppVersion>15.0000</AppVersion>
  <Pages>1</Pages>
  <Words>346</Words>
  <Characters>2306</Characters>
  <CharactersWithSpaces>2647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2025-02-28T13:35:21Z</dcterms:modified>
  <cp:revision>8</cp:revision>
  <dc:subject/>
  <dc:title/>
</cp:coreProperties>
</file>