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5535E" w14:textId="78F744A5" w:rsidR="00FC2B4C" w:rsidRPr="00FC2B4C" w:rsidRDefault="00FC2B4C" w:rsidP="00FC2B4C">
      <w:pPr>
        <w:spacing w:line="240" w:lineRule="auto"/>
        <w:ind w:left="113" w:right="113" w:firstLine="284"/>
        <w:jc w:val="center"/>
        <w:rPr>
          <w:rFonts w:ascii="Times New Roman" w:hAnsi="Times New Roman" w:cs="Times New Roman"/>
          <w:b/>
          <w:bCs/>
        </w:rPr>
      </w:pPr>
      <w:r w:rsidRPr="00FC2B4C">
        <w:rPr>
          <w:rFonts w:ascii="Times New Roman" w:hAnsi="Times New Roman" w:cs="Times New Roman"/>
          <w:b/>
          <w:bCs/>
        </w:rPr>
        <w:t>Факторы развития зарубежного гражданского авиастроения в современных условиях</w:t>
      </w:r>
    </w:p>
    <w:p w14:paraId="67D315B9" w14:textId="0EF26A76" w:rsidR="00FC2B4C" w:rsidRPr="00FC2B4C" w:rsidRDefault="00FC2B4C" w:rsidP="00FC2B4C">
      <w:pPr>
        <w:spacing w:line="240" w:lineRule="auto"/>
        <w:ind w:left="113" w:right="113" w:firstLine="284"/>
        <w:jc w:val="center"/>
        <w:rPr>
          <w:rFonts w:ascii="Times New Roman" w:hAnsi="Times New Roman" w:cs="Times New Roman"/>
          <w:b/>
          <w:bCs/>
          <w:i/>
          <w:iCs/>
        </w:rPr>
      </w:pPr>
      <w:r w:rsidRPr="00FC2B4C">
        <w:rPr>
          <w:rFonts w:ascii="Times New Roman" w:hAnsi="Times New Roman" w:cs="Times New Roman"/>
          <w:b/>
          <w:bCs/>
          <w:i/>
          <w:iCs/>
        </w:rPr>
        <w:t>Кадетов Андрей Валерьевич</w:t>
      </w:r>
    </w:p>
    <w:p w14:paraId="2CF096E7" w14:textId="5E83BF04" w:rsidR="00FC2B4C" w:rsidRPr="00FC2B4C" w:rsidRDefault="00FC2B4C" w:rsidP="00FC2B4C">
      <w:pPr>
        <w:spacing w:line="240" w:lineRule="auto"/>
        <w:ind w:left="113" w:right="113" w:firstLine="284"/>
        <w:jc w:val="center"/>
        <w:rPr>
          <w:rFonts w:ascii="Times New Roman" w:hAnsi="Times New Roman" w:cs="Times New Roman"/>
          <w:i/>
          <w:iCs/>
        </w:rPr>
      </w:pPr>
      <w:r w:rsidRPr="00FC2B4C">
        <w:rPr>
          <w:rFonts w:ascii="Times New Roman" w:hAnsi="Times New Roman" w:cs="Times New Roman"/>
          <w:i/>
          <w:iCs/>
        </w:rPr>
        <w:t>Студент</w:t>
      </w:r>
    </w:p>
    <w:p w14:paraId="0FB24EA8" w14:textId="28C83349" w:rsidR="00FC2B4C" w:rsidRDefault="00FC2B4C" w:rsidP="00FC2B4C">
      <w:pPr>
        <w:spacing w:line="240" w:lineRule="auto"/>
        <w:ind w:left="113" w:right="113" w:firstLine="284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Московский государственный университет имени </w:t>
      </w:r>
      <w:proofErr w:type="gramStart"/>
      <w:r>
        <w:rPr>
          <w:rFonts w:ascii="Times New Roman" w:hAnsi="Times New Roman" w:cs="Times New Roman"/>
          <w:i/>
          <w:iCs/>
        </w:rPr>
        <w:t>М.В.</w:t>
      </w:r>
      <w:proofErr w:type="gramEnd"/>
      <w:r>
        <w:rPr>
          <w:rFonts w:ascii="Times New Roman" w:hAnsi="Times New Roman" w:cs="Times New Roman"/>
          <w:i/>
          <w:iCs/>
        </w:rPr>
        <w:t xml:space="preserve"> Ломоносова, экономический факультет, Москва, Россия</w:t>
      </w:r>
    </w:p>
    <w:p w14:paraId="5A86889C" w14:textId="627E8C9B" w:rsidR="00FC2B4C" w:rsidRPr="00FC2B4C" w:rsidRDefault="00FC2B4C" w:rsidP="00FC2B4C">
      <w:pPr>
        <w:spacing w:line="240" w:lineRule="auto"/>
        <w:ind w:left="113" w:right="113" w:firstLine="284"/>
        <w:jc w:val="center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t>E</w:t>
      </w:r>
      <w:r w:rsidRPr="00FC2B4C">
        <w:rPr>
          <w:rFonts w:ascii="Times New Roman" w:hAnsi="Times New Roman" w:cs="Times New Roman"/>
          <w:i/>
          <w:iCs/>
          <w:lang w:val="en-US"/>
        </w:rPr>
        <w:t>-</w:t>
      </w:r>
      <w:r>
        <w:rPr>
          <w:rFonts w:ascii="Times New Roman" w:hAnsi="Times New Roman" w:cs="Times New Roman"/>
          <w:i/>
          <w:iCs/>
          <w:lang w:val="en-US"/>
        </w:rPr>
        <w:t>mail</w:t>
      </w:r>
      <w:r w:rsidRPr="00FC2B4C">
        <w:rPr>
          <w:rFonts w:ascii="Times New Roman" w:hAnsi="Times New Roman" w:cs="Times New Roman"/>
          <w:i/>
          <w:iCs/>
          <w:lang w:val="en-US"/>
        </w:rPr>
        <w:t xml:space="preserve">: </w:t>
      </w:r>
      <w:r>
        <w:rPr>
          <w:rFonts w:ascii="Times New Roman" w:hAnsi="Times New Roman" w:cs="Times New Roman"/>
          <w:i/>
          <w:iCs/>
          <w:lang w:val="en-US"/>
        </w:rPr>
        <w:t>kadetovandre@gmail.com</w:t>
      </w:r>
    </w:p>
    <w:p w14:paraId="1CE1FB8D" w14:textId="018F1772" w:rsidR="007941A7" w:rsidRPr="00051626" w:rsidRDefault="007941A7" w:rsidP="00C11C01">
      <w:pPr>
        <w:spacing w:line="240" w:lineRule="auto"/>
        <w:ind w:left="113" w:right="113" w:firstLine="397"/>
        <w:contextualSpacing/>
        <w:jc w:val="both"/>
        <w:rPr>
          <w:rFonts w:ascii="Times New Roman" w:hAnsi="Times New Roman" w:cs="Times New Roman"/>
          <w:b/>
          <w:bCs/>
          <w:lang w:val="en-US"/>
        </w:rPr>
      </w:pPr>
      <w:r w:rsidRPr="007941A7">
        <w:rPr>
          <w:rFonts w:ascii="Times New Roman" w:hAnsi="Times New Roman" w:cs="Times New Roman"/>
          <w:b/>
          <w:bCs/>
        </w:rPr>
        <w:t>Актуальность</w:t>
      </w:r>
      <w:r w:rsidRPr="00051626">
        <w:rPr>
          <w:rFonts w:ascii="Times New Roman" w:hAnsi="Times New Roman" w:cs="Times New Roman"/>
          <w:b/>
          <w:bCs/>
          <w:lang w:val="en-US"/>
        </w:rPr>
        <w:t>.</w:t>
      </w:r>
    </w:p>
    <w:p w14:paraId="0794A346" w14:textId="5D432289" w:rsidR="00272161" w:rsidRDefault="003D67FE" w:rsidP="00C11C01">
      <w:pPr>
        <w:spacing w:line="240" w:lineRule="auto"/>
        <w:ind w:left="113" w:right="113" w:firstLine="39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многих стран </w:t>
      </w:r>
      <w:r w:rsidR="009F5D38">
        <w:rPr>
          <w:rFonts w:ascii="Times New Roman" w:hAnsi="Times New Roman" w:cs="Times New Roman"/>
        </w:rPr>
        <w:t>формирование и совершенствование</w:t>
      </w:r>
      <w:r>
        <w:rPr>
          <w:rFonts w:ascii="Times New Roman" w:hAnsi="Times New Roman" w:cs="Times New Roman"/>
        </w:rPr>
        <w:t xml:space="preserve"> авиастроительной отрасли является одной из ключевых задач</w:t>
      </w:r>
      <w:r w:rsidR="002A11FB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 xml:space="preserve"> развити</w:t>
      </w:r>
      <w:r w:rsidR="002A11FB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национальной экономики. Будучи капиталоёмкой, инновационной и технологичной отраслью, авиастроение </w:t>
      </w:r>
      <w:r w:rsidR="0055125E">
        <w:rPr>
          <w:rFonts w:ascii="Times New Roman" w:hAnsi="Times New Roman" w:cs="Times New Roman"/>
        </w:rPr>
        <w:t>позволяет стране использовать все преимуществ</w:t>
      </w:r>
      <w:r w:rsidR="002A11FB">
        <w:rPr>
          <w:rFonts w:ascii="Times New Roman" w:hAnsi="Times New Roman" w:cs="Times New Roman"/>
        </w:rPr>
        <w:t>а</w:t>
      </w:r>
      <w:r w:rsidR="00272161">
        <w:rPr>
          <w:rFonts w:ascii="Times New Roman" w:hAnsi="Times New Roman" w:cs="Times New Roman"/>
        </w:rPr>
        <w:t xml:space="preserve"> </w:t>
      </w:r>
      <w:r w:rsidR="002A11FB">
        <w:rPr>
          <w:rFonts w:ascii="Times New Roman" w:hAnsi="Times New Roman" w:cs="Times New Roman"/>
        </w:rPr>
        <w:t>глобальной кооперации, благодаря чему достигается</w:t>
      </w:r>
      <w:r w:rsidR="0055125E">
        <w:rPr>
          <w:rFonts w:ascii="Times New Roman" w:hAnsi="Times New Roman" w:cs="Times New Roman"/>
        </w:rPr>
        <w:t xml:space="preserve"> </w:t>
      </w:r>
      <w:r w:rsidR="00C01470">
        <w:rPr>
          <w:rFonts w:ascii="Times New Roman" w:hAnsi="Times New Roman" w:cs="Times New Roman"/>
        </w:rPr>
        <w:t xml:space="preserve">экономический рост и </w:t>
      </w:r>
      <w:r w:rsidR="009F5D38">
        <w:rPr>
          <w:rFonts w:ascii="Times New Roman" w:hAnsi="Times New Roman" w:cs="Times New Roman"/>
        </w:rPr>
        <w:t>инновационно</w:t>
      </w:r>
      <w:r w:rsidR="002A11FB">
        <w:rPr>
          <w:rFonts w:ascii="Times New Roman" w:hAnsi="Times New Roman" w:cs="Times New Roman"/>
        </w:rPr>
        <w:t>е</w:t>
      </w:r>
      <w:r w:rsidR="0055125E">
        <w:rPr>
          <w:rFonts w:ascii="Times New Roman" w:hAnsi="Times New Roman" w:cs="Times New Roman"/>
        </w:rPr>
        <w:t xml:space="preserve"> </w:t>
      </w:r>
      <w:r w:rsidR="009F5D38">
        <w:rPr>
          <w:rFonts w:ascii="Times New Roman" w:hAnsi="Times New Roman" w:cs="Times New Roman"/>
        </w:rPr>
        <w:t>развити</w:t>
      </w:r>
      <w:r w:rsidR="002A11FB">
        <w:rPr>
          <w:rFonts w:ascii="Times New Roman" w:hAnsi="Times New Roman" w:cs="Times New Roman"/>
        </w:rPr>
        <w:t xml:space="preserve">е. </w:t>
      </w:r>
      <w:r w:rsidR="00C01470">
        <w:rPr>
          <w:rFonts w:ascii="Times New Roman" w:hAnsi="Times New Roman" w:cs="Times New Roman"/>
        </w:rPr>
        <w:t>Не так много стран способно создавать гражданские самолёты, которые являются конкурентоспособными и на которые предъявляется спрос. При этом а</w:t>
      </w:r>
      <w:r w:rsidR="002A11FB">
        <w:rPr>
          <w:rFonts w:ascii="Times New Roman" w:hAnsi="Times New Roman" w:cs="Times New Roman"/>
        </w:rPr>
        <w:t>виастроение</w:t>
      </w:r>
      <w:r w:rsidR="00C01470">
        <w:rPr>
          <w:rFonts w:ascii="Times New Roman" w:hAnsi="Times New Roman" w:cs="Times New Roman"/>
        </w:rPr>
        <w:t xml:space="preserve"> </w:t>
      </w:r>
      <w:r w:rsidR="002A11FB">
        <w:rPr>
          <w:rFonts w:ascii="Times New Roman" w:hAnsi="Times New Roman" w:cs="Times New Roman"/>
        </w:rPr>
        <w:t xml:space="preserve">имеет важное значение и для экономики Российской Федерации – ещё во времена Советского Союза страна активно развивала данное направление, однако после перехода к рыночной экономике </w:t>
      </w:r>
      <w:r w:rsidR="00D35D94">
        <w:rPr>
          <w:rFonts w:ascii="Times New Roman" w:hAnsi="Times New Roman" w:cs="Times New Roman"/>
        </w:rPr>
        <w:t xml:space="preserve">отрасль оказалась в кризисе и </w:t>
      </w:r>
      <w:r w:rsidR="002A11FB">
        <w:rPr>
          <w:rFonts w:ascii="Times New Roman" w:hAnsi="Times New Roman" w:cs="Times New Roman"/>
        </w:rPr>
        <w:t>начала отставать по многим показателям от ключевых игроков – США и Европы</w:t>
      </w:r>
      <w:r w:rsidR="00C01470" w:rsidRPr="00C01470">
        <w:rPr>
          <w:rFonts w:ascii="Times New Roman" w:hAnsi="Times New Roman" w:cs="Times New Roman"/>
        </w:rPr>
        <w:t xml:space="preserve"> [</w:t>
      </w:r>
      <w:r w:rsidR="00051626" w:rsidRPr="00051626">
        <w:rPr>
          <w:rFonts w:ascii="Times New Roman" w:hAnsi="Times New Roman" w:cs="Times New Roman"/>
        </w:rPr>
        <w:t>3</w:t>
      </w:r>
      <w:r w:rsidR="00C01470" w:rsidRPr="00C01470">
        <w:rPr>
          <w:rFonts w:ascii="Times New Roman" w:hAnsi="Times New Roman" w:cs="Times New Roman"/>
        </w:rPr>
        <w:t>]</w:t>
      </w:r>
      <w:r w:rsidR="002A11FB">
        <w:rPr>
          <w:rFonts w:ascii="Times New Roman" w:hAnsi="Times New Roman" w:cs="Times New Roman"/>
        </w:rPr>
        <w:t xml:space="preserve">. </w:t>
      </w:r>
      <w:r w:rsidR="00D35D94">
        <w:rPr>
          <w:rFonts w:ascii="Times New Roman" w:hAnsi="Times New Roman" w:cs="Times New Roman"/>
        </w:rPr>
        <w:t xml:space="preserve">Дополнительные проблемы возникли </w:t>
      </w:r>
      <w:r w:rsidR="003C1A57">
        <w:rPr>
          <w:rFonts w:ascii="Times New Roman" w:hAnsi="Times New Roman" w:cs="Times New Roman"/>
        </w:rPr>
        <w:t>в</w:t>
      </w:r>
      <w:r w:rsidR="00D35D94">
        <w:rPr>
          <w:rFonts w:ascii="Times New Roman" w:hAnsi="Times New Roman" w:cs="Times New Roman"/>
        </w:rPr>
        <w:t xml:space="preserve"> 2014 год</w:t>
      </w:r>
      <w:r w:rsidR="003C1A57">
        <w:rPr>
          <w:rFonts w:ascii="Times New Roman" w:hAnsi="Times New Roman" w:cs="Times New Roman"/>
        </w:rPr>
        <w:t>у</w:t>
      </w:r>
      <w:r w:rsidR="00D35D94">
        <w:rPr>
          <w:rFonts w:ascii="Times New Roman" w:hAnsi="Times New Roman" w:cs="Times New Roman"/>
        </w:rPr>
        <w:t>, когда российская экономика столкнулась с внешними шоками, вызванными введением санкций со стороны западных стран</w:t>
      </w:r>
      <w:r w:rsidR="00C01470">
        <w:rPr>
          <w:rFonts w:ascii="Times New Roman" w:hAnsi="Times New Roman" w:cs="Times New Roman"/>
        </w:rPr>
        <w:t xml:space="preserve">, однако в 2022 году санкции достигли своего предела, фактически парализовав всю авиастроительную деятельность – несмотря на то, что в России продолжают летать самолёты, страна лишилась </w:t>
      </w:r>
      <w:r w:rsidR="003C1A57">
        <w:rPr>
          <w:rFonts w:ascii="Times New Roman" w:hAnsi="Times New Roman" w:cs="Times New Roman"/>
        </w:rPr>
        <w:t xml:space="preserve">основных поставщиков навигационного обеспечения, совместные проекты по разработке отечественных самолётов с участием зарубежных (преимущественно западных) партнеров были остановлены, поставки новых лайнеров от ключевых игроков </w:t>
      </w:r>
      <w:r w:rsidR="003C1A57">
        <w:rPr>
          <w:rFonts w:ascii="Times New Roman" w:hAnsi="Times New Roman" w:cs="Times New Roman"/>
          <w:lang w:val="en-US"/>
        </w:rPr>
        <w:t>Airbus</w:t>
      </w:r>
      <w:r w:rsidR="003C1A57" w:rsidRPr="003C1A57">
        <w:rPr>
          <w:rFonts w:ascii="Times New Roman" w:hAnsi="Times New Roman" w:cs="Times New Roman"/>
        </w:rPr>
        <w:t xml:space="preserve"> </w:t>
      </w:r>
      <w:r w:rsidR="003C1A57">
        <w:rPr>
          <w:rFonts w:ascii="Times New Roman" w:hAnsi="Times New Roman" w:cs="Times New Roman"/>
        </w:rPr>
        <w:t xml:space="preserve">и </w:t>
      </w:r>
      <w:r w:rsidR="003C1A57">
        <w:rPr>
          <w:rFonts w:ascii="Times New Roman" w:hAnsi="Times New Roman" w:cs="Times New Roman"/>
          <w:lang w:val="en-US"/>
        </w:rPr>
        <w:t>Boeing</w:t>
      </w:r>
      <w:r w:rsidR="003C1A57" w:rsidRPr="003C1A57">
        <w:rPr>
          <w:rFonts w:ascii="Times New Roman" w:hAnsi="Times New Roman" w:cs="Times New Roman"/>
        </w:rPr>
        <w:t xml:space="preserve"> </w:t>
      </w:r>
      <w:r w:rsidR="003C1A57">
        <w:rPr>
          <w:rFonts w:ascii="Times New Roman" w:hAnsi="Times New Roman" w:cs="Times New Roman"/>
        </w:rPr>
        <w:t xml:space="preserve">были прекращены, а многие самолёты за рубежом были конфискованы </w:t>
      </w:r>
      <w:r w:rsidR="003C1A57" w:rsidRPr="003C1A57">
        <w:rPr>
          <w:rFonts w:ascii="Times New Roman" w:hAnsi="Times New Roman" w:cs="Times New Roman"/>
        </w:rPr>
        <w:t>[1]</w:t>
      </w:r>
      <w:r w:rsidR="003C1A57">
        <w:rPr>
          <w:rFonts w:ascii="Times New Roman" w:hAnsi="Times New Roman" w:cs="Times New Roman"/>
        </w:rPr>
        <w:t xml:space="preserve">. </w:t>
      </w:r>
    </w:p>
    <w:p w14:paraId="72143589" w14:textId="72E5DD14" w:rsidR="007941A7" w:rsidRPr="007941A7" w:rsidRDefault="007941A7" w:rsidP="00C11C01">
      <w:pPr>
        <w:spacing w:line="240" w:lineRule="auto"/>
        <w:ind w:left="113" w:right="113" w:firstLine="397"/>
        <w:contextualSpacing/>
        <w:jc w:val="both"/>
        <w:rPr>
          <w:rFonts w:ascii="Times New Roman" w:hAnsi="Times New Roman" w:cs="Times New Roman"/>
          <w:b/>
          <w:bCs/>
        </w:rPr>
      </w:pPr>
      <w:r w:rsidRPr="007941A7">
        <w:rPr>
          <w:rFonts w:ascii="Times New Roman" w:hAnsi="Times New Roman" w:cs="Times New Roman"/>
          <w:b/>
          <w:bCs/>
        </w:rPr>
        <w:t>Цель и задачи работы.</w:t>
      </w:r>
    </w:p>
    <w:p w14:paraId="450F841D" w14:textId="20D3A2AB" w:rsidR="00C11C01" w:rsidRDefault="0013008E" w:rsidP="00C11C01">
      <w:pPr>
        <w:spacing w:line="240" w:lineRule="auto"/>
        <w:ind w:left="113" w:right="113" w:firstLine="39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первый взгляд кажется, что </w:t>
      </w:r>
      <w:r w:rsidR="00272161">
        <w:rPr>
          <w:rFonts w:ascii="Times New Roman" w:hAnsi="Times New Roman" w:cs="Times New Roman"/>
        </w:rPr>
        <w:t xml:space="preserve">из сложившейся неблагоприятной ситуации не может быть хорошего выхода. Однако для того, чтобы правильно интерпретировать действительность и попытаться найти приемлемое и рабочее решение, необходимо проанализировать опыт передовых зарубежных стран, которые, как и Россия, на протяжении долгого времени формировали у себя авиастроительную промышленность. </w:t>
      </w:r>
      <w:r w:rsidR="00783507">
        <w:rPr>
          <w:rFonts w:ascii="Times New Roman" w:hAnsi="Times New Roman" w:cs="Times New Roman"/>
        </w:rPr>
        <w:t>Цель</w:t>
      </w:r>
      <w:r w:rsidR="004C2A49">
        <w:rPr>
          <w:rFonts w:ascii="Times New Roman" w:hAnsi="Times New Roman" w:cs="Times New Roman"/>
        </w:rPr>
        <w:t xml:space="preserve"> </w:t>
      </w:r>
      <w:r w:rsidR="00783507">
        <w:rPr>
          <w:rFonts w:ascii="Times New Roman" w:hAnsi="Times New Roman" w:cs="Times New Roman"/>
        </w:rPr>
        <w:t>исследования – выя</w:t>
      </w:r>
      <w:r w:rsidR="004C2A49">
        <w:rPr>
          <w:rFonts w:ascii="Times New Roman" w:hAnsi="Times New Roman" w:cs="Times New Roman"/>
        </w:rPr>
        <w:t>вить</w:t>
      </w:r>
      <w:r w:rsidR="00783507">
        <w:rPr>
          <w:rFonts w:ascii="Times New Roman" w:hAnsi="Times New Roman" w:cs="Times New Roman"/>
        </w:rPr>
        <w:t xml:space="preserve"> факторы конкурентоспособности </w:t>
      </w:r>
      <w:r w:rsidR="004C2A49">
        <w:rPr>
          <w:rFonts w:ascii="Times New Roman" w:hAnsi="Times New Roman" w:cs="Times New Roman"/>
        </w:rPr>
        <w:t xml:space="preserve">основных </w:t>
      </w:r>
      <w:r w:rsidR="00783507">
        <w:rPr>
          <w:rFonts w:ascii="Times New Roman" w:hAnsi="Times New Roman" w:cs="Times New Roman"/>
        </w:rPr>
        <w:t xml:space="preserve">зарубежных авиастроительных </w:t>
      </w:r>
      <w:r w:rsidR="004C2A49">
        <w:rPr>
          <w:rFonts w:ascii="Times New Roman" w:hAnsi="Times New Roman" w:cs="Times New Roman"/>
        </w:rPr>
        <w:t>компаний для их дальнейшего учета при формировании рекомендаций российской авиастроительной отрасли. Для достижения данной цели необходимо</w:t>
      </w:r>
      <w:r w:rsidR="00357FF4">
        <w:rPr>
          <w:rFonts w:ascii="Times New Roman" w:hAnsi="Times New Roman" w:cs="Times New Roman"/>
        </w:rPr>
        <w:t>, во-первых, в</w:t>
      </w:r>
      <w:r w:rsidR="004C2A49" w:rsidRPr="00357FF4">
        <w:rPr>
          <w:rFonts w:ascii="Times New Roman" w:hAnsi="Times New Roman" w:cs="Times New Roman"/>
        </w:rPr>
        <w:t>ыявить тенденции авиастроительной отрасли за рубежом</w:t>
      </w:r>
      <w:r w:rsidR="00357FF4">
        <w:rPr>
          <w:rFonts w:ascii="Times New Roman" w:hAnsi="Times New Roman" w:cs="Times New Roman"/>
        </w:rPr>
        <w:t>, а во-вторых, в</w:t>
      </w:r>
      <w:r w:rsidR="004C2A49" w:rsidRPr="00357FF4">
        <w:rPr>
          <w:rFonts w:ascii="Times New Roman" w:hAnsi="Times New Roman" w:cs="Times New Roman"/>
        </w:rPr>
        <w:t>ыявить факторы конкурентоспособности зарубежных авиастроительных компаний</w:t>
      </w:r>
      <w:r w:rsidR="00357FF4">
        <w:rPr>
          <w:rFonts w:ascii="Times New Roman" w:hAnsi="Times New Roman" w:cs="Times New Roman"/>
        </w:rPr>
        <w:t xml:space="preserve">. Для этого мы посмотрим на ключевые показатели развития авиастроения (и авиации в целом), а также отдельно посмотрим на ключевых игроков отрасли. </w:t>
      </w:r>
    </w:p>
    <w:p w14:paraId="39D08320" w14:textId="2B2A2850" w:rsidR="007941A7" w:rsidRPr="007941A7" w:rsidRDefault="007941A7" w:rsidP="00C11C01">
      <w:pPr>
        <w:spacing w:line="240" w:lineRule="auto"/>
        <w:ind w:left="113" w:right="113" w:firstLine="397"/>
        <w:contextualSpacing/>
        <w:jc w:val="both"/>
        <w:rPr>
          <w:rFonts w:ascii="Times New Roman" w:hAnsi="Times New Roman" w:cs="Times New Roman"/>
          <w:b/>
          <w:bCs/>
        </w:rPr>
      </w:pPr>
      <w:r w:rsidRPr="007941A7">
        <w:rPr>
          <w:rFonts w:ascii="Times New Roman" w:hAnsi="Times New Roman" w:cs="Times New Roman"/>
          <w:b/>
          <w:bCs/>
        </w:rPr>
        <w:t>Результаты.</w:t>
      </w:r>
    </w:p>
    <w:p w14:paraId="17583A3D" w14:textId="6752DEA4" w:rsidR="007941A7" w:rsidRDefault="007941A7" w:rsidP="00C11C01">
      <w:pPr>
        <w:spacing w:line="240" w:lineRule="auto"/>
        <w:ind w:left="113" w:right="113" w:firstLine="39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начала отметим тенденции, которые характеризуют текущее состояние авиастроительной отрасли:</w:t>
      </w:r>
    </w:p>
    <w:p w14:paraId="144AEB91" w14:textId="43272B3D" w:rsidR="00A83211" w:rsidRDefault="007941A7" w:rsidP="007941A7">
      <w:pPr>
        <w:pStyle w:val="a7"/>
        <w:numPr>
          <w:ilvl w:val="0"/>
          <w:numId w:val="4"/>
        </w:numPr>
        <w:spacing w:line="240" w:lineRule="auto"/>
        <w:ind w:right="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Во-первых, начиная с 2000 года ежегодное количество перевезенных пассажиров воздушным транспортом постоянно росло. Если в 2000 году было перевезено 1,674 </w:t>
      </w:r>
      <w:proofErr w:type="gramStart"/>
      <w:r>
        <w:rPr>
          <w:rFonts w:ascii="Times New Roman" w:hAnsi="Times New Roman" w:cs="Times New Roman"/>
        </w:rPr>
        <w:t>млрд.</w:t>
      </w:r>
      <w:proofErr w:type="gramEnd"/>
      <w:r>
        <w:rPr>
          <w:rFonts w:ascii="Times New Roman" w:hAnsi="Times New Roman" w:cs="Times New Roman"/>
        </w:rPr>
        <w:t xml:space="preserve"> человек, то к 2019 году – уже 4,487 млрд. человек. Однако на это негативно повлияла пандемия коронавируса, в связи с чем в 2020 году пассажиропоток упал до 1,781 </w:t>
      </w:r>
      <w:proofErr w:type="gramStart"/>
      <w:r>
        <w:rPr>
          <w:rFonts w:ascii="Times New Roman" w:hAnsi="Times New Roman" w:cs="Times New Roman"/>
        </w:rPr>
        <w:t>млрд.</w:t>
      </w:r>
      <w:proofErr w:type="gramEnd"/>
      <w:r>
        <w:rPr>
          <w:rFonts w:ascii="Times New Roman" w:hAnsi="Times New Roman" w:cs="Times New Roman"/>
        </w:rPr>
        <w:t xml:space="preserve"> человек. Но рынок </w:t>
      </w:r>
      <w:r>
        <w:rPr>
          <w:rFonts w:ascii="Times New Roman" w:hAnsi="Times New Roman" w:cs="Times New Roman"/>
        </w:rPr>
        <w:lastRenderedPageBreak/>
        <w:t xml:space="preserve">постепенно восстанавливается и уже в 2022 году было перевезено 3,262 </w:t>
      </w:r>
      <w:proofErr w:type="gramStart"/>
      <w:r>
        <w:rPr>
          <w:rFonts w:ascii="Times New Roman" w:hAnsi="Times New Roman" w:cs="Times New Roman"/>
        </w:rPr>
        <w:t>млрд.</w:t>
      </w:r>
      <w:proofErr w:type="gramEnd"/>
      <w:r>
        <w:rPr>
          <w:rFonts w:ascii="Times New Roman" w:hAnsi="Times New Roman" w:cs="Times New Roman"/>
        </w:rPr>
        <w:t xml:space="preserve"> человек </w:t>
      </w:r>
      <w:r w:rsidRPr="007941A7">
        <w:rPr>
          <w:rFonts w:ascii="Times New Roman" w:hAnsi="Times New Roman" w:cs="Times New Roman"/>
        </w:rPr>
        <w:t>[</w:t>
      </w:r>
      <w:r w:rsidR="00051626" w:rsidRPr="00051626">
        <w:rPr>
          <w:rFonts w:ascii="Times New Roman" w:hAnsi="Times New Roman" w:cs="Times New Roman"/>
        </w:rPr>
        <w:t>10, 11</w:t>
      </w:r>
      <w:r w:rsidRPr="007941A7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.</w:t>
      </w:r>
    </w:p>
    <w:p w14:paraId="26D78205" w14:textId="6DCDEB39" w:rsidR="00DF4B6C" w:rsidRDefault="00DF4B6C" w:rsidP="007941A7">
      <w:pPr>
        <w:pStyle w:val="a7"/>
        <w:numPr>
          <w:ilvl w:val="0"/>
          <w:numId w:val="4"/>
        </w:numPr>
        <w:spacing w:line="240" w:lineRule="auto"/>
        <w:ind w:right="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Во-вторых, в 2019 году</w:t>
      </w:r>
      <w:r w:rsidR="004D12B9">
        <w:rPr>
          <w:rFonts w:ascii="Times New Roman" w:hAnsi="Times New Roman" w:cs="Times New Roman"/>
        </w:rPr>
        <w:t xml:space="preserve"> во всём мире</w:t>
      </w:r>
      <w:r>
        <w:rPr>
          <w:rFonts w:ascii="Times New Roman" w:hAnsi="Times New Roman" w:cs="Times New Roman"/>
        </w:rPr>
        <w:t xml:space="preserve"> доля магистральных (широкофюзеляжные и узкофюзеляжные) самолётов значительно превосходила долю региональных (региональные реактивные и турбовинтовые) </w:t>
      </w:r>
      <w:r w:rsidR="004D12B9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4D12B9">
        <w:rPr>
          <w:rFonts w:ascii="Times New Roman" w:hAnsi="Times New Roman" w:cs="Times New Roman"/>
        </w:rPr>
        <w:t>80,8% против 19,5% соответственно</w:t>
      </w:r>
      <w:r>
        <w:rPr>
          <w:rFonts w:ascii="Times New Roman" w:hAnsi="Times New Roman" w:cs="Times New Roman"/>
        </w:rPr>
        <w:t xml:space="preserve">. </w:t>
      </w:r>
      <w:r w:rsidR="004D12B9">
        <w:rPr>
          <w:rFonts w:ascii="Times New Roman" w:hAnsi="Times New Roman" w:cs="Times New Roman"/>
        </w:rPr>
        <w:t>При этом п</w:t>
      </w:r>
      <w:r>
        <w:rPr>
          <w:rFonts w:ascii="Times New Roman" w:hAnsi="Times New Roman" w:cs="Times New Roman"/>
        </w:rPr>
        <w:t xml:space="preserve">рогнозируется, что к 2042 году </w:t>
      </w:r>
      <w:r w:rsidR="004D12B9">
        <w:rPr>
          <w:rFonts w:ascii="Times New Roman" w:hAnsi="Times New Roman" w:cs="Times New Roman"/>
        </w:rPr>
        <w:t xml:space="preserve">доля магистральных самолётов станет ещё больше за счёт существенного роста </w:t>
      </w:r>
      <w:r>
        <w:rPr>
          <w:rFonts w:ascii="Times New Roman" w:hAnsi="Times New Roman" w:cs="Times New Roman"/>
        </w:rPr>
        <w:t>сегмент</w:t>
      </w:r>
      <w:r w:rsidR="004D12B9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узкофюзеляжных самолётов</w:t>
      </w:r>
      <w:r w:rsidR="004D12B9">
        <w:rPr>
          <w:rFonts w:ascii="Times New Roman" w:hAnsi="Times New Roman" w:cs="Times New Roman"/>
        </w:rPr>
        <w:t xml:space="preserve"> – доля магистральных самолётов будет составлять почти 90%, причём отдельно доля узкофюзеляжных самолётов в мировом парке самолётов будет составлять более 73% [</w:t>
      </w:r>
      <w:r w:rsidR="00051626" w:rsidRPr="00051626">
        <w:rPr>
          <w:rFonts w:ascii="Times New Roman" w:hAnsi="Times New Roman" w:cs="Times New Roman"/>
        </w:rPr>
        <w:t>8</w:t>
      </w:r>
      <w:r w:rsidR="004D12B9" w:rsidRPr="004D12B9">
        <w:rPr>
          <w:rFonts w:ascii="Times New Roman" w:hAnsi="Times New Roman" w:cs="Times New Roman"/>
        </w:rPr>
        <w:t>].</w:t>
      </w:r>
    </w:p>
    <w:p w14:paraId="5A76E364" w14:textId="6A4FDBF9" w:rsidR="004D12B9" w:rsidRPr="007941A7" w:rsidRDefault="004D12B9" w:rsidP="007941A7">
      <w:pPr>
        <w:pStyle w:val="a7"/>
        <w:numPr>
          <w:ilvl w:val="0"/>
          <w:numId w:val="4"/>
        </w:numPr>
        <w:spacing w:line="240" w:lineRule="auto"/>
        <w:ind w:right="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В-третьих, фактически ключевых игроков на рынке гражданского авиастроения только два – это </w:t>
      </w:r>
      <w:r>
        <w:rPr>
          <w:rFonts w:ascii="Times New Roman" w:hAnsi="Times New Roman" w:cs="Times New Roman"/>
          <w:lang w:val="en-US"/>
        </w:rPr>
        <w:t>Airbus</w:t>
      </w:r>
      <w:r w:rsidRPr="004D12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4D12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Boeing</w:t>
      </w:r>
      <w:r w:rsidRPr="004D12B9">
        <w:rPr>
          <w:rFonts w:ascii="Times New Roman" w:hAnsi="Times New Roman" w:cs="Times New Roman"/>
        </w:rPr>
        <w:t>.</w:t>
      </w:r>
      <w:r w:rsidR="002A2A69">
        <w:rPr>
          <w:rFonts w:ascii="Times New Roman" w:hAnsi="Times New Roman" w:cs="Times New Roman"/>
        </w:rPr>
        <w:t xml:space="preserve"> За 2023 год обеими компаниями суммарно было поставлено 1263 самолёта, причём в сегменте широкофюзеляжных самолётов доля поставок выше у </w:t>
      </w:r>
      <w:r w:rsidR="002A2A69">
        <w:rPr>
          <w:rFonts w:ascii="Times New Roman" w:hAnsi="Times New Roman" w:cs="Times New Roman"/>
          <w:lang w:val="en-US"/>
        </w:rPr>
        <w:t>Boeing</w:t>
      </w:r>
      <w:r w:rsidR="002A2A69" w:rsidRPr="002A2A69">
        <w:rPr>
          <w:rFonts w:ascii="Times New Roman" w:hAnsi="Times New Roman" w:cs="Times New Roman"/>
        </w:rPr>
        <w:t xml:space="preserve"> (</w:t>
      </w:r>
      <w:r w:rsidR="002A2A69">
        <w:rPr>
          <w:rFonts w:ascii="Times New Roman" w:hAnsi="Times New Roman" w:cs="Times New Roman"/>
        </w:rPr>
        <w:t xml:space="preserve">55% против </w:t>
      </w:r>
      <w:r w:rsidR="005F4E45">
        <w:rPr>
          <w:rFonts w:ascii="Times New Roman" w:hAnsi="Times New Roman" w:cs="Times New Roman"/>
        </w:rPr>
        <w:t xml:space="preserve">45%), то в сегменте узкофюзеляжных самолётов лидирует </w:t>
      </w:r>
      <w:r w:rsidR="005F4E45">
        <w:rPr>
          <w:rFonts w:ascii="Times New Roman" w:hAnsi="Times New Roman" w:cs="Times New Roman"/>
          <w:lang w:val="en-US"/>
        </w:rPr>
        <w:t>Airbus</w:t>
      </w:r>
      <w:r w:rsidR="005F4E45" w:rsidRPr="005F4E45">
        <w:rPr>
          <w:rFonts w:ascii="Times New Roman" w:hAnsi="Times New Roman" w:cs="Times New Roman"/>
        </w:rPr>
        <w:t xml:space="preserve"> (62% </w:t>
      </w:r>
      <w:r w:rsidR="005F4E45">
        <w:rPr>
          <w:rFonts w:ascii="Times New Roman" w:hAnsi="Times New Roman" w:cs="Times New Roman"/>
        </w:rPr>
        <w:t xml:space="preserve">против 38%) </w:t>
      </w:r>
      <w:r w:rsidR="005F4E45" w:rsidRPr="005F4E45">
        <w:rPr>
          <w:rFonts w:ascii="Times New Roman" w:hAnsi="Times New Roman" w:cs="Times New Roman"/>
        </w:rPr>
        <w:t>[</w:t>
      </w:r>
      <w:r w:rsidR="00051626" w:rsidRPr="00051626">
        <w:rPr>
          <w:rFonts w:ascii="Times New Roman" w:hAnsi="Times New Roman" w:cs="Times New Roman"/>
        </w:rPr>
        <w:t>6, 12</w:t>
      </w:r>
      <w:r w:rsidR="005F4E45">
        <w:rPr>
          <w:rFonts w:ascii="Times New Roman" w:hAnsi="Times New Roman" w:cs="Times New Roman"/>
        </w:rPr>
        <w:t>].</w:t>
      </w:r>
    </w:p>
    <w:p w14:paraId="5996323A" w14:textId="142F702C" w:rsidR="007941A7" w:rsidRDefault="005F4E45" w:rsidP="00FC2B4C">
      <w:pPr>
        <w:spacing w:line="240" w:lineRule="auto"/>
        <w:ind w:left="113" w:right="113"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Далее отметим факторы конкурентоспособности ключевых авиастроительных компаний – </w:t>
      </w:r>
      <w:r>
        <w:rPr>
          <w:rFonts w:ascii="Times New Roman" w:hAnsi="Times New Roman" w:cs="Times New Roman"/>
          <w:lang w:val="en-US"/>
        </w:rPr>
        <w:t>Airbus</w:t>
      </w:r>
      <w:r w:rsidRPr="005F4E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  <w:lang w:val="en-US"/>
        </w:rPr>
        <w:t>Boeing</w:t>
      </w:r>
      <w:r>
        <w:rPr>
          <w:rFonts w:ascii="Times New Roman" w:hAnsi="Times New Roman" w:cs="Times New Roman"/>
        </w:rPr>
        <w:t>:</w:t>
      </w:r>
    </w:p>
    <w:p w14:paraId="3B7063FF" w14:textId="02D82230" w:rsidR="005F4E45" w:rsidRDefault="005F4E45" w:rsidP="005F4E45">
      <w:pPr>
        <w:pStyle w:val="a7"/>
        <w:numPr>
          <w:ilvl w:val="0"/>
          <w:numId w:val="5"/>
        </w:numPr>
        <w:spacing w:line="240" w:lineRule="auto"/>
        <w:ind w:right="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Во-первых, обе компании предлагают рынку огромное количество моделей гражданских самолётов, отличающихся в основном следующими техническими характеристиками – дальность полёта и максимальное количество посадочных мест. На данный момент у </w:t>
      </w:r>
      <w:r>
        <w:rPr>
          <w:rFonts w:ascii="Times New Roman" w:hAnsi="Times New Roman" w:cs="Times New Roman"/>
          <w:lang w:val="en-US"/>
        </w:rPr>
        <w:t>Airbus</w:t>
      </w:r>
      <w:r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  <w:lang w:val="en-US"/>
        </w:rPr>
        <w:t>Boeing</w:t>
      </w:r>
      <w:r w:rsidRPr="005F4E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насчитывается по 5 семейств гражданских самолётов, причём у европейской компании суммарно 10 моделей, в то время как у американской </w:t>
      </w:r>
      <w:r w:rsidR="00980784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980784">
        <w:rPr>
          <w:rFonts w:ascii="Times New Roman" w:hAnsi="Times New Roman" w:cs="Times New Roman"/>
        </w:rPr>
        <w:t xml:space="preserve">14 моделей </w:t>
      </w:r>
      <w:r w:rsidR="00980784" w:rsidRPr="00980784">
        <w:rPr>
          <w:rFonts w:ascii="Times New Roman" w:hAnsi="Times New Roman" w:cs="Times New Roman"/>
        </w:rPr>
        <w:t>[</w:t>
      </w:r>
      <w:r w:rsidR="00051626" w:rsidRPr="00051626">
        <w:rPr>
          <w:rFonts w:ascii="Times New Roman" w:hAnsi="Times New Roman" w:cs="Times New Roman"/>
        </w:rPr>
        <w:t>7, 9</w:t>
      </w:r>
      <w:r w:rsidR="00980784" w:rsidRPr="00980784">
        <w:rPr>
          <w:rFonts w:ascii="Times New Roman" w:hAnsi="Times New Roman" w:cs="Times New Roman"/>
        </w:rPr>
        <w:t>]</w:t>
      </w:r>
      <w:r w:rsidR="00980784">
        <w:rPr>
          <w:rFonts w:ascii="Times New Roman" w:hAnsi="Times New Roman" w:cs="Times New Roman"/>
        </w:rPr>
        <w:t>.</w:t>
      </w:r>
    </w:p>
    <w:p w14:paraId="44227664" w14:textId="7EA8C4AF" w:rsidR="005F4E45" w:rsidRDefault="005F4E45" w:rsidP="005F4E45">
      <w:pPr>
        <w:pStyle w:val="a7"/>
        <w:numPr>
          <w:ilvl w:val="0"/>
          <w:numId w:val="5"/>
        </w:numPr>
        <w:spacing w:line="240" w:lineRule="auto"/>
        <w:ind w:right="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Во-вторых, компании четко следят за действиями друг друга и за результатами деятельности для того, чтобы своевременно принять шаги для уменьшения возможного разрыва между компаниями, и чтобы оставаться конкурентоспособными</w:t>
      </w:r>
      <w:r w:rsidR="00980784" w:rsidRPr="00980784">
        <w:rPr>
          <w:rFonts w:ascii="Times New Roman" w:hAnsi="Times New Roman" w:cs="Times New Roman"/>
        </w:rPr>
        <w:t xml:space="preserve"> [</w:t>
      </w:r>
      <w:r w:rsidR="00051626" w:rsidRPr="00051626">
        <w:rPr>
          <w:rFonts w:ascii="Times New Roman" w:hAnsi="Times New Roman" w:cs="Times New Roman"/>
        </w:rPr>
        <w:t>4</w:t>
      </w:r>
      <w:r w:rsidR="00980784" w:rsidRPr="00980784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.</w:t>
      </w:r>
    </w:p>
    <w:p w14:paraId="023C3838" w14:textId="27C24628" w:rsidR="005F4E45" w:rsidRPr="005F4E45" w:rsidRDefault="005F4E45" w:rsidP="005F4E45">
      <w:pPr>
        <w:pStyle w:val="a7"/>
        <w:numPr>
          <w:ilvl w:val="0"/>
          <w:numId w:val="5"/>
        </w:numPr>
        <w:spacing w:line="240" w:lineRule="auto"/>
        <w:ind w:right="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В-третьих, обе компании развивают инноваци</w:t>
      </w:r>
      <w:r w:rsidR="00980784">
        <w:rPr>
          <w:rFonts w:ascii="Times New Roman" w:hAnsi="Times New Roman" w:cs="Times New Roman"/>
        </w:rPr>
        <w:t>и, вкладываясь в развитие новых материалов (композитных), цифровизацию, автономное управление</w:t>
      </w:r>
      <w:r w:rsidR="00B97E4F" w:rsidRPr="00B97E4F">
        <w:rPr>
          <w:rFonts w:ascii="Times New Roman" w:hAnsi="Times New Roman" w:cs="Times New Roman"/>
        </w:rPr>
        <w:t>,</w:t>
      </w:r>
      <w:r w:rsidR="00980784">
        <w:rPr>
          <w:rFonts w:ascii="Times New Roman" w:hAnsi="Times New Roman" w:cs="Times New Roman"/>
        </w:rPr>
        <w:t xml:space="preserve"> топливную эффективность </w:t>
      </w:r>
      <w:r w:rsidR="00B97E4F" w:rsidRPr="00B97E4F">
        <w:rPr>
          <w:rFonts w:ascii="Times New Roman" w:hAnsi="Times New Roman" w:cs="Times New Roman"/>
        </w:rPr>
        <w:t>[</w:t>
      </w:r>
      <w:r w:rsidR="00051626" w:rsidRPr="00051626">
        <w:rPr>
          <w:rFonts w:ascii="Times New Roman" w:hAnsi="Times New Roman" w:cs="Times New Roman"/>
        </w:rPr>
        <w:t>5</w:t>
      </w:r>
      <w:r w:rsidR="00B97E4F" w:rsidRPr="00B97E4F">
        <w:rPr>
          <w:rFonts w:ascii="Times New Roman" w:hAnsi="Times New Roman" w:cs="Times New Roman"/>
        </w:rPr>
        <w:t xml:space="preserve">]. </w:t>
      </w:r>
      <w:r w:rsidR="00B97E4F">
        <w:rPr>
          <w:rFonts w:ascii="Times New Roman" w:hAnsi="Times New Roman" w:cs="Times New Roman"/>
        </w:rPr>
        <w:t>Отдельно стоит отметить важность государственной помощи и поддержки, которые положительным образом влияют на конкурентоспособность компаний</w:t>
      </w:r>
      <w:r w:rsidR="00B97E4F" w:rsidRPr="00B97E4F">
        <w:rPr>
          <w:rFonts w:ascii="Times New Roman" w:hAnsi="Times New Roman" w:cs="Times New Roman"/>
        </w:rPr>
        <w:t xml:space="preserve"> [</w:t>
      </w:r>
      <w:r w:rsidR="00051626" w:rsidRPr="00051626">
        <w:rPr>
          <w:rFonts w:ascii="Times New Roman" w:hAnsi="Times New Roman" w:cs="Times New Roman"/>
        </w:rPr>
        <w:t>2</w:t>
      </w:r>
      <w:r w:rsidR="00B97E4F" w:rsidRPr="00B97E4F">
        <w:rPr>
          <w:rFonts w:ascii="Times New Roman" w:hAnsi="Times New Roman" w:cs="Times New Roman"/>
        </w:rPr>
        <w:t>].</w:t>
      </w:r>
    </w:p>
    <w:p w14:paraId="24FA8B11" w14:textId="5691D32F" w:rsidR="00FC2B4C" w:rsidRPr="00B97E4F" w:rsidRDefault="00980784" w:rsidP="00B97E4F">
      <w:pPr>
        <w:spacing w:line="240" w:lineRule="auto"/>
        <w:ind w:left="113" w:right="113"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Таким образом, мож</w:t>
      </w:r>
      <w:r w:rsidR="00B97E4F">
        <w:rPr>
          <w:rFonts w:ascii="Times New Roman" w:hAnsi="Times New Roman" w:cs="Times New Roman"/>
        </w:rPr>
        <w:t>но сказать о том, что изучени</w:t>
      </w:r>
      <w:r w:rsidR="00A74770">
        <w:rPr>
          <w:rFonts w:ascii="Times New Roman" w:hAnsi="Times New Roman" w:cs="Times New Roman"/>
        </w:rPr>
        <w:t>е</w:t>
      </w:r>
      <w:r w:rsidR="00B97E4F">
        <w:rPr>
          <w:rFonts w:ascii="Times New Roman" w:hAnsi="Times New Roman" w:cs="Times New Roman"/>
        </w:rPr>
        <w:t xml:space="preserve"> опыта зарубежных компаний в контексте развития авиастроения невероятно </w:t>
      </w:r>
      <w:r w:rsidR="00A74770">
        <w:rPr>
          <w:rFonts w:ascii="Times New Roman" w:hAnsi="Times New Roman" w:cs="Times New Roman"/>
        </w:rPr>
        <w:t>важно, особенно в условиях жестких экономических санкций в отношении Российской Федерации. Этот опыт можно адаптировать и использовать как в самой стране через развитие национальных компаний и разработки государственных методов поддержки, так и на зарубежных рынках, развивая кооперацию и сотрудничество как минимум с дружественными нам странами и компаниями не только для сбыта продукции, но и для создания глобальных цепочек производства и глобальных цепочек создания стоимости.</w:t>
      </w:r>
    </w:p>
    <w:p w14:paraId="1DB0B887" w14:textId="7D6FBD93" w:rsidR="00A26A98" w:rsidRPr="00A26A98" w:rsidRDefault="00A26A98" w:rsidP="00FC2B4C">
      <w:pPr>
        <w:spacing w:line="240" w:lineRule="auto"/>
        <w:ind w:left="113" w:right="113" w:firstLine="397"/>
        <w:jc w:val="both"/>
        <w:rPr>
          <w:rFonts w:ascii="Times New Roman" w:hAnsi="Times New Roman" w:cs="Times New Roman"/>
          <w:b/>
          <w:bCs/>
        </w:rPr>
      </w:pPr>
      <w:r w:rsidRPr="00A26A98">
        <w:rPr>
          <w:rFonts w:ascii="Times New Roman" w:hAnsi="Times New Roman" w:cs="Times New Roman"/>
          <w:b/>
          <w:bCs/>
        </w:rPr>
        <w:t>Литература:</w:t>
      </w:r>
    </w:p>
    <w:p w14:paraId="4881F45B" w14:textId="3AE69AC5" w:rsidR="00C01470" w:rsidRPr="00051626" w:rsidRDefault="00C01470" w:rsidP="00C01470">
      <w:pPr>
        <w:pStyle w:val="a7"/>
        <w:numPr>
          <w:ilvl w:val="0"/>
          <w:numId w:val="3"/>
        </w:numPr>
        <w:spacing w:line="240" w:lineRule="auto"/>
        <w:ind w:right="113"/>
        <w:jc w:val="both"/>
        <w:rPr>
          <w:rFonts w:ascii="Times New Roman" w:hAnsi="Times New Roman" w:cs="Times New Roman"/>
        </w:rPr>
      </w:pPr>
      <w:r w:rsidRPr="00C01470">
        <w:rPr>
          <w:rFonts w:ascii="Times New Roman" w:hAnsi="Times New Roman" w:cs="Times New Roman"/>
        </w:rPr>
        <w:t>Глазкова И. С., Беляева Ж. С. Влияние санкций на гражданскую авиацию России //Весенние дни науки. —Екатеринбург, 2022. – 2022. – С. 204–207.</w:t>
      </w:r>
    </w:p>
    <w:p w14:paraId="2D346391" w14:textId="49EDD4EE" w:rsidR="00051626" w:rsidRPr="00051626" w:rsidRDefault="00051626" w:rsidP="00051626">
      <w:pPr>
        <w:pStyle w:val="a7"/>
        <w:numPr>
          <w:ilvl w:val="0"/>
          <w:numId w:val="3"/>
        </w:numPr>
        <w:rPr>
          <w:rFonts w:ascii="Times New Roman" w:hAnsi="Times New Roman" w:cs="Times New Roman"/>
        </w:rPr>
      </w:pPr>
      <w:r w:rsidRPr="00B97E4F">
        <w:rPr>
          <w:rFonts w:ascii="Times New Roman" w:hAnsi="Times New Roman" w:cs="Times New Roman"/>
        </w:rPr>
        <w:t xml:space="preserve">Горовой Е. В. ФАКТОРЫ КОНКУРЕНТОСПОСОБНОСТИ В ГРАЖДАНСКОМ АВИАСТРОЕНИИ НА ПРИМЕРЕ СОПЕРНИЧЕСТВА BOEING С </w:t>
      </w:r>
      <w:proofErr w:type="gramStart"/>
      <w:r w:rsidRPr="00B97E4F">
        <w:rPr>
          <w:rFonts w:ascii="Times New Roman" w:hAnsi="Times New Roman" w:cs="Times New Roman"/>
        </w:rPr>
        <w:t>DOUGLAS AIRCRAFT И</w:t>
      </w:r>
      <w:proofErr w:type="gramEnd"/>
      <w:r w:rsidRPr="00B97E4F">
        <w:rPr>
          <w:rFonts w:ascii="Times New Roman" w:hAnsi="Times New Roman" w:cs="Times New Roman"/>
        </w:rPr>
        <w:t xml:space="preserve"> AIRBUS //Modern </w:t>
      </w:r>
      <w:proofErr w:type="spellStart"/>
      <w:r w:rsidRPr="00B97E4F">
        <w:rPr>
          <w:rFonts w:ascii="Times New Roman" w:hAnsi="Times New Roman" w:cs="Times New Roman"/>
        </w:rPr>
        <w:t>Economy</w:t>
      </w:r>
      <w:proofErr w:type="spellEnd"/>
      <w:r w:rsidRPr="00B97E4F">
        <w:rPr>
          <w:rFonts w:ascii="Times New Roman" w:hAnsi="Times New Roman" w:cs="Times New Roman"/>
        </w:rPr>
        <w:t xml:space="preserve"> </w:t>
      </w:r>
      <w:proofErr w:type="spellStart"/>
      <w:r w:rsidRPr="00B97E4F">
        <w:rPr>
          <w:rFonts w:ascii="Times New Roman" w:hAnsi="Times New Roman" w:cs="Times New Roman"/>
        </w:rPr>
        <w:t>Success</w:t>
      </w:r>
      <w:proofErr w:type="spellEnd"/>
      <w:r w:rsidRPr="00B97E4F">
        <w:rPr>
          <w:rFonts w:ascii="Times New Roman" w:hAnsi="Times New Roman" w:cs="Times New Roman"/>
        </w:rPr>
        <w:t xml:space="preserve">. – 2021. – №. 2. – С. </w:t>
      </w:r>
      <w:r w:rsidRPr="00B97E4F">
        <w:rPr>
          <w:rFonts w:ascii="Times New Roman" w:hAnsi="Times New Roman" w:cs="Times New Roman"/>
        </w:rPr>
        <w:t>73–84</w:t>
      </w:r>
      <w:r w:rsidRPr="00B97E4F">
        <w:rPr>
          <w:rFonts w:ascii="Times New Roman" w:hAnsi="Times New Roman" w:cs="Times New Roman"/>
        </w:rPr>
        <w:t>.</w:t>
      </w:r>
    </w:p>
    <w:p w14:paraId="72C17E91" w14:textId="21589A24" w:rsidR="00D35D94" w:rsidRPr="00051626" w:rsidRDefault="00D35D94" w:rsidP="00D35D94">
      <w:pPr>
        <w:pStyle w:val="a7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D35D94">
        <w:rPr>
          <w:rFonts w:ascii="Times New Roman" w:hAnsi="Times New Roman" w:cs="Times New Roman"/>
        </w:rPr>
        <w:lastRenderedPageBreak/>
        <w:t>Кидун</w:t>
      </w:r>
      <w:proofErr w:type="spellEnd"/>
      <w:r w:rsidRPr="00D35D94">
        <w:rPr>
          <w:rFonts w:ascii="Times New Roman" w:hAnsi="Times New Roman" w:cs="Times New Roman"/>
        </w:rPr>
        <w:t xml:space="preserve"> Е. С. Позиции компаний Boeing и Airbus в мировой гражданской авиационной промышленности: сравнительный анализ //Вестник Российского университета дружбы народов. Серия: Экономика. – 2021. – Т. 29. – №. 2. – С. </w:t>
      </w:r>
      <w:r w:rsidR="00C01470" w:rsidRPr="00D35D94">
        <w:rPr>
          <w:rFonts w:ascii="Times New Roman" w:hAnsi="Times New Roman" w:cs="Times New Roman"/>
        </w:rPr>
        <w:t>338–347</w:t>
      </w:r>
      <w:r w:rsidRPr="00D35D94">
        <w:rPr>
          <w:rFonts w:ascii="Times New Roman" w:hAnsi="Times New Roman" w:cs="Times New Roman"/>
        </w:rPr>
        <w:t>.</w:t>
      </w:r>
    </w:p>
    <w:p w14:paraId="3917926E" w14:textId="597070F1" w:rsidR="00051626" w:rsidRPr="00980784" w:rsidRDefault="00051626" w:rsidP="00051626">
      <w:pPr>
        <w:pStyle w:val="a7"/>
        <w:numPr>
          <w:ilvl w:val="0"/>
          <w:numId w:val="3"/>
        </w:numPr>
        <w:rPr>
          <w:rFonts w:ascii="Times New Roman" w:hAnsi="Times New Roman" w:cs="Times New Roman"/>
        </w:rPr>
      </w:pPr>
      <w:r w:rsidRPr="00980784">
        <w:rPr>
          <w:rFonts w:ascii="Times New Roman" w:hAnsi="Times New Roman" w:cs="Times New Roman"/>
        </w:rPr>
        <w:t>Савельев Д. А. Анализ цепочки создания стоимости авиастроительных компаний мира и России //Транспортное дело России. – 2010. – №. 4. – С. 26–31.</w:t>
      </w:r>
    </w:p>
    <w:p w14:paraId="5933F3A9" w14:textId="415FB5BD" w:rsidR="00051626" w:rsidRDefault="00051626" w:rsidP="00051626">
      <w:pPr>
        <w:pStyle w:val="a7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proofErr w:type="spellStart"/>
      <w:r w:rsidRPr="00B97E4F">
        <w:rPr>
          <w:rFonts w:ascii="Times New Roman" w:hAnsi="Times New Roman" w:cs="Times New Roman"/>
          <w:lang w:val="en-US"/>
        </w:rPr>
        <w:t>Pisarek</w:t>
      </w:r>
      <w:proofErr w:type="spellEnd"/>
      <w:r w:rsidRPr="00B97E4F">
        <w:rPr>
          <w:rFonts w:ascii="Times New Roman" w:hAnsi="Times New Roman" w:cs="Times New Roman"/>
          <w:lang w:val="en-US"/>
        </w:rPr>
        <w:t xml:space="preserve"> R. Innovative Aircraft in Air Transport Industry–a Comparative Analysis of Airbus and Boeing //Logistics and Transport. – 2017. – </w:t>
      </w:r>
      <w:r w:rsidRPr="00B97E4F">
        <w:rPr>
          <w:rFonts w:ascii="Times New Roman" w:hAnsi="Times New Roman" w:cs="Times New Roman"/>
        </w:rPr>
        <w:t>Т</w:t>
      </w:r>
      <w:r w:rsidRPr="00B97E4F">
        <w:rPr>
          <w:rFonts w:ascii="Times New Roman" w:hAnsi="Times New Roman" w:cs="Times New Roman"/>
          <w:lang w:val="en-US"/>
        </w:rPr>
        <w:t xml:space="preserve">. 35. – №. </w:t>
      </w:r>
      <w:r w:rsidRPr="00051626">
        <w:rPr>
          <w:rFonts w:ascii="Times New Roman" w:hAnsi="Times New Roman" w:cs="Times New Roman"/>
          <w:lang w:val="en-US"/>
        </w:rPr>
        <w:t xml:space="preserve">3. – </w:t>
      </w:r>
      <w:r w:rsidRPr="00B97E4F">
        <w:rPr>
          <w:rFonts w:ascii="Times New Roman" w:hAnsi="Times New Roman" w:cs="Times New Roman"/>
        </w:rPr>
        <w:t>С</w:t>
      </w:r>
      <w:r w:rsidRPr="00051626">
        <w:rPr>
          <w:rFonts w:ascii="Times New Roman" w:hAnsi="Times New Roman" w:cs="Times New Roman"/>
          <w:lang w:val="en-US"/>
        </w:rPr>
        <w:t>. 89–96.</w:t>
      </w:r>
    </w:p>
    <w:p w14:paraId="43A23833" w14:textId="62F127B4" w:rsidR="00051626" w:rsidRPr="00051626" w:rsidRDefault="00051626" w:rsidP="00051626">
      <w:pPr>
        <w:pStyle w:val="a7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051626">
        <w:rPr>
          <w:rFonts w:ascii="Times New Roman" w:hAnsi="Times New Roman" w:cs="Times New Roman"/>
          <w:lang w:val="en-US"/>
        </w:rPr>
        <w:t>https://www.airbus.com/en/products-services/commercial-aircraft/orders-and-deliveries</w:t>
      </w:r>
    </w:p>
    <w:p w14:paraId="21474DB6" w14:textId="437A6AFD" w:rsidR="00051626" w:rsidRPr="00051626" w:rsidRDefault="00051626" w:rsidP="00051626">
      <w:pPr>
        <w:pStyle w:val="a7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051626">
        <w:rPr>
          <w:rFonts w:ascii="Times New Roman" w:hAnsi="Times New Roman" w:cs="Times New Roman"/>
          <w:lang w:val="en-US"/>
        </w:rPr>
        <w:t>https://www.airbus.com/en/products-services/commercial-aircraft/passenger-aircraft</w:t>
      </w:r>
    </w:p>
    <w:p w14:paraId="228FBF12" w14:textId="7522C944" w:rsidR="00051626" w:rsidRPr="00051626" w:rsidRDefault="00051626" w:rsidP="00051626">
      <w:pPr>
        <w:pStyle w:val="a7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051626">
        <w:rPr>
          <w:rFonts w:ascii="Times New Roman" w:hAnsi="Times New Roman" w:cs="Times New Roman"/>
          <w:lang w:val="en-US"/>
        </w:rPr>
        <w:t>https://avolon.aero/news/world-fleet-forecast-2023-2042</w:t>
      </w:r>
    </w:p>
    <w:p w14:paraId="2421E6DB" w14:textId="182D0C55" w:rsidR="00051626" w:rsidRPr="00051626" w:rsidRDefault="00051626" w:rsidP="00051626">
      <w:pPr>
        <w:pStyle w:val="a7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051626">
        <w:rPr>
          <w:rFonts w:ascii="Times New Roman" w:hAnsi="Times New Roman" w:cs="Times New Roman"/>
          <w:lang w:val="en-US"/>
        </w:rPr>
        <w:t>https://www.boeing.com/commercial#products-and-services</w:t>
      </w:r>
    </w:p>
    <w:p w14:paraId="4E94F1A1" w14:textId="5328AD4F" w:rsidR="006108F3" w:rsidRPr="00051626" w:rsidRDefault="00A83211" w:rsidP="00C01470">
      <w:pPr>
        <w:pStyle w:val="a7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051626">
        <w:rPr>
          <w:rFonts w:ascii="Times New Roman" w:hAnsi="Times New Roman" w:cs="Times New Roman"/>
          <w:lang w:val="en-US"/>
        </w:rPr>
        <w:t>https://data.worldbank.org/indicator/IS.AIR.PSGR</w:t>
      </w:r>
    </w:p>
    <w:p w14:paraId="1E40FCCD" w14:textId="27DB265E" w:rsidR="00A83211" w:rsidRPr="00051626" w:rsidRDefault="00A83211" w:rsidP="00C01470">
      <w:pPr>
        <w:pStyle w:val="a7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051626">
        <w:rPr>
          <w:rFonts w:ascii="Times New Roman" w:hAnsi="Times New Roman" w:cs="Times New Roman"/>
          <w:lang w:val="en-US"/>
        </w:rPr>
        <w:t>https://www.icao.int/sustainability/WorldofAirTransport/Documents/ARC_2022_Tables_final_12032024.pdf</w:t>
      </w:r>
    </w:p>
    <w:p w14:paraId="3491BEA3" w14:textId="34A134C2" w:rsidR="00B97E4F" w:rsidRPr="00051626" w:rsidRDefault="002A2A69" w:rsidP="00051626">
      <w:pPr>
        <w:pStyle w:val="a7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051626">
        <w:rPr>
          <w:rFonts w:ascii="Times New Roman" w:hAnsi="Times New Roman" w:cs="Times New Roman"/>
          <w:lang w:val="en-US"/>
        </w:rPr>
        <w:t>https://public.tableau.com/app/profile/salesoperations/viz/BoeingCommercialOrdersDeliveries_16788064876590/OrdersandDeliveries</w:t>
      </w:r>
    </w:p>
    <w:sectPr w:rsidR="00B97E4F" w:rsidRPr="00051626" w:rsidSect="00380932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C469B"/>
    <w:multiLevelType w:val="hybridMultilevel"/>
    <w:tmpl w:val="B9DCE0F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 w15:restartNumberingAfterBreak="0">
    <w:nsid w:val="2DB36536"/>
    <w:multiLevelType w:val="hybridMultilevel"/>
    <w:tmpl w:val="44062E10"/>
    <w:lvl w:ilvl="0" w:tplc="A1FE3B0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3423621B"/>
    <w:multiLevelType w:val="hybridMultilevel"/>
    <w:tmpl w:val="D65C45A4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4E886F8C"/>
    <w:multiLevelType w:val="hybridMultilevel"/>
    <w:tmpl w:val="3022E51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 w15:restartNumberingAfterBreak="0">
    <w:nsid w:val="7021743E"/>
    <w:multiLevelType w:val="hybridMultilevel"/>
    <w:tmpl w:val="10B8AB06"/>
    <w:lvl w:ilvl="0" w:tplc="E91C653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 w16cid:durableId="1016347456">
    <w:abstractNumId w:val="2"/>
  </w:num>
  <w:num w:numId="2" w16cid:durableId="1351025356">
    <w:abstractNumId w:val="4"/>
  </w:num>
  <w:num w:numId="3" w16cid:durableId="1781098908">
    <w:abstractNumId w:val="1"/>
  </w:num>
  <w:num w:numId="4" w16cid:durableId="476654381">
    <w:abstractNumId w:val="0"/>
  </w:num>
  <w:num w:numId="5" w16cid:durableId="956252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8F3"/>
    <w:rsid w:val="00051626"/>
    <w:rsid w:val="0013008E"/>
    <w:rsid w:val="00133CDC"/>
    <w:rsid w:val="00272161"/>
    <w:rsid w:val="002A11FB"/>
    <w:rsid w:val="002A2A69"/>
    <w:rsid w:val="002F06F5"/>
    <w:rsid w:val="00357FF4"/>
    <w:rsid w:val="00380932"/>
    <w:rsid w:val="003C1A57"/>
    <w:rsid w:val="003D67FE"/>
    <w:rsid w:val="004C2A49"/>
    <w:rsid w:val="004D12B9"/>
    <w:rsid w:val="0055125E"/>
    <w:rsid w:val="005F4E45"/>
    <w:rsid w:val="006108F3"/>
    <w:rsid w:val="00783507"/>
    <w:rsid w:val="007941A7"/>
    <w:rsid w:val="00980784"/>
    <w:rsid w:val="009F5D38"/>
    <w:rsid w:val="00A26A98"/>
    <w:rsid w:val="00A40DB6"/>
    <w:rsid w:val="00A7158C"/>
    <w:rsid w:val="00A74770"/>
    <w:rsid w:val="00A83211"/>
    <w:rsid w:val="00B925B3"/>
    <w:rsid w:val="00B97E4F"/>
    <w:rsid w:val="00C01470"/>
    <w:rsid w:val="00C11C01"/>
    <w:rsid w:val="00D35D94"/>
    <w:rsid w:val="00DF4B6C"/>
    <w:rsid w:val="00F774B8"/>
    <w:rsid w:val="00FC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536C8"/>
  <w15:chartTrackingRefBased/>
  <w15:docId w15:val="{F255F87E-05FF-8A4D-9AC5-47E8A354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08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8F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8F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8F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8F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8F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8F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8F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08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08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08F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08F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08F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08F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08F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08F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08F3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08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10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8F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08F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0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08F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108F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108F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08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108F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108F3"/>
    <w:rPr>
      <w:b/>
      <w:bCs/>
      <w:smallCaps/>
      <w:color w:val="0F4761" w:themeColor="accent1" w:themeShade="BF"/>
      <w:spacing w:val="5"/>
    </w:rPr>
  </w:style>
  <w:style w:type="paragraph" w:styleId="ac">
    <w:name w:val="caption"/>
    <w:basedOn w:val="a"/>
    <w:next w:val="a"/>
    <w:uiPriority w:val="35"/>
    <w:unhideWhenUsed/>
    <w:qFormat/>
    <w:rsid w:val="00A83211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styleId="ad">
    <w:name w:val="Hyperlink"/>
    <w:basedOn w:val="a0"/>
    <w:uiPriority w:val="99"/>
    <w:unhideWhenUsed/>
    <w:rsid w:val="00A83211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A832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9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DB6D41-7F1E-294D-9E8E-03E7F9B77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868</Words>
  <Characters>6301</Characters>
  <Application>Microsoft Office Word</Application>
  <DocSecurity>0</DocSecurity>
  <Lines>116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Кадетов Андрей Валерьевич</dc:creator>
  <cp:keywords/>
  <dc:description/>
  <cp:lastModifiedBy>Кадетов Андрей Валерьевич</cp:lastModifiedBy>
  <cp:revision>12</cp:revision>
  <dcterms:created xsi:type="dcterms:W3CDTF">2025-02-27T14:09:00Z</dcterms:created>
  <dcterms:modified xsi:type="dcterms:W3CDTF">2025-03-04T18:35:00Z</dcterms:modified>
</cp:coreProperties>
</file>