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FAD1B" w14:textId="77777777" w:rsidR="00102A01" w:rsidRDefault="00102A01" w:rsidP="00102A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Роль методологических стандартов </w:t>
      </w:r>
    </w:p>
    <w:p w14:paraId="7630D559" w14:textId="77777777" w:rsidR="00102A01" w:rsidRDefault="00102A01" w:rsidP="00102A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стратегировании инновационных промышленных кластеров</w:t>
      </w:r>
    </w:p>
    <w:p w14:paraId="4A75B0F1" w14:textId="77777777" w:rsidR="00102A01" w:rsidRPr="005202F4" w:rsidRDefault="00102A01" w:rsidP="00102A01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21FC9">
        <w:rPr>
          <w:rFonts w:ascii="Times New Roman" w:hAnsi="Times New Roman"/>
          <w:b/>
          <w:i/>
          <w:sz w:val="24"/>
          <w:szCs w:val="24"/>
        </w:rPr>
        <w:t>Калинин В</w:t>
      </w:r>
      <w:r w:rsidRPr="005202F4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С</w:t>
      </w:r>
      <w:r w:rsidRPr="005202F4">
        <w:rPr>
          <w:rFonts w:ascii="Times New Roman" w:hAnsi="Times New Roman"/>
          <w:b/>
          <w:i/>
          <w:sz w:val="24"/>
          <w:szCs w:val="24"/>
        </w:rPr>
        <w:t>.</w:t>
      </w:r>
    </w:p>
    <w:p w14:paraId="2011DFE6" w14:textId="77777777" w:rsidR="00102A01" w:rsidRPr="003B31EB" w:rsidRDefault="00102A01" w:rsidP="00102A01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Аспирант</w:t>
      </w:r>
    </w:p>
    <w:p w14:paraId="68C745EE" w14:textId="77777777" w:rsidR="00102A01" w:rsidRPr="003B31EB" w:rsidRDefault="00102A01" w:rsidP="00102A01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Cs w:val="20"/>
        </w:rPr>
      </w:pPr>
      <w:r w:rsidRPr="003B31EB">
        <w:rPr>
          <w:rStyle w:val="a6"/>
          <w:szCs w:val="20"/>
        </w:rPr>
        <w:t>Московский государственный университет имени М.В.</w:t>
      </w:r>
      <w:r>
        <w:rPr>
          <w:rStyle w:val="a6"/>
          <w:szCs w:val="20"/>
        </w:rPr>
        <w:t xml:space="preserve"> </w:t>
      </w:r>
      <w:r w:rsidRPr="003B31EB">
        <w:rPr>
          <w:rStyle w:val="a6"/>
          <w:szCs w:val="20"/>
        </w:rPr>
        <w:t>Ломоносова, </w:t>
      </w:r>
    </w:p>
    <w:p w14:paraId="3FD2B153" w14:textId="77777777" w:rsidR="00102A01" w:rsidRPr="003B31EB" w:rsidRDefault="00102A01" w:rsidP="00102A01">
      <w:pPr>
        <w:pStyle w:val="a5"/>
        <w:shd w:val="clear" w:color="auto" w:fill="FFFFFF"/>
        <w:spacing w:before="0" w:beforeAutospacing="0" w:after="136" w:afterAutospacing="0"/>
        <w:jc w:val="center"/>
        <w:rPr>
          <w:i/>
          <w:szCs w:val="20"/>
        </w:rPr>
      </w:pPr>
      <w:r w:rsidRPr="003B31EB">
        <w:rPr>
          <w:rStyle w:val="a6"/>
          <w:szCs w:val="20"/>
        </w:rPr>
        <w:t>Московская школа экономики, Москва, Россия</w:t>
      </w:r>
    </w:p>
    <w:p w14:paraId="10E98C48" w14:textId="77777777" w:rsidR="00102A01" w:rsidRPr="00102A01" w:rsidRDefault="00102A01" w:rsidP="00102A01">
      <w:pPr>
        <w:pStyle w:val="a5"/>
        <w:shd w:val="clear" w:color="auto" w:fill="FFFFFF"/>
        <w:spacing w:before="0" w:beforeAutospacing="0" w:after="136" w:afterAutospacing="0"/>
        <w:jc w:val="center"/>
        <w:rPr>
          <w:i/>
          <w:szCs w:val="20"/>
        </w:rPr>
      </w:pPr>
      <w:r w:rsidRPr="003B31EB">
        <w:rPr>
          <w:rStyle w:val="a6"/>
          <w:szCs w:val="20"/>
          <w:lang w:val="en-US"/>
        </w:rPr>
        <w:t>E</w:t>
      </w:r>
      <w:r w:rsidRPr="00102A01">
        <w:rPr>
          <w:rStyle w:val="a6"/>
          <w:szCs w:val="20"/>
        </w:rPr>
        <w:t>–</w:t>
      </w:r>
      <w:r w:rsidRPr="003B31EB">
        <w:rPr>
          <w:rStyle w:val="a6"/>
          <w:szCs w:val="20"/>
          <w:lang w:val="en-US"/>
        </w:rPr>
        <w:t>mail</w:t>
      </w:r>
      <w:r w:rsidRPr="00102A01">
        <w:rPr>
          <w:rStyle w:val="a6"/>
          <w:szCs w:val="20"/>
        </w:rPr>
        <w:t xml:space="preserve">: </w:t>
      </w:r>
      <w:r w:rsidRPr="003B31EB">
        <w:rPr>
          <w:rStyle w:val="a6"/>
          <w:szCs w:val="20"/>
          <w:lang w:val="en-US"/>
        </w:rPr>
        <w:t>vladimir</w:t>
      </w:r>
      <w:r w:rsidRPr="00102A01">
        <w:rPr>
          <w:rStyle w:val="a6"/>
          <w:szCs w:val="20"/>
        </w:rPr>
        <w:t>.</w:t>
      </w:r>
      <w:r w:rsidRPr="003B31EB">
        <w:rPr>
          <w:rStyle w:val="a6"/>
          <w:szCs w:val="20"/>
          <w:lang w:val="en-US"/>
        </w:rPr>
        <w:t>kalinin</w:t>
      </w:r>
      <w:r w:rsidRPr="00102A01">
        <w:rPr>
          <w:rStyle w:val="a6"/>
          <w:szCs w:val="20"/>
        </w:rPr>
        <w:t>.</w:t>
      </w:r>
      <w:r w:rsidRPr="003B31EB">
        <w:rPr>
          <w:rStyle w:val="a6"/>
          <w:szCs w:val="20"/>
          <w:lang w:val="en-US"/>
        </w:rPr>
        <w:t>msk</w:t>
      </w:r>
      <w:r w:rsidRPr="00102A01">
        <w:rPr>
          <w:rStyle w:val="a6"/>
          <w:szCs w:val="20"/>
        </w:rPr>
        <w:t>@</w:t>
      </w:r>
      <w:r w:rsidRPr="003B31EB">
        <w:rPr>
          <w:rStyle w:val="a6"/>
          <w:szCs w:val="20"/>
          <w:lang w:val="en-US"/>
        </w:rPr>
        <w:t>gmail</w:t>
      </w:r>
      <w:r w:rsidRPr="00102A01">
        <w:rPr>
          <w:rStyle w:val="a6"/>
          <w:szCs w:val="20"/>
        </w:rPr>
        <w:t>.</w:t>
      </w:r>
      <w:r w:rsidRPr="003B31EB">
        <w:rPr>
          <w:rStyle w:val="a6"/>
          <w:szCs w:val="20"/>
          <w:lang w:val="en-US"/>
        </w:rPr>
        <w:t>com</w:t>
      </w:r>
    </w:p>
    <w:p w14:paraId="6AB75270" w14:textId="77777777" w:rsidR="00102A01" w:rsidRPr="005B7A5A" w:rsidRDefault="00102A01" w:rsidP="00102A01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B7A5A">
        <w:rPr>
          <w:rStyle w:val="a7"/>
          <w:rFonts w:ascii="Times New Roman" w:hAnsi="Times New Roman"/>
          <w:b w:val="0"/>
          <w:sz w:val="24"/>
          <w:szCs w:val="24"/>
        </w:rPr>
        <w:t>Инновационные промышленные кластеры</w:t>
      </w:r>
      <w:r w:rsidRPr="005B7A5A">
        <w:rPr>
          <w:rStyle w:val="a7"/>
          <w:rFonts w:ascii="Times New Roman" w:hAnsi="Times New Roman"/>
          <w:sz w:val="24"/>
          <w:szCs w:val="24"/>
        </w:rPr>
        <w:t xml:space="preserve"> </w:t>
      </w:r>
      <w:r w:rsidRPr="005B7A5A">
        <w:rPr>
          <w:rFonts w:ascii="Times New Roman" w:hAnsi="Times New Roman"/>
          <w:sz w:val="24"/>
          <w:szCs w:val="24"/>
        </w:rPr>
        <w:t xml:space="preserve">объединяют инновационные предприятия, институты поддержки, сервисные и сбытовые организации, научные и образовательные учреждения, взаимно усиливающие друг друга в процессе развития инновационной экономики, разработки и производства инновационных технологий [1]. В </w:t>
      </w:r>
      <w:r>
        <w:rPr>
          <w:rFonts w:ascii="Times New Roman" w:hAnsi="Times New Roman"/>
          <w:sz w:val="24"/>
          <w:szCs w:val="24"/>
        </w:rPr>
        <w:t xml:space="preserve">силу чего в </w:t>
      </w:r>
      <w:r w:rsidRPr="005B7A5A">
        <w:rPr>
          <w:rFonts w:ascii="Times New Roman" w:hAnsi="Times New Roman"/>
          <w:sz w:val="24"/>
          <w:szCs w:val="24"/>
        </w:rPr>
        <w:t>стремлении к достижению национального технологического суверенитета государству особо важно уделять должное внимание поддержке инновационных промышленных кластеров как институтов развития экономики</w:t>
      </w:r>
      <w:r>
        <w:rPr>
          <w:rFonts w:ascii="Times New Roman" w:hAnsi="Times New Roman"/>
          <w:sz w:val="24"/>
          <w:szCs w:val="24"/>
        </w:rPr>
        <w:t xml:space="preserve"> инноваций</w:t>
      </w:r>
      <w:r w:rsidRPr="005B7A5A">
        <w:rPr>
          <w:rFonts w:ascii="Times New Roman" w:hAnsi="Times New Roman"/>
          <w:sz w:val="24"/>
          <w:szCs w:val="24"/>
        </w:rPr>
        <w:t xml:space="preserve"> [2].</w:t>
      </w:r>
    </w:p>
    <w:p w14:paraId="15E279F1" w14:textId="77777777" w:rsidR="00102A01" w:rsidRDefault="00102A01" w:rsidP="00102A01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развитии инновационных промышленных кластеров долгосрочного успеха возможно достичь благодаря имплементации строгой научной методологии академика Квинта В.Л. в процесс разработки и реализации стратегий </w:t>
      </w:r>
      <w:r w:rsidRPr="005B7A5A">
        <w:rPr>
          <w:rFonts w:ascii="Times New Roman" w:hAnsi="Times New Roman"/>
          <w:sz w:val="24"/>
          <w:szCs w:val="24"/>
        </w:rPr>
        <w:t>[3]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B6E19">
        <w:rPr>
          <w:rFonts w:ascii="Times New Roman" w:hAnsi="Times New Roman"/>
          <w:sz w:val="24"/>
          <w:szCs w:val="24"/>
        </w:rPr>
        <w:t xml:space="preserve">В процессе стратегирования региональных и национальных инновационных систем особо </w:t>
      </w:r>
      <w:r>
        <w:rPr>
          <w:rFonts w:ascii="Times New Roman" w:hAnsi="Times New Roman"/>
          <w:sz w:val="24"/>
          <w:szCs w:val="24"/>
        </w:rPr>
        <w:t>важно</w:t>
      </w:r>
      <w:r w:rsidRPr="003B6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уделять должное внимание аккумулированию человеческого потенциала и </w:t>
      </w:r>
      <w:r w:rsidRPr="003B6E19">
        <w:rPr>
          <w:rFonts w:ascii="Times New Roman" w:hAnsi="Times New Roman"/>
          <w:sz w:val="24"/>
          <w:szCs w:val="24"/>
        </w:rPr>
        <w:t>создани</w:t>
      </w:r>
      <w:r>
        <w:rPr>
          <w:rFonts w:ascii="Times New Roman" w:hAnsi="Times New Roman"/>
          <w:sz w:val="24"/>
          <w:szCs w:val="24"/>
        </w:rPr>
        <w:t>ю</w:t>
      </w:r>
      <w:r w:rsidRPr="003B6E19">
        <w:rPr>
          <w:rFonts w:ascii="Times New Roman" w:hAnsi="Times New Roman"/>
          <w:sz w:val="24"/>
          <w:szCs w:val="24"/>
        </w:rPr>
        <w:t xml:space="preserve"> инновационной инфраструктуры, что должно быть учтено в качестве одного из </w:t>
      </w:r>
      <w:r>
        <w:rPr>
          <w:rFonts w:ascii="Times New Roman" w:hAnsi="Times New Roman"/>
          <w:sz w:val="24"/>
          <w:szCs w:val="24"/>
        </w:rPr>
        <w:t>ключевых</w:t>
      </w:r>
      <w:r w:rsidRPr="003B6E19">
        <w:rPr>
          <w:rFonts w:ascii="Times New Roman" w:hAnsi="Times New Roman"/>
          <w:sz w:val="24"/>
          <w:szCs w:val="24"/>
        </w:rPr>
        <w:t xml:space="preserve"> приоритетов в документах стратегического развития страны, регионо</w:t>
      </w:r>
      <w:r>
        <w:rPr>
          <w:rFonts w:ascii="Times New Roman" w:hAnsi="Times New Roman"/>
          <w:sz w:val="24"/>
          <w:szCs w:val="24"/>
        </w:rPr>
        <w:t>в</w:t>
      </w:r>
      <w:r w:rsidRPr="003B6E19">
        <w:rPr>
          <w:rFonts w:ascii="Times New Roman" w:hAnsi="Times New Roman"/>
          <w:sz w:val="24"/>
          <w:szCs w:val="24"/>
        </w:rPr>
        <w:t xml:space="preserve"> и отраслей промышленности [4].</w:t>
      </w:r>
    </w:p>
    <w:p w14:paraId="2C6CD191" w14:textId="77777777" w:rsidR="00102A01" w:rsidRPr="00B27873" w:rsidRDefault="00102A01" w:rsidP="00102A01">
      <w:pPr>
        <w:spacing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условиях глобального формирующегося рынка развитие высокотехнологичных производств способно обеспечить стране достижение стратегического лидерства в условиях роста международной конкуренции. При этом для достижения долгосрочного успеха в развитии экономики инноваций необходимо применять методологию стратегирования, которая может стать основой разработки уникальных стратегий инновационных промышленных кластеров </w:t>
      </w:r>
      <w:r w:rsidRPr="005202F4">
        <w:rPr>
          <w:rFonts w:ascii="Times New Roman" w:hAnsi="Times New Roman"/>
          <w:sz w:val="24"/>
          <w:szCs w:val="24"/>
        </w:rPr>
        <w:t>[5]</w:t>
      </w:r>
      <w:r>
        <w:rPr>
          <w:rFonts w:ascii="Times New Roman" w:hAnsi="Times New Roman"/>
          <w:sz w:val="24"/>
          <w:szCs w:val="24"/>
        </w:rPr>
        <w:t>.</w:t>
      </w:r>
      <w:r w:rsidRPr="005202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этом особо важно учитывать опыт успешно реализуемых стратегий, в числе которых стратегия социально-экономического развития Кузбасса </w:t>
      </w:r>
      <w:r w:rsidRPr="005202F4">
        <w:rPr>
          <w:rFonts w:ascii="Times New Roman" w:hAnsi="Times New Roman"/>
          <w:sz w:val="24"/>
          <w:szCs w:val="24"/>
        </w:rPr>
        <w:t>[6]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5B0784C" w14:textId="77777777" w:rsidR="00102A01" w:rsidRPr="00DB6D6F" w:rsidRDefault="00102A01" w:rsidP="00102A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</w:t>
      </w:r>
      <w:r w:rsidRPr="00DB6D6F">
        <w:rPr>
          <w:rFonts w:ascii="Times New Roman" w:hAnsi="Times New Roman"/>
          <w:b/>
          <w:sz w:val="24"/>
          <w:szCs w:val="24"/>
        </w:rPr>
        <w:t>итературы</w:t>
      </w:r>
    </w:p>
    <w:p w14:paraId="3E03E688" w14:textId="77777777" w:rsidR="00102A01" w:rsidRPr="00E56AC9" w:rsidRDefault="00102A01" w:rsidP="00102A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56AC9">
        <w:rPr>
          <w:rFonts w:ascii="Times New Roman" w:hAnsi="Times New Roman"/>
          <w:sz w:val="24"/>
          <w:szCs w:val="24"/>
        </w:rPr>
        <w:t>Астапов К.Л. Кластер как объект инновационной инфраструктуры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AC9">
        <w:rPr>
          <w:rFonts w:ascii="Times New Roman" w:hAnsi="Times New Roman"/>
          <w:sz w:val="24"/>
          <w:szCs w:val="24"/>
        </w:rPr>
        <w:t>/Р.А.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AC9">
        <w:rPr>
          <w:rFonts w:ascii="Times New Roman" w:hAnsi="Times New Roman"/>
          <w:sz w:val="24"/>
          <w:szCs w:val="24"/>
        </w:rPr>
        <w:t>Мусаев, А.А. Панкратов, К.Л. Астапов, М.И. Яндиев // Проблемы теории и практики управления / «Международная Медиа Группа» - Москва, 2020 - том 1, № 11 - с. 146-166 </w:t>
      </w:r>
    </w:p>
    <w:p w14:paraId="36AFD0F7" w14:textId="77777777" w:rsidR="00102A01" w:rsidRPr="00E56AC9" w:rsidRDefault="00102A01" w:rsidP="00102A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56AC9">
        <w:rPr>
          <w:rFonts w:ascii="Times New Roman" w:hAnsi="Times New Roman"/>
          <w:sz w:val="24"/>
          <w:szCs w:val="24"/>
        </w:rPr>
        <w:t>Астапов К.Л. Роль кластерной политики в модернизации российской экономики / Р.А Мусаев., К.Л. Астапов, А.А. Панкратов // Проблемы теории и практики управления / «Международная Медиа Группа» - Москва, 2020 - том 1, № 10 - с. 101-120</w:t>
      </w:r>
    </w:p>
    <w:p w14:paraId="11F05A3E" w14:textId="77777777" w:rsidR="00102A01" w:rsidRPr="00E56AC9" w:rsidRDefault="00102A01" w:rsidP="00102A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AC9">
        <w:rPr>
          <w:rFonts w:ascii="Times New Roman" w:hAnsi="Times New Roman"/>
          <w:sz w:val="24"/>
          <w:szCs w:val="24"/>
        </w:rPr>
        <w:t xml:space="preserve">Квинт В. Л. Концепция стратегирования. Т. </w:t>
      </w:r>
      <w:r w:rsidRPr="00E56AC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I. </w:t>
      </w:r>
      <w:r w:rsidRPr="00E56AC9">
        <w:rPr>
          <w:rFonts w:ascii="Times New Roman" w:hAnsi="Times New Roman"/>
          <w:sz w:val="24"/>
          <w:szCs w:val="24"/>
        </w:rPr>
        <w:t>//</w:t>
      </w:r>
      <w:r w:rsidRPr="00E56AC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СПб.: СЗИУ РАНХиГС, 2022. - 132 с.</w:t>
      </w:r>
    </w:p>
    <w:p w14:paraId="4CC2AD14" w14:textId="77777777" w:rsidR="00102A01" w:rsidRPr="00504D69" w:rsidRDefault="00102A01" w:rsidP="00102A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E56AC9">
        <w:rPr>
          <w:rFonts w:ascii="Times New Roman" w:hAnsi="Times New Roman"/>
          <w:sz w:val="24"/>
          <w:szCs w:val="24"/>
        </w:rPr>
        <w:t>Квинт В.Л. Стратегирование национальных и региональных инновационных систем: монография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AC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AC9">
        <w:rPr>
          <w:rFonts w:ascii="Times New Roman" w:hAnsi="Times New Roman"/>
          <w:sz w:val="24"/>
          <w:szCs w:val="24"/>
        </w:rPr>
        <w:t>В.Л. Квинт, А.В. Трачук, В.Д. Дзгоев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AC9">
        <w:rPr>
          <w:rFonts w:ascii="Times New Roman" w:hAnsi="Times New Roman"/>
          <w:sz w:val="24"/>
          <w:szCs w:val="24"/>
        </w:rPr>
        <w:t>Москва: ИД “Бюджет”, 2021</w:t>
      </w:r>
      <w:r>
        <w:rPr>
          <w:rFonts w:ascii="Times New Roman" w:hAnsi="Times New Roman"/>
          <w:sz w:val="24"/>
          <w:szCs w:val="24"/>
        </w:rPr>
        <w:t xml:space="preserve"> -</w:t>
      </w:r>
      <w:r w:rsidRPr="00504D69">
        <w:rPr>
          <w:rFonts w:ascii="Times New Roman" w:hAnsi="Times New Roman"/>
          <w:sz w:val="24"/>
        </w:rPr>
        <w:t>199</w:t>
      </w:r>
      <w:r>
        <w:rPr>
          <w:rFonts w:ascii="Times New Roman" w:hAnsi="Times New Roman"/>
          <w:sz w:val="24"/>
        </w:rPr>
        <w:t xml:space="preserve"> </w:t>
      </w:r>
      <w:r w:rsidRPr="00504D69">
        <w:rPr>
          <w:rFonts w:ascii="Times New Roman" w:hAnsi="Times New Roman"/>
          <w:sz w:val="24"/>
        </w:rPr>
        <w:t>с.</w:t>
      </w:r>
    </w:p>
    <w:p w14:paraId="6376A6B7" w14:textId="77777777" w:rsidR="00102A01" w:rsidRPr="00C91256" w:rsidRDefault="00102A01" w:rsidP="00102A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56AC9">
        <w:rPr>
          <w:rFonts w:ascii="Times New Roman" w:hAnsi="Times New Roman"/>
          <w:sz w:val="24"/>
          <w:szCs w:val="24"/>
        </w:rPr>
        <w:t>Квинт В. Л. Стратегическое управление и экономика на глобальном формирующемся рынке // М.: Бизнес Атлас, 2012. 627 с.</w:t>
      </w:r>
    </w:p>
    <w:p w14:paraId="59E69B23" w14:textId="77777777" w:rsidR="00102A01" w:rsidRPr="00E56AC9" w:rsidRDefault="00102A01" w:rsidP="00102A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56AC9">
        <w:rPr>
          <w:rFonts w:ascii="Times New Roman" w:hAnsi="Times New Roman"/>
          <w:sz w:val="24"/>
          <w:szCs w:val="24"/>
        </w:rPr>
        <w:t>Цивилёв С. Е. Стратегические приоритеты развития Кузбасса и управление процессами их реализации. СПб.: ИПЦ СЗИУ, 2021. 52 с.</w:t>
      </w:r>
    </w:p>
    <w:p w14:paraId="03C92BA6" w14:textId="77777777" w:rsidR="009B1B97" w:rsidRDefault="009B1B97">
      <w:bookmarkStart w:id="0" w:name="_GoBack"/>
      <w:bookmarkEnd w:id="0"/>
    </w:p>
    <w:sectPr w:rsidR="009B1B97" w:rsidSect="00102A0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95D22"/>
    <w:multiLevelType w:val="hybridMultilevel"/>
    <w:tmpl w:val="3DAEA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97"/>
    <w:rsid w:val="00102A01"/>
    <w:rsid w:val="009B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71CC3-F942-431D-804F-17FE316C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A0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2A0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02A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uiPriority w:val="20"/>
    <w:qFormat/>
    <w:rsid w:val="00102A01"/>
    <w:rPr>
      <w:i/>
      <w:iCs/>
    </w:rPr>
  </w:style>
  <w:style w:type="character" w:customStyle="1" w:styleId="a4">
    <w:name w:val="Абзац списка Знак"/>
    <w:basedOn w:val="a0"/>
    <w:link w:val="a3"/>
    <w:uiPriority w:val="34"/>
    <w:rsid w:val="00102A01"/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102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2025-03-09T20:53:00Z</dcterms:created>
  <dcterms:modified xsi:type="dcterms:W3CDTF">2025-03-09T20:54:00Z</dcterms:modified>
</cp:coreProperties>
</file>