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468EE4" w:rsidR="00130241" w:rsidRPr="004948DB" w:rsidRDefault="004948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Получение наноструктурных порошков на основе кобальта методом спрей-пиролиз</w:t>
      </w:r>
    </w:p>
    <w:p w14:paraId="6F039ED1" w14:textId="77777777" w:rsidR="009C1D88" w:rsidRDefault="004948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Таскина </w:t>
      </w:r>
      <w:r w:rsidR="006F7651">
        <w:rPr>
          <w:b/>
          <w:i/>
          <w:color w:val="000000"/>
        </w:rPr>
        <w:t>А.А.,</w:t>
      </w:r>
      <w:r w:rsidR="00914831">
        <w:rPr>
          <w:b/>
          <w:i/>
          <w:color w:val="000000"/>
        </w:rPr>
        <w:t xml:space="preserve"> </w:t>
      </w:r>
      <w:proofErr w:type="spellStart"/>
      <w:r w:rsidR="00914831">
        <w:rPr>
          <w:b/>
          <w:i/>
          <w:color w:val="000000"/>
        </w:rPr>
        <w:t>Ногачева</w:t>
      </w:r>
      <w:proofErr w:type="spellEnd"/>
      <w:r w:rsidR="00914831">
        <w:rPr>
          <w:b/>
          <w:i/>
          <w:color w:val="000000"/>
        </w:rPr>
        <w:t xml:space="preserve"> </w:t>
      </w:r>
      <w:r w:rsidR="006F7651">
        <w:rPr>
          <w:b/>
          <w:i/>
          <w:color w:val="000000"/>
        </w:rPr>
        <w:t>А. И.</w:t>
      </w:r>
    </w:p>
    <w:p w14:paraId="00000003" w14:textId="27EBFFA7" w:rsidR="00130241" w:rsidRPr="004948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4948DB">
        <w:rPr>
          <w:i/>
          <w:color w:val="000000"/>
        </w:rPr>
        <w:t>бакалавриата</w:t>
      </w:r>
    </w:p>
    <w:p w14:paraId="5C8D599F" w14:textId="58279AC7" w:rsidR="004948DB" w:rsidRPr="004948DB" w:rsidRDefault="004948DB" w:rsidP="004948DB">
      <w:pPr>
        <w:jc w:val="center"/>
        <w:rPr>
          <w:i/>
          <w:iCs/>
        </w:rPr>
      </w:pPr>
      <w:r w:rsidRPr="00A35AA8">
        <w:rPr>
          <w:i/>
          <w:iCs/>
        </w:rPr>
        <w:t xml:space="preserve">Национальный исследовательский технологический университет «МИСИС», Институт Новых Материалов и </w:t>
      </w:r>
      <w:r w:rsidR="00056F3D">
        <w:rPr>
          <w:i/>
          <w:iCs/>
        </w:rPr>
        <w:t>Нанот</w:t>
      </w:r>
      <w:r w:rsidRPr="00A35AA8">
        <w:rPr>
          <w:i/>
          <w:iCs/>
        </w:rPr>
        <w:t xml:space="preserve">ехнологий, </w:t>
      </w:r>
      <w:r>
        <w:rPr>
          <w:i/>
          <w:iCs/>
        </w:rPr>
        <w:t xml:space="preserve">кафедра Функциональных наносистем и высокотемпературных материалов, </w:t>
      </w:r>
      <w:r w:rsidRPr="00A35AA8">
        <w:rPr>
          <w:i/>
          <w:iCs/>
        </w:rPr>
        <w:t>Москва, Россия</w:t>
      </w:r>
    </w:p>
    <w:p w14:paraId="12C42334" w14:textId="77777777" w:rsidR="009C1D88" w:rsidRPr="009C1D88" w:rsidRDefault="009C1D88" w:rsidP="009C1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9C1D88">
        <w:rPr>
          <w:i/>
          <w:color w:val="000000"/>
          <w:u w:val="single"/>
          <w:lang w:val="en-US"/>
        </w:rPr>
        <w:t>ta.arins@yandex.ru</w:t>
      </w:r>
    </w:p>
    <w:p w14:paraId="5A330C0C" w14:textId="4E4D9E71" w:rsidR="004948DB" w:rsidRPr="009C1D88" w:rsidRDefault="004948D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1D88">
        <w:rPr>
          <w:color w:val="000000"/>
        </w:rPr>
        <w:t xml:space="preserve">Спрос на сохранение энергии стремительно возрастает, поэтому </w:t>
      </w:r>
      <w:r w:rsidR="00E04800" w:rsidRPr="009C1D88">
        <w:rPr>
          <w:color w:val="000000"/>
        </w:rPr>
        <w:t>интерес исследователей прикован к</w:t>
      </w:r>
      <w:r w:rsidRPr="009C1D88">
        <w:rPr>
          <w:color w:val="000000"/>
        </w:rPr>
        <w:t xml:space="preserve"> разрабо</w:t>
      </w:r>
      <w:r w:rsidR="00E04800" w:rsidRPr="009C1D88">
        <w:rPr>
          <w:color w:val="000000"/>
        </w:rPr>
        <w:t>тке</w:t>
      </w:r>
      <w:r w:rsidRPr="009C1D88">
        <w:rPr>
          <w:color w:val="000000"/>
        </w:rPr>
        <w:t xml:space="preserve"> новы</w:t>
      </w:r>
      <w:r w:rsidR="00E04800" w:rsidRPr="009C1D88">
        <w:rPr>
          <w:color w:val="000000"/>
        </w:rPr>
        <w:t>х,</w:t>
      </w:r>
      <w:r w:rsidRPr="009C1D88">
        <w:rPr>
          <w:color w:val="000000"/>
        </w:rPr>
        <w:t xml:space="preserve"> дешевы</w:t>
      </w:r>
      <w:r w:rsidR="00E04800" w:rsidRPr="009C1D88">
        <w:rPr>
          <w:color w:val="000000"/>
        </w:rPr>
        <w:t>х</w:t>
      </w:r>
      <w:r w:rsidRPr="009C1D88">
        <w:rPr>
          <w:color w:val="000000"/>
        </w:rPr>
        <w:t xml:space="preserve"> и </w:t>
      </w:r>
      <w:proofErr w:type="spellStart"/>
      <w:r w:rsidRPr="009C1D88">
        <w:rPr>
          <w:color w:val="000000"/>
        </w:rPr>
        <w:t>высо</w:t>
      </w:r>
      <w:r w:rsidR="00E04800" w:rsidRPr="009C1D88">
        <w:rPr>
          <w:color w:val="000000"/>
        </w:rPr>
        <w:t>коёмких</w:t>
      </w:r>
      <w:proofErr w:type="spellEnd"/>
      <w:r w:rsidRPr="009C1D88">
        <w:rPr>
          <w:color w:val="000000"/>
        </w:rPr>
        <w:t xml:space="preserve"> материал</w:t>
      </w:r>
      <w:r w:rsidR="00E04800" w:rsidRPr="009C1D88">
        <w:rPr>
          <w:color w:val="000000"/>
        </w:rPr>
        <w:t>ов</w:t>
      </w:r>
      <w:r w:rsidRPr="009C1D88">
        <w:rPr>
          <w:color w:val="000000"/>
        </w:rPr>
        <w:t xml:space="preserve"> для её хранения, чтобы облегчить текущие энергетические проблемы</w:t>
      </w:r>
      <w:r w:rsidR="009341DB" w:rsidRPr="009C1D88">
        <w:rPr>
          <w:color w:val="000000"/>
        </w:rPr>
        <w:t xml:space="preserve"> [1]</w:t>
      </w:r>
      <w:r w:rsidRPr="009C1D88">
        <w:rPr>
          <w:color w:val="000000"/>
        </w:rPr>
        <w:t>. Ведущее место на рынке возобновимых источников энергии занимают литий-ионные аккумуляторы.</w:t>
      </w:r>
      <w:r w:rsidR="008F0295" w:rsidRPr="009C1D88">
        <w:rPr>
          <w:color w:val="000000"/>
        </w:rPr>
        <w:t xml:space="preserve"> В последнее десятилетие наблюдается тенденция к созданию литий-ионных батарей нового поколения с высокими показателями заряда и плотности энергии, предназначенных для электромобилей, гибридных электромобилей, аэрокосмических и автономных электрических устройств. Структуры состава M</w:t>
      </w:r>
      <w:r w:rsidR="008F0295" w:rsidRPr="009C1D88">
        <w:rPr>
          <w:color w:val="000000"/>
          <w:vertAlign w:val="subscript"/>
          <w:lang w:val="en-US"/>
        </w:rPr>
        <w:t>x</w:t>
      </w:r>
      <w:r w:rsidR="008F0295" w:rsidRPr="009C1D88">
        <w:rPr>
          <w:color w:val="000000"/>
        </w:rPr>
        <w:t>Co</w:t>
      </w:r>
      <w:r w:rsidR="008F0295" w:rsidRPr="009C1D88">
        <w:rPr>
          <w:color w:val="000000"/>
          <w:vertAlign w:val="subscript"/>
          <w:lang w:val="en-US"/>
        </w:rPr>
        <w:t>y</w:t>
      </w:r>
      <w:r w:rsidR="008F0295" w:rsidRPr="009C1D88">
        <w:rPr>
          <w:color w:val="000000"/>
        </w:rPr>
        <w:t>O</w:t>
      </w:r>
      <w:r w:rsidR="008F0295" w:rsidRPr="009C1D88">
        <w:rPr>
          <w:color w:val="000000"/>
          <w:vertAlign w:val="subscript"/>
          <w:lang w:val="en-US"/>
        </w:rPr>
        <w:t>z</w:t>
      </w:r>
      <w:r w:rsidR="008F0295" w:rsidRPr="009C1D88">
        <w:rPr>
          <w:color w:val="000000"/>
          <w:vertAlign w:val="superscript"/>
        </w:rPr>
        <w:t xml:space="preserve"> </w:t>
      </w:r>
      <w:r w:rsidR="008F0295" w:rsidRPr="009C1D88">
        <w:rPr>
          <w:color w:val="000000"/>
        </w:rPr>
        <w:t>(</w:t>
      </w:r>
      <w:r w:rsidR="008F0295" w:rsidRPr="009C1D88">
        <w:rPr>
          <w:color w:val="000000"/>
          <w:lang w:val="en-US"/>
        </w:rPr>
        <w:t>M</w:t>
      </w:r>
      <w:r w:rsidR="008F0295" w:rsidRPr="009C1D88">
        <w:rPr>
          <w:color w:val="000000"/>
        </w:rPr>
        <w:t xml:space="preserve"> = </w:t>
      </w:r>
      <w:r w:rsidR="008F0295" w:rsidRPr="009C1D88">
        <w:rPr>
          <w:color w:val="000000"/>
          <w:lang w:val="en-US"/>
        </w:rPr>
        <w:t>Fe</w:t>
      </w:r>
      <w:r w:rsidR="008F0295" w:rsidRPr="009C1D88">
        <w:rPr>
          <w:color w:val="000000"/>
        </w:rPr>
        <w:t xml:space="preserve">, </w:t>
      </w:r>
      <w:r w:rsidR="008F0295" w:rsidRPr="009C1D88">
        <w:rPr>
          <w:color w:val="000000"/>
          <w:lang w:val="en-US"/>
        </w:rPr>
        <w:t>Cu</w:t>
      </w:r>
      <w:r w:rsidR="008F0295" w:rsidRPr="009C1D88">
        <w:rPr>
          <w:color w:val="000000"/>
        </w:rPr>
        <w:t xml:space="preserve">, </w:t>
      </w:r>
      <w:r w:rsidR="008F0295" w:rsidRPr="009C1D88">
        <w:rPr>
          <w:color w:val="000000"/>
          <w:lang w:val="en-US"/>
        </w:rPr>
        <w:t>Sr</w:t>
      </w:r>
      <w:r w:rsidR="008F0295" w:rsidRPr="009C1D88">
        <w:rPr>
          <w:color w:val="000000"/>
        </w:rPr>
        <w:t>) обладают рядом преимуществ перед традиционными анодными материалами</w:t>
      </w:r>
      <w:r w:rsidR="005444C1" w:rsidRPr="009C1D88">
        <w:rPr>
          <w:color w:val="000000"/>
        </w:rPr>
        <w:t xml:space="preserve">. </w:t>
      </w:r>
      <w:r w:rsidR="00A951BA" w:rsidRPr="009C1D88">
        <w:rPr>
          <w:color w:val="000000"/>
        </w:rPr>
        <w:t>В отличие о</w:t>
      </w:r>
      <w:r w:rsidR="00EB745C" w:rsidRPr="009C1D88">
        <w:rPr>
          <w:color w:val="000000"/>
        </w:rPr>
        <w:t xml:space="preserve">т часто используемых </w:t>
      </w:r>
      <w:r w:rsidR="00A951BA" w:rsidRPr="009C1D88">
        <w:rPr>
          <w:color w:val="000000"/>
        </w:rPr>
        <w:t>графитовых анодов, чья максимальная практическая ёмкость составляет 360 мАчг</w:t>
      </w:r>
      <w:r w:rsidR="00A951BA" w:rsidRPr="009C1D88">
        <w:rPr>
          <w:color w:val="000000"/>
          <w:vertAlign w:val="superscript"/>
        </w:rPr>
        <w:t>-1</w:t>
      </w:r>
      <w:r w:rsidR="00A951BA" w:rsidRPr="009C1D88">
        <w:rPr>
          <w:color w:val="000000"/>
        </w:rPr>
        <w:t xml:space="preserve">, </w:t>
      </w:r>
      <w:proofErr w:type="spellStart"/>
      <w:r w:rsidR="00A951BA" w:rsidRPr="009C1D88">
        <w:rPr>
          <w:color w:val="000000"/>
        </w:rPr>
        <w:t>кобальтиты</w:t>
      </w:r>
      <w:proofErr w:type="spellEnd"/>
      <w:r w:rsidR="00A951BA" w:rsidRPr="009C1D88">
        <w:rPr>
          <w:color w:val="000000"/>
        </w:rPr>
        <w:t xml:space="preserve"> в анодах демонстрируют как минимум вдвое </w:t>
      </w:r>
      <w:r w:rsidR="00E1208D" w:rsidRPr="009C1D88">
        <w:rPr>
          <w:color w:val="000000"/>
        </w:rPr>
        <w:t>большие показатели</w:t>
      </w:r>
      <w:r w:rsidR="00A951BA" w:rsidRPr="009C1D88">
        <w:rPr>
          <w:color w:val="000000"/>
        </w:rPr>
        <w:t xml:space="preserve"> ёмкости</w:t>
      </w:r>
      <w:r w:rsidR="009341DB" w:rsidRPr="009C1D88">
        <w:rPr>
          <w:color w:val="000000"/>
        </w:rPr>
        <w:t xml:space="preserve"> [2,3]</w:t>
      </w:r>
      <w:r w:rsidR="00A951BA" w:rsidRPr="009C1D88">
        <w:rPr>
          <w:color w:val="000000"/>
        </w:rPr>
        <w:t>.</w:t>
      </w:r>
      <w:r w:rsidR="009341DB" w:rsidRPr="009C1D88">
        <w:rPr>
          <w:color w:val="000000"/>
        </w:rPr>
        <w:t xml:space="preserve"> </w:t>
      </w:r>
      <w:r w:rsidR="00FC1D27" w:rsidRPr="009C1D88">
        <w:rPr>
          <w:color w:val="000000"/>
        </w:rPr>
        <w:t xml:space="preserve">В соответствии с проведенным анализом литературы для синтеза были выбраны следующие </w:t>
      </w:r>
      <w:r w:rsidR="00E04800" w:rsidRPr="009C1D88">
        <w:rPr>
          <w:color w:val="000000"/>
        </w:rPr>
        <w:t>образцы:</w:t>
      </w:r>
      <w:r w:rsidR="00573F8C" w:rsidRPr="009C1D88">
        <w:rPr>
          <w:color w:val="000000"/>
        </w:rPr>
        <w:t xml:space="preserve"> </w:t>
      </w:r>
      <w:r w:rsidR="00E55F05" w:rsidRPr="009C1D88">
        <w:rPr>
          <w:color w:val="000000"/>
          <w:lang w:val="en-US"/>
        </w:rPr>
        <w:t>Co</w:t>
      </w:r>
      <w:r w:rsidR="00E55F05" w:rsidRPr="009C1D88">
        <w:rPr>
          <w:color w:val="000000"/>
          <w:vertAlign w:val="subscript"/>
        </w:rPr>
        <w:t>3</w:t>
      </w:r>
      <w:r w:rsidR="00E55F05" w:rsidRPr="009C1D88">
        <w:rPr>
          <w:color w:val="000000"/>
          <w:lang w:val="en-US"/>
        </w:rPr>
        <w:t>O</w:t>
      </w:r>
      <w:r w:rsidR="00E55F05" w:rsidRPr="009C1D88">
        <w:rPr>
          <w:color w:val="000000"/>
          <w:vertAlign w:val="subscript"/>
        </w:rPr>
        <w:t>4</w:t>
      </w:r>
      <w:r w:rsidR="00E55F05" w:rsidRPr="009C1D88">
        <w:rPr>
          <w:rFonts w:eastAsiaTheme="majorEastAsia" w:cstheme="majorBidi"/>
          <w:bCs/>
          <w:color w:val="000000"/>
          <w:szCs w:val="36"/>
        </w:rPr>
        <w:t xml:space="preserve">, </w:t>
      </w:r>
      <w:proofErr w:type="spellStart"/>
      <w:r w:rsidR="00FC1D27" w:rsidRPr="009C1D88">
        <w:rPr>
          <w:rFonts w:eastAsiaTheme="majorEastAsia" w:cstheme="majorBidi"/>
          <w:bCs/>
          <w:color w:val="000000"/>
          <w:szCs w:val="36"/>
        </w:rPr>
        <w:t>CoFe₂O</w:t>
      </w:r>
      <w:proofErr w:type="spellEnd"/>
      <w:r w:rsidR="00FC1D27" w:rsidRPr="009C1D88">
        <w:rPr>
          <w:rFonts w:eastAsiaTheme="majorEastAsia" w:cstheme="majorBidi"/>
          <w:bCs/>
          <w:color w:val="000000"/>
          <w:szCs w:val="36"/>
        </w:rPr>
        <w:t xml:space="preserve">₄, </w:t>
      </w:r>
      <w:proofErr w:type="spellStart"/>
      <w:r w:rsidR="00FC1D27" w:rsidRPr="009C1D88">
        <w:rPr>
          <w:rFonts w:eastAsiaTheme="majorEastAsia" w:cstheme="majorBidi"/>
          <w:bCs/>
          <w:color w:val="000000"/>
          <w:szCs w:val="36"/>
        </w:rPr>
        <w:t>CuCoO</w:t>
      </w:r>
      <w:proofErr w:type="spellEnd"/>
      <w:r w:rsidR="00FC1D27" w:rsidRPr="009C1D88">
        <w:rPr>
          <w:rFonts w:eastAsiaTheme="majorEastAsia" w:cstheme="majorBidi"/>
          <w:bCs/>
          <w:color w:val="000000"/>
          <w:szCs w:val="36"/>
        </w:rPr>
        <w:t xml:space="preserve">₂ и </w:t>
      </w:r>
      <w:proofErr w:type="spellStart"/>
      <w:r w:rsidR="00FC1D27" w:rsidRPr="009C1D88">
        <w:rPr>
          <w:rFonts w:eastAsiaTheme="majorEastAsia" w:cstheme="majorBidi"/>
          <w:bCs/>
          <w:color w:val="000000"/>
          <w:szCs w:val="36"/>
        </w:rPr>
        <w:t>SrCo₂O</w:t>
      </w:r>
      <w:proofErr w:type="spellEnd"/>
      <w:r w:rsidR="00FC1D27" w:rsidRPr="009C1D88">
        <w:rPr>
          <w:rFonts w:eastAsiaTheme="majorEastAsia" w:cstheme="majorBidi"/>
          <w:bCs/>
          <w:color w:val="000000"/>
          <w:szCs w:val="36"/>
        </w:rPr>
        <w:t>₄.</w:t>
      </w:r>
    </w:p>
    <w:p w14:paraId="5F164ED1" w14:textId="79342FE9" w:rsidR="00E1208D" w:rsidRPr="009C1D88" w:rsidRDefault="00E04800" w:rsidP="00E12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9C1D88">
        <w:rPr>
          <w:color w:val="000000"/>
        </w:rPr>
        <w:t>Б</w:t>
      </w:r>
      <w:r w:rsidR="00EB745C" w:rsidRPr="009C1D88">
        <w:rPr>
          <w:color w:val="000000"/>
        </w:rPr>
        <w:t xml:space="preserve">ыл синтезирован наноструктурный порошок </w:t>
      </w:r>
      <w:r w:rsidR="00EB745C" w:rsidRPr="009C1D88">
        <w:rPr>
          <w:color w:val="000000"/>
          <w:lang w:val="en-US"/>
        </w:rPr>
        <w:t>Co</w:t>
      </w:r>
      <w:r w:rsidR="00EB745C" w:rsidRPr="009C1D88">
        <w:rPr>
          <w:color w:val="000000"/>
          <w:vertAlign w:val="subscript"/>
        </w:rPr>
        <w:t>3</w:t>
      </w:r>
      <w:r w:rsidR="00EB745C" w:rsidRPr="009C1D88">
        <w:rPr>
          <w:color w:val="000000"/>
          <w:lang w:val="en-US"/>
        </w:rPr>
        <w:t>O</w:t>
      </w:r>
      <w:r w:rsidR="00EB745C" w:rsidRPr="009C1D88">
        <w:rPr>
          <w:color w:val="000000"/>
          <w:vertAlign w:val="subscript"/>
        </w:rPr>
        <w:t>4</w:t>
      </w:r>
      <w:r w:rsidR="00EB745C" w:rsidRPr="009C1D88">
        <w:rPr>
          <w:color w:val="000000"/>
        </w:rPr>
        <w:t>. Используемый метод получения материала – спрей-пиролиз</w:t>
      </w:r>
      <w:r w:rsidR="00BD3C3B" w:rsidRPr="009C1D88">
        <w:rPr>
          <w:color w:val="000000"/>
        </w:rPr>
        <w:t xml:space="preserve"> при температуре 900 °С в трубчатой печи</w:t>
      </w:r>
      <w:r w:rsidR="00E1208D" w:rsidRPr="009C1D88">
        <w:rPr>
          <w:color w:val="000000"/>
        </w:rPr>
        <w:t xml:space="preserve"> с последующем прокаливанием в муфельной печи</w:t>
      </w:r>
      <w:r w:rsidR="00EB745C" w:rsidRPr="009C1D88">
        <w:rPr>
          <w:color w:val="000000"/>
        </w:rPr>
        <w:t>.</w:t>
      </w:r>
      <w:r w:rsidR="00E1208D" w:rsidRPr="009C1D88">
        <w:rPr>
          <w:color w:val="000000"/>
        </w:rPr>
        <w:t xml:space="preserve"> </w:t>
      </w:r>
      <w:r w:rsidR="00E1208D" w:rsidRPr="009C1D88">
        <w:rPr>
          <w:bCs/>
          <w:color w:val="000000"/>
        </w:rPr>
        <w:t>Термогравиметрический анализ позволил определить стадии разложения прекурсора и конечного продукта, подтверждая формирование желаемого оксида кобальта (</w:t>
      </w:r>
      <w:r w:rsidR="00BD3C3B" w:rsidRPr="009C1D88">
        <w:rPr>
          <w:bCs/>
          <w:color w:val="000000"/>
        </w:rPr>
        <w:t>II, III</w:t>
      </w:r>
      <w:r w:rsidR="00E1208D" w:rsidRPr="009C1D88">
        <w:rPr>
          <w:bCs/>
          <w:color w:val="000000"/>
        </w:rPr>
        <w:t xml:space="preserve">) в процессе синтеза. Сканирующая электронная микроскопия показала, что полученные частицы имеют сферическую форму и состоят из более мелких наночастиц. Распределение частиц показало, что </w:t>
      </w:r>
      <w:r w:rsidR="00E1208D" w:rsidRPr="009C1D88">
        <w:rPr>
          <w:color w:val="000000"/>
        </w:rPr>
        <w:t>наибольший процент частиц приходится на размер в диапазоне 0</w:t>
      </w:r>
      <w:r w:rsidR="00BD3C3B" w:rsidRPr="009C1D88">
        <w:rPr>
          <w:color w:val="000000"/>
        </w:rPr>
        <w:t>.</w:t>
      </w:r>
      <w:r w:rsidR="00E1208D" w:rsidRPr="009C1D88">
        <w:rPr>
          <w:color w:val="000000"/>
        </w:rPr>
        <w:t>56–0</w:t>
      </w:r>
      <w:r w:rsidR="00BD3C3B" w:rsidRPr="009C1D88">
        <w:rPr>
          <w:color w:val="000000"/>
        </w:rPr>
        <w:t>.</w:t>
      </w:r>
      <w:r w:rsidR="00E1208D" w:rsidRPr="009C1D88">
        <w:rPr>
          <w:color w:val="000000"/>
        </w:rPr>
        <w:t xml:space="preserve">77 мкм. </w:t>
      </w:r>
      <w:r w:rsidR="00E1208D" w:rsidRPr="009C1D88">
        <w:rPr>
          <w:bCs/>
          <w:color w:val="000000"/>
        </w:rPr>
        <w:t>Рентгеноспектральный микроанализ подтвердил, что основным элемент</w:t>
      </w:r>
      <w:r w:rsidR="00BD3C3B" w:rsidRPr="009C1D88">
        <w:rPr>
          <w:bCs/>
          <w:color w:val="000000"/>
        </w:rPr>
        <w:t>ами</w:t>
      </w:r>
      <w:r w:rsidR="00E1208D" w:rsidRPr="009C1D88">
        <w:rPr>
          <w:bCs/>
          <w:color w:val="000000"/>
        </w:rPr>
        <w:t xml:space="preserve"> синтезированного порошка явля</w:t>
      </w:r>
      <w:r w:rsidR="00BD3C3B" w:rsidRPr="009C1D88">
        <w:rPr>
          <w:bCs/>
          <w:color w:val="000000"/>
        </w:rPr>
        <w:t>ю</w:t>
      </w:r>
      <w:r w:rsidR="00E1208D" w:rsidRPr="009C1D88">
        <w:rPr>
          <w:bCs/>
          <w:color w:val="000000"/>
        </w:rPr>
        <w:t>тся кобальт</w:t>
      </w:r>
      <w:r w:rsidR="00BD3C3B" w:rsidRPr="009C1D88">
        <w:rPr>
          <w:bCs/>
          <w:color w:val="000000"/>
        </w:rPr>
        <w:t xml:space="preserve"> (</w:t>
      </w:r>
      <w:r w:rsidR="00BD3C3B" w:rsidRPr="009C1D88">
        <w:rPr>
          <w:color w:val="000000"/>
        </w:rPr>
        <w:t xml:space="preserve">41.6 </w:t>
      </w:r>
      <w:proofErr w:type="spellStart"/>
      <w:r w:rsidR="00BD3C3B" w:rsidRPr="009C1D88">
        <w:rPr>
          <w:color w:val="000000"/>
        </w:rPr>
        <w:t>ат</w:t>
      </w:r>
      <w:proofErr w:type="spellEnd"/>
      <w:r w:rsidR="00BD3C3B" w:rsidRPr="009C1D88">
        <w:rPr>
          <w:color w:val="000000"/>
        </w:rPr>
        <w:t>. %</w:t>
      </w:r>
      <w:r w:rsidR="00BD3C3B" w:rsidRPr="009C1D88">
        <w:rPr>
          <w:bCs/>
          <w:color w:val="000000"/>
        </w:rPr>
        <w:t>) и кислород (</w:t>
      </w:r>
      <w:r w:rsidR="00BD3C3B" w:rsidRPr="009C1D88">
        <w:rPr>
          <w:color w:val="000000"/>
        </w:rPr>
        <w:t xml:space="preserve">58.4 </w:t>
      </w:r>
      <w:proofErr w:type="spellStart"/>
      <w:r w:rsidR="00BD3C3B" w:rsidRPr="009C1D88">
        <w:rPr>
          <w:color w:val="000000"/>
        </w:rPr>
        <w:t>ат</w:t>
      </w:r>
      <w:proofErr w:type="spellEnd"/>
      <w:r w:rsidR="00BD3C3B" w:rsidRPr="009C1D88">
        <w:rPr>
          <w:color w:val="000000"/>
        </w:rPr>
        <w:t>. %</w:t>
      </w:r>
      <w:r w:rsidR="00BD3C3B" w:rsidRPr="009C1D88">
        <w:rPr>
          <w:bCs/>
          <w:color w:val="000000"/>
        </w:rPr>
        <w:t>), что соответствует составу оксида кобальта (II, III). Р</w:t>
      </w:r>
      <w:r w:rsidR="00E1208D" w:rsidRPr="009C1D88">
        <w:rPr>
          <w:bCs/>
          <w:color w:val="000000"/>
        </w:rPr>
        <w:t xml:space="preserve">ентгенофазовый анализ </w:t>
      </w:r>
      <w:r w:rsidR="00BD3C3B" w:rsidRPr="009C1D88">
        <w:rPr>
          <w:bCs/>
          <w:color w:val="000000"/>
        </w:rPr>
        <w:t xml:space="preserve">также </w:t>
      </w:r>
      <w:r w:rsidR="00E1208D" w:rsidRPr="009C1D88">
        <w:rPr>
          <w:bCs/>
          <w:color w:val="000000"/>
        </w:rPr>
        <w:t>подтвердил фазовый состав полученного продукта.</w:t>
      </w:r>
    </w:p>
    <w:p w14:paraId="2684173A" w14:textId="4E5FF91E" w:rsidR="00BD3C3B" w:rsidRPr="009C1D88" w:rsidRDefault="00BD3C3B" w:rsidP="00E12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ajorEastAsia" w:cstheme="majorBidi"/>
          <w:bCs/>
          <w:color w:val="000000"/>
          <w:szCs w:val="36"/>
        </w:rPr>
      </w:pPr>
      <w:r w:rsidRPr="009C1D88">
        <w:rPr>
          <w:bCs/>
          <w:color w:val="000000"/>
        </w:rPr>
        <w:t>В</w:t>
      </w:r>
      <w:r w:rsidR="00F03FF5" w:rsidRPr="009C1D88">
        <w:rPr>
          <w:bCs/>
          <w:color w:val="000000"/>
        </w:rPr>
        <w:t xml:space="preserve">ажной частью работы является анализ пористости </w:t>
      </w:r>
      <w:r w:rsidR="007A118E" w:rsidRPr="009C1D88">
        <w:rPr>
          <w:bCs/>
          <w:color w:val="000000"/>
        </w:rPr>
        <w:t>образца, так</w:t>
      </w:r>
      <w:r w:rsidR="00F03FF5" w:rsidRPr="009C1D88">
        <w:rPr>
          <w:bCs/>
          <w:color w:val="000000"/>
        </w:rPr>
        <w:t xml:space="preserve"> как </w:t>
      </w:r>
      <w:r w:rsidR="007A118E" w:rsidRPr="009C1D88">
        <w:rPr>
          <w:bCs/>
          <w:color w:val="000000"/>
        </w:rPr>
        <w:t xml:space="preserve">это является одним из главных факторов для эффективного процесса интеркаляции в моменте заряда и разряда батарей. Следующие этапы заключаются в проведении анализа пористости образца оксида кобальта (II, III), синтез и соответствующие опыта для образцов </w:t>
      </w:r>
      <w:proofErr w:type="spellStart"/>
      <w:r w:rsidR="007A118E" w:rsidRPr="009C1D88">
        <w:rPr>
          <w:rFonts w:eastAsiaTheme="majorEastAsia" w:cstheme="majorBidi"/>
          <w:bCs/>
          <w:color w:val="000000"/>
          <w:szCs w:val="36"/>
        </w:rPr>
        <w:t>CoFe₂O</w:t>
      </w:r>
      <w:proofErr w:type="spellEnd"/>
      <w:r w:rsidR="007A118E" w:rsidRPr="009C1D88">
        <w:rPr>
          <w:rFonts w:eastAsiaTheme="majorEastAsia" w:cstheme="majorBidi"/>
          <w:bCs/>
          <w:color w:val="000000"/>
          <w:szCs w:val="36"/>
        </w:rPr>
        <w:t xml:space="preserve">₄, </w:t>
      </w:r>
      <w:proofErr w:type="spellStart"/>
      <w:r w:rsidR="007A118E" w:rsidRPr="009C1D88">
        <w:rPr>
          <w:rFonts w:eastAsiaTheme="majorEastAsia" w:cstheme="majorBidi"/>
          <w:bCs/>
          <w:color w:val="000000"/>
          <w:szCs w:val="36"/>
        </w:rPr>
        <w:t>CuCoO</w:t>
      </w:r>
      <w:proofErr w:type="spellEnd"/>
      <w:r w:rsidR="007A118E" w:rsidRPr="009C1D88">
        <w:rPr>
          <w:rFonts w:eastAsiaTheme="majorEastAsia" w:cstheme="majorBidi"/>
          <w:bCs/>
          <w:color w:val="000000"/>
          <w:szCs w:val="36"/>
        </w:rPr>
        <w:t xml:space="preserve">₂ и </w:t>
      </w:r>
      <w:proofErr w:type="spellStart"/>
      <w:r w:rsidR="007A118E" w:rsidRPr="009C1D88">
        <w:rPr>
          <w:rFonts w:eastAsiaTheme="majorEastAsia" w:cstheme="majorBidi"/>
          <w:bCs/>
          <w:color w:val="000000"/>
          <w:szCs w:val="36"/>
        </w:rPr>
        <w:t>SrCo₂O</w:t>
      </w:r>
      <w:proofErr w:type="spellEnd"/>
      <w:r w:rsidR="007A118E" w:rsidRPr="009C1D88">
        <w:rPr>
          <w:rFonts w:eastAsiaTheme="majorEastAsia" w:cstheme="majorBidi"/>
          <w:bCs/>
          <w:color w:val="000000"/>
          <w:szCs w:val="36"/>
        </w:rPr>
        <w:t>₄.</w:t>
      </w:r>
    </w:p>
    <w:p w14:paraId="527E3A9E" w14:textId="77777777" w:rsidR="00E04800" w:rsidRPr="000F2363" w:rsidRDefault="00E04800" w:rsidP="009C1D88">
      <w:pPr>
        <w:ind w:firstLine="397"/>
        <w:jc w:val="both"/>
        <w:rPr>
          <w:i/>
          <w:iCs/>
          <w:color w:val="000000"/>
        </w:rPr>
      </w:pPr>
      <w:r w:rsidRPr="000F2363">
        <w:rPr>
          <w:i/>
          <w:iCs/>
        </w:rPr>
        <w:t>Работа выполнена при поддержке гранта РНФ (проект №</w:t>
      </w:r>
      <w:r w:rsidRPr="000F2363">
        <w:t xml:space="preserve"> </w:t>
      </w:r>
      <w:r w:rsidRPr="00AF14DC">
        <w:rPr>
          <w:i/>
          <w:iCs/>
        </w:rPr>
        <w:t>25-29-00537</w:t>
      </w:r>
      <w:r w:rsidRPr="000F2363">
        <w:rPr>
          <w:i/>
          <w:iCs/>
        </w:rPr>
        <w:t>).</w:t>
      </w:r>
    </w:p>
    <w:p w14:paraId="5FEFA2C1" w14:textId="0743A161" w:rsidR="007A118E" w:rsidRPr="009341DB" w:rsidRDefault="00EB1F49" w:rsidP="00934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41DB">
        <w:rPr>
          <w:b/>
          <w:color w:val="000000"/>
        </w:rPr>
        <w:t>Литература</w:t>
      </w:r>
    </w:p>
    <w:p w14:paraId="57B2145C" w14:textId="4FC704C5" w:rsidR="009341DB" w:rsidRPr="009C1D88" w:rsidRDefault="009341DB" w:rsidP="009C1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Ref168092420"/>
      <w:r w:rsidRPr="009C1D88">
        <w:rPr>
          <w:color w:val="000000"/>
        </w:rPr>
        <w:t>1. Кам</w:t>
      </w:r>
      <w:bookmarkStart w:id="1" w:name="Каманина"/>
      <w:bookmarkEnd w:id="1"/>
      <w:r w:rsidRPr="009C1D88">
        <w:rPr>
          <w:color w:val="000000"/>
        </w:rPr>
        <w:t xml:space="preserve">анина М.А., Демидова А. М., Охлопков Д. О. Перспективы применения систем накопления энергии // Вестник науки. </w:t>
      </w:r>
      <w:r w:rsidRPr="009C1D88">
        <w:rPr>
          <w:color w:val="000000"/>
          <w:lang w:val="en-US"/>
        </w:rPr>
        <w:sym w:font="Symbol" w:char="F02D"/>
      </w:r>
      <w:r w:rsidRPr="009C1D88">
        <w:rPr>
          <w:color w:val="000000"/>
        </w:rPr>
        <w:t xml:space="preserve"> </w:t>
      </w:r>
      <w:r w:rsidRPr="009C1D88">
        <w:rPr>
          <w:color w:val="000000"/>
          <w:lang w:val="en-US"/>
        </w:rPr>
        <w:t xml:space="preserve">2023. </w:t>
      </w:r>
      <w:r w:rsidRPr="009C1D88">
        <w:rPr>
          <w:color w:val="000000"/>
          <w:lang w:val="en-US"/>
        </w:rPr>
        <w:sym w:font="Symbol" w:char="F02D"/>
      </w:r>
      <w:r w:rsidRPr="009C1D88">
        <w:rPr>
          <w:color w:val="000000"/>
          <w:lang w:val="en-US"/>
        </w:rPr>
        <w:t xml:space="preserve"> №7. </w:t>
      </w:r>
      <w:r w:rsidRPr="009C1D88">
        <w:rPr>
          <w:color w:val="000000"/>
          <w:lang w:val="en-US"/>
        </w:rPr>
        <w:sym w:font="Symbol" w:char="F02D"/>
      </w:r>
      <w:r w:rsidRPr="009C1D88">
        <w:rPr>
          <w:color w:val="000000"/>
          <w:lang w:val="en-US"/>
        </w:rPr>
        <w:t xml:space="preserve"> </w:t>
      </w:r>
      <w:r w:rsidRPr="009C1D88">
        <w:rPr>
          <w:color w:val="000000"/>
        </w:rPr>
        <w:t>С</w:t>
      </w:r>
      <w:r w:rsidRPr="009C1D88">
        <w:rPr>
          <w:color w:val="000000"/>
          <w:lang w:val="en-US"/>
        </w:rPr>
        <w:t>. 14</w:t>
      </w:r>
      <w:r w:rsidRPr="009C1D88">
        <w:rPr>
          <w:color w:val="000000"/>
          <w:lang w:val="en-US"/>
        </w:rPr>
        <w:sym w:font="Symbol" w:char="F02D"/>
      </w:r>
      <w:r w:rsidRPr="009C1D88">
        <w:rPr>
          <w:color w:val="000000"/>
          <w:lang w:val="en-US"/>
        </w:rPr>
        <w:t>22.</w:t>
      </w:r>
      <w:bookmarkEnd w:id="0"/>
    </w:p>
    <w:p w14:paraId="61DD4E91" w14:textId="6B459D24" w:rsidR="009341DB" w:rsidRPr="009341DB" w:rsidRDefault="009341DB" w:rsidP="009C1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9341DB">
        <w:rPr>
          <w:color w:val="000000"/>
          <w:lang w:val="en-US"/>
        </w:rPr>
        <w:t>Waris A., Din M., Ali A., Afridi S., Baset A., Khan A.U., Ali M. Green fabrication of Co and Co3O4 nanoparticles and their biomedical applications: A review // Open Life Sciences. – 2021. – Vol. 16. – P. 14–30.</w:t>
      </w:r>
    </w:p>
    <w:p w14:paraId="021BE9FF" w14:textId="68AA5FE4" w:rsidR="009341DB" w:rsidRDefault="009341DB" w:rsidP="009C1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9341DB">
        <w:rPr>
          <w:color w:val="000000"/>
          <w:lang w:val="en-US"/>
        </w:rPr>
        <w:t>Doraisamy</w:t>
      </w:r>
      <w:proofErr w:type="spellEnd"/>
      <w:r w:rsidRPr="009341DB">
        <w:rPr>
          <w:color w:val="000000"/>
          <w:lang w:val="en-US"/>
        </w:rPr>
        <w:t xml:space="preserve"> R.S., Jadhav V.S., Patil P.S., </w:t>
      </w:r>
      <w:proofErr w:type="spellStart"/>
      <w:r w:rsidRPr="009341DB">
        <w:rPr>
          <w:color w:val="000000"/>
          <w:lang w:val="en-US"/>
        </w:rPr>
        <w:t>Dalavi</w:t>
      </w:r>
      <w:proofErr w:type="spellEnd"/>
      <w:r w:rsidRPr="009341DB">
        <w:rPr>
          <w:color w:val="000000"/>
          <w:lang w:val="en-US"/>
        </w:rPr>
        <w:t xml:space="preserve"> D.S. Recent advances in hydrothermally and </w:t>
      </w:r>
      <w:proofErr w:type="spellStart"/>
      <w:r w:rsidRPr="009341DB">
        <w:rPr>
          <w:color w:val="000000"/>
          <w:lang w:val="en-US"/>
        </w:rPr>
        <w:t>solvothermally</w:t>
      </w:r>
      <w:proofErr w:type="spellEnd"/>
      <w:r w:rsidRPr="009341DB">
        <w:rPr>
          <w:color w:val="000000"/>
          <w:lang w:val="en-US"/>
        </w:rPr>
        <w:t xml:space="preserve"> grown </w:t>
      </w:r>
      <w:proofErr w:type="spellStart"/>
      <w:r w:rsidRPr="009341DB">
        <w:rPr>
          <w:color w:val="000000"/>
          <w:lang w:val="en-US"/>
        </w:rPr>
        <w:t>Co₃O</w:t>
      </w:r>
      <w:proofErr w:type="spellEnd"/>
      <w:r w:rsidRPr="009341DB">
        <w:rPr>
          <w:color w:val="000000"/>
          <w:lang w:val="en-US"/>
        </w:rPr>
        <w:t>₄ nanostructures for electrochemical energy storage (EES) applications: a brief review // Mater. Adv. – 2024. – Т. 5. – С. 920–960.</w:t>
      </w:r>
    </w:p>
    <w:sectPr w:rsidR="009341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7A1"/>
    <w:multiLevelType w:val="hybridMultilevel"/>
    <w:tmpl w:val="1BE69B50"/>
    <w:lvl w:ilvl="0" w:tplc="3E54838E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E50"/>
    <w:multiLevelType w:val="hybridMultilevel"/>
    <w:tmpl w:val="8F52DCE8"/>
    <w:lvl w:ilvl="0" w:tplc="20781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46AA"/>
    <w:multiLevelType w:val="hybridMultilevel"/>
    <w:tmpl w:val="A26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5C5"/>
    <w:multiLevelType w:val="hybridMultilevel"/>
    <w:tmpl w:val="4B9C10E8"/>
    <w:lvl w:ilvl="0" w:tplc="EB6C106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5E0D"/>
    <w:multiLevelType w:val="multilevel"/>
    <w:tmpl w:val="C75ED7DA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4252224"/>
    <w:multiLevelType w:val="hybridMultilevel"/>
    <w:tmpl w:val="EF8A10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8"/>
  </w:num>
  <w:num w:numId="2" w16cid:durableId="298656977">
    <w:abstractNumId w:val="9"/>
  </w:num>
  <w:num w:numId="3" w16cid:durableId="1983001380">
    <w:abstractNumId w:val="4"/>
  </w:num>
  <w:num w:numId="4" w16cid:durableId="1050033331">
    <w:abstractNumId w:val="0"/>
  </w:num>
  <w:num w:numId="5" w16cid:durableId="354118187">
    <w:abstractNumId w:val="2"/>
  </w:num>
  <w:num w:numId="6" w16cid:durableId="189103008">
    <w:abstractNumId w:val="6"/>
  </w:num>
  <w:num w:numId="7" w16cid:durableId="206920279">
    <w:abstractNumId w:val="7"/>
  </w:num>
  <w:num w:numId="8" w16cid:durableId="36513066">
    <w:abstractNumId w:val="1"/>
  </w:num>
  <w:num w:numId="9" w16cid:durableId="1488209578">
    <w:abstractNumId w:val="5"/>
  </w:num>
  <w:num w:numId="10" w16cid:durableId="210576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F3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38D4"/>
    <w:rsid w:val="002641BF"/>
    <w:rsid w:val="002E786A"/>
    <w:rsid w:val="0031361E"/>
    <w:rsid w:val="00391C38"/>
    <w:rsid w:val="003A38B8"/>
    <w:rsid w:val="003B76D6"/>
    <w:rsid w:val="003E2601"/>
    <w:rsid w:val="003F4E6B"/>
    <w:rsid w:val="004459EF"/>
    <w:rsid w:val="004948DB"/>
    <w:rsid w:val="004A26A3"/>
    <w:rsid w:val="004F0EDF"/>
    <w:rsid w:val="004F226F"/>
    <w:rsid w:val="00522BF1"/>
    <w:rsid w:val="005444C1"/>
    <w:rsid w:val="00573F8C"/>
    <w:rsid w:val="00590166"/>
    <w:rsid w:val="005C54B8"/>
    <w:rsid w:val="005D022B"/>
    <w:rsid w:val="005E5BE9"/>
    <w:rsid w:val="0069427D"/>
    <w:rsid w:val="006F7651"/>
    <w:rsid w:val="006F7A19"/>
    <w:rsid w:val="007213E1"/>
    <w:rsid w:val="00775389"/>
    <w:rsid w:val="00797838"/>
    <w:rsid w:val="007A118E"/>
    <w:rsid w:val="007C36D8"/>
    <w:rsid w:val="007F2744"/>
    <w:rsid w:val="008931BE"/>
    <w:rsid w:val="008C67E3"/>
    <w:rsid w:val="008F0295"/>
    <w:rsid w:val="00914205"/>
    <w:rsid w:val="00914831"/>
    <w:rsid w:val="00921D45"/>
    <w:rsid w:val="009341DB"/>
    <w:rsid w:val="009426C0"/>
    <w:rsid w:val="00980A65"/>
    <w:rsid w:val="009A66DB"/>
    <w:rsid w:val="009B2F80"/>
    <w:rsid w:val="009B3300"/>
    <w:rsid w:val="009C1D88"/>
    <w:rsid w:val="009F3380"/>
    <w:rsid w:val="00A02163"/>
    <w:rsid w:val="00A314FE"/>
    <w:rsid w:val="00A708C5"/>
    <w:rsid w:val="00A951BA"/>
    <w:rsid w:val="00AD7380"/>
    <w:rsid w:val="00B42105"/>
    <w:rsid w:val="00BD3C3B"/>
    <w:rsid w:val="00BF36F8"/>
    <w:rsid w:val="00BF4622"/>
    <w:rsid w:val="00C456D2"/>
    <w:rsid w:val="00C844E2"/>
    <w:rsid w:val="00CD00B1"/>
    <w:rsid w:val="00D22306"/>
    <w:rsid w:val="00D42542"/>
    <w:rsid w:val="00D8121C"/>
    <w:rsid w:val="00D87531"/>
    <w:rsid w:val="00E04800"/>
    <w:rsid w:val="00E1208D"/>
    <w:rsid w:val="00E22189"/>
    <w:rsid w:val="00E55F05"/>
    <w:rsid w:val="00E74069"/>
    <w:rsid w:val="00E81D35"/>
    <w:rsid w:val="00EB1F49"/>
    <w:rsid w:val="00EB745C"/>
    <w:rsid w:val="00F03FF5"/>
    <w:rsid w:val="00F865B3"/>
    <w:rsid w:val="00FB1509"/>
    <w:rsid w:val="00FC1D2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Евгений</dc:creator>
  <cp:lastModifiedBy>Иван Chernoukhov</cp:lastModifiedBy>
  <cp:revision>2</cp:revision>
  <dcterms:created xsi:type="dcterms:W3CDTF">2025-03-21T21:14:00Z</dcterms:created>
  <dcterms:modified xsi:type="dcterms:W3CDTF">2025-03-21T21:14:00Z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