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D043" w14:textId="118BBBF6" w:rsidR="00B56515" w:rsidRPr="008704C2" w:rsidRDefault="00812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Получение </w:t>
      </w:r>
      <w:r w:rsidRPr="00812B2D">
        <w:rPr>
          <w:b/>
          <w:color w:val="000000"/>
        </w:rPr>
        <w:t>углерода и водорода методом пиролиза метана в керамической трубе</w:t>
      </w:r>
    </w:p>
    <w:p w14:paraId="00000002" w14:textId="6B9FD8D6" w:rsidR="00130241" w:rsidRPr="00716866" w:rsidRDefault="00B56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B56515">
        <w:rPr>
          <w:b/>
          <w:i/>
          <w:color w:val="000000" w:themeColor="text1"/>
        </w:rPr>
        <w:t>М.С. Гальцов-Циенциала</w:t>
      </w:r>
      <w:r w:rsidRPr="00B56515">
        <w:rPr>
          <w:b/>
          <w:i/>
          <w:color w:val="000000" w:themeColor="text1"/>
          <w:vertAlign w:val="superscript"/>
        </w:rPr>
        <w:t>1,2</w:t>
      </w:r>
      <w:r w:rsidRPr="00B56515">
        <w:rPr>
          <w:b/>
          <w:i/>
          <w:color w:val="000000" w:themeColor="text1"/>
        </w:rPr>
        <w:t>, А.О. Дудоладов</w:t>
      </w:r>
      <w:r w:rsidRPr="00B56515">
        <w:rPr>
          <w:b/>
          <w:i/>
          <w:color w:val="000000" w:themeColor="text1"/>
          <w:vertAlign w:val="superscript"/>
        </w:rPr>
        <w:t>2</w:t>
      </w:r>
      <w:r w:rsidRPr="00B56515">
        <w:rPr>
          <w:b/>
          <w:i/>
          <w:color w:val="000000" w:themeColor="text1"/>
        </w:rPr>
        <w:t>, А.В. Григоренко</w:t>
      </w:r>
      <w:r w:rsidRPr="00B56515">
        <w:rPr>
          <w:b/>
          <w:i/>
          <w:color w:val="000000" w:themeColor="text1"/>
          <w:vertAlign w:val="superscript"/>
        </w:rPr>
        <w:t>2</w:t>
      </w:r>
      <w:r w:rsidRPr="00B56515">
        <w:rPr>
          <w:b/>
          <w:i/>
          <w:color w:val="000000" w:themeColor="text1"/>
        </w:rPr>
        <w:t>, М.С. Власкин</w:t>
      </w:r>
      <w:r w:rsidRPr="00B56515">
        <w:rPr>
          <w:b/>
          <w:i/>
          <w:color w:val="000000" w:themeColor="text1"/>
          <w:vertAlign w:val="superscript"/>
        </w:rPr>
        <w:t>2</w:t>
      </w:r>
    </w:p>
    <w:p w14:paraId="780FE3F3" w14:textId="77777777" w:rsidR="002A023A" w:rsidRDefault="002A023A" w:rsidP="009B5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 обучения</w:t>
      </w:r>
    </w:p>
    <w:p w14:paraId="798FCBED" w14:textId="38E303A7" w:rsidR="002A023A" w:rsidRDefault="002E5524" w:rsidP="009B5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56515" w:rsidRPr="00B56515">
        <w:rPr>
          <w:i/>
          <w:color w:val="000000"/>
        </w:rPr>
        <w:t xml:space="preserve">Московский авиационный институт </w:t>
      </w:r>
      <w:r w:rsidR="005E4A5E" w:rsidRPr="000D360B">
        <w:rPr>
          <w:i/>
          <w:color w:val="000000"/>
        </w:rPr>
        <w:t>(Национальный исследовательский университет), Москва, Россия</w:t>
      </w:r>
    </w:p>
    <w:p w14:paraId="13C33C16" w14:textId="3733F0A6" w:rsidR="00C4263B" w:rsidRPr="000D360B" w:rsidRDefault="00C4263B" w:rsidP="009B5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B56515" w:rsidRPr="00B56515">
        <w:rPr>
          <w:i/>
          <w:color w:val="000000"/>
        </w:rPr>
        <w:t xml:space="preserve">Объединенный институт высоких температур </w:t>
      </w:r>
      <w:r w:rsidR="005E4A5E">
        <w:rPr>
          <w:i/>
          <w:color w:val="000000"/>
        </w:rPr>
        <w:t>(</w:t>
      </w:r>
      <w:r w:rsidR="00B56515" w:rsidRPr="00B56515">
        <w:rPr>
          <w:i/>
          <w:color w:val="000000"/>
        </w:rPr>
        <w:t>ОИВТ РАН</w:t>
      </w:r>
      <w:r w:rsidR="005E4A5E">
        <w:rPr>
          <w:i/>
          <w:color w:val="000000"/>
        </w:rPr>
        <w:t xml:space="preserve">), </w:t>
      </w:r>
      <w:r w:rsidR="005E4A5E" w:rsidRPr="000D360B">
        <w:rPr>
          <w:i/>
          <w:color w:val="000000"/>
        </w:rPr>
        <w:t>Москва, Россия</w:t>
      </w:r>
    </w:p>
    <w:p w14:paraId="4AB66176" w14:textId="77777777" w:rsidR="002A023A" w:rsidRDefault="002E5524" w:rsidP="009B5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D360B">
        <w:rPr>
          <w:i/>
          <w:color w:val="000000"/>
          <w:lang w:val="en-US"/>
        </w:rPr>
        <w:t>E</w:t>
      </w:r>
      <w:r w:rsidRPr="000D360B">
        <w:rPr>
          <w:i/>
          <w:color w:val="000000"/>
        </w:rPr>
        <w:t>-</w:t>
      </w:r>
      <w:r w:rsidRPr="000D360B">
        <w:rPr>
          <w:i/>
          <w:color w:val="000000"/>
          <w:lang w:val="en-US"/>
        </w:rPr>
        <w:t>mail</w:t>
      </w:r>
      <w:r w:rsidRPr="000D360B">
        <w:rPr>
          <w:i/>
          <w:color w:val="000000"/>
        </w:rPr>
        <w:t xml:space="preserve">: </w:t>
      </w:r>
      <w:proofErr w:type="spellStart"/>
      <w:r w:rsidR="00B56515" w:rsidRPr="009B5ABF">
        <w:rPr>
          <w:i/>
          <w:color w:val="000000"/>
          <w:u w:val="single"/>
          <w:lang w:val="en-US"/>
        </w:rPr>
        <w:t>matveygaltsov</w:t>
      </w:r>
      <w:proofErr w:type="spellEnd"/>
      <w:r w:rsidR="00B56515" w:rsidRPr="009B5ABF">
        <w:rPr>
          <w:i/>
          <w:color w:val="000000"/>
          <w:u w:val="single"/>
        </w:rPr>
        <w:t>@</w:t>
      </w:r>
      <w:proofErr w:type="spellStart"/>
      <w:r w:rsidR="00B56515" w:rsidRPr="009B5ABF">
        <w:rPr>
          <w:i/>
          <w:color w:val="000000"/>
          <w:u w:val="single"/>
          <w:lang w:val="en-US"/>
        </w:rPr>
        <w:t>gmail</w:t>
      </w:r>
      <w:proofErr w:type="spellEnd"/>
      <w:r w:rsidR="00B56515" w:rsidRPr="009B5ABF">
        <w:rPr>
          <w:i/>
          <w:color w:val="000000"/>
          <w:u w:val="single"/>
        </w:rPr>
        <w:t>.</w:t>
      </w:r>
      <w:r w:rsidR="00B56515" w:rsidRPr="009B5ABF">
        <w:rPr>
          <w:i/>
          <w:color w:val="000000"/>
          <w:u w:val="single"/>
          <w:lang w:val="en-US"/>
        </w:rPr>
        <w:t>com</w:t>
      </w:r>
    </w:p>
    <w:p w14:paraId="6B9A6723" w14:textId="491ABE71" w:rsidR="00F432C5" w:rsidRDefault="00F432C5" w:rsidP="00B56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F432C5">
        <w:rPr>
          <w:color w:val="000000" w:themeColor="text1"/>
        </w:rPr>
        <w:t>Водород является одним из самых востребованных газов в промышленности, его мировое потребление составляет около 95 миллионов тонн в год, он используется в производстве метанола и аммиака,</w:t>
      </w:r>
      <w:r w:rsidR="000D360B" w:rsidRPr="000D360B">
        <w:rPr>
          <w:color w:val="000000" w:themeColor="text1"/>
        </w:rPr>
        <w:t xml:space="preserve"> </w:t>
      </w:r>
      <w:r w:rsidRPr="00F432C5">
        <w:rPr>
          <w:color w:val="000000" w:themeColor="text1"/>
        </w:rPr>
        <w:t>стали и</w:t>
      </w:r>
      <w:r w:rsidR="005E4A5E">
        <w:rPr>
          <w:color w:val="000000" w:themeColor="text1"/>
        </w:rPr>
        <w:t xml:space="preserve"> </w:t>
      </w:r>
      <w:r w:rsidR="005E4A5E" w:rsidRPr="000D360B">
        <w:rPr>
          <w:color w:val="000000" w:themeColor="text1"/>
        </w:rPr>
        <w:t>в</w:t>
      </w:r>
      <w:r w:rsidRPr="00F432C5">
        <w:rPr>
          <w:color w:val="000000" w:themeColor="text1"/>
        </w:rPr>
        <w:t xml:space="preserve"> нефтепереработке. Основным методом получения водорода в настоящее время является паровой риформинг метана, однако </w:t>
      </w:r>
      <w:r w:rsidR="005E4A5E" w:rsidRPr="000D360B">
        <w:rPr>
          <w:color w:val="000000" w:themeColor="text1"/>
        </w:rPr>
        <w:t>такой способ</w:t>
      </w:r>
      <w:r w:rsidR="005E4A5E">
        <w:rPr>
          <w:color w:val="000000" w:themeColor="text1"/>
        </w:rPr>
        <w:t xml:space="preserve"> </w:t>
      </w:r>
      <w:r w:rsidRPr="00F432C5">
        <w:rPr>
          <w:color w:val="000000" w:themeColor="text1"/>
        </w:rPr>
        <w:t>приводит к значительным выбросам CO</w:t>
      </w:r>
      <w:r w:rsidRPr="00CB058E">
        <w:rPr>
          <w:color w:val="000000" w:themeColor="text1"/>
          <w:vertAlign w:val="subscript"/>
        </w:rPr>
        <w:t>2</w:t>
      </w:r>
      <w:r w:rsidRPr="00F432C5">
        <w:rPr>
          <w:color w:val="000000" w:themeColor="text1"/>
        </w:rPr>
        <w:t>. Пиролиз метана может стать альтернативой, снижая выбросы CO</w:t>
      </w:r>
      <w:r w:rsidRPr="00CB058E">
        <w:rPr>
          <w:color w:val="000000" w:themeColor="text1"/>
          <w:vertAlign w:val="subscript"/>
        </w:rPr>
        <w:t>2</w:t>
      </w:r>
      <w:r w:rsidRPr="00F432C5">
        <w:rPr>
          <w:color w:val="000000" w:themeColor="text1"/>
        </w:rPr>
        <w:t xml:space="preserve"> и увеличивая производство</w:t>
      </w:r>
      <w:r>
        <w:rPr>
          <w:color w:val="000000" w:themeColor="text1"/>
        </w:rPr>
        <w:t xml:space="preserve"> технического угля</w:t>
      </w:r>
      <w:r w:rsidRPr="00F432C5">
        <w:rPr>
          <w:color w:val="000000" w:themeColor="text1"/>
        </w:rPr>
        <w:t>.</w:t>
      </w:r>
    </w:p>
    <w:p w14:paraId="12E15551" w14:textId="77777777" w:rsidR="009B5ABF" w:rsidRDefault="00907C4B" w:rsidP="00B56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0D360B">
        <w:rPr>
          <w:color w:val="000000" w:themeColor="text1"/>
        </w:rPr>
        <w:t>Нами предложена специальная экспериментальная установка для проведения пиролиза метана.</w:t>
      </w:r>
      <w:r>
        <w:rPr>
          <w:color w:val="000000" w:themeColor="text1"/>
        </w:rPr>
        <w:t xml:space="preserve"> </w:t>
      </w:r>
      <w:r w:rsidR="00B56515" w:rsidRPr="00B56515">
        <w:rPr>
          <w:color w:val="000000" w:themeColor="text1"/>
        </w:rPr>
        <w:t xml:space="preserve">В экспериментах по пиролизу </w:t>
      </w:r>
      <w:r>
        <w:rPr>
          <w:color w:val="000000" w:themeColor="text1"/>
        </w:rPr>
        <w:t>газ</w:t>
      </w:r>
      <w:r w:rsidR="00B56515" w:rsidRPr="00B56515">
        <w:rPr>
          <w:color w:val="000000" w:themeColor="text1"/>
        </w:rPr>
        <w:t xml:space="preserve"> подавался в керамическую трубу, проходил через горячую зону и разлагался на водород и твердый углерод</w:t>
      </w:r>
      <w:r>
        <w:rPr>
          <w:color w:val="000000" w:themeColor="text1"/>
        </w:rPr>
        <w:t xml:space="preserve"> согласно уравнению реакции</w:t>
      </w:r>
      <w:r w:rsidR="009B5AB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3CF38719" w14:textId="26E0C948" w:rsidR="009B5ABF" w:rsidRDefault="00907C4B" w:rsidP="009B5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 w:themeColor="text1"/>
        </w:rPr>
      </w:pPr>
      <w:r w:rsidRPr="00907C4B">
        <w:rPr>
          <w:color w:val="000000" w:themeColor="text1"/>
        </w:rPr>
        <w:t>СН</w:t>
      </w:r>
      <w:r w:rsidRPr="00907C4B">
        <w:rPr>
          <w:color w:val="000000" w:themeColor="text1"/>
          <w:vertAlign w:val="subscript"/>
        </w:rPr>
        <w:t>4</w:t>
      </w:r>
      <w:r w:rsidRPr="00907C4B">
        <w:rPr>
          <w:color w:val="000000" w:themeColor="text1"/>
        </w:rPr>
        <w:t xml:space="preserve"> →С↓ + 2Н</w:t>
      </w:r>
      <w:r w:rsidRPr="00907C4B">
        <w:rPr>
          <w:color w:val="000000" w:themeColor="text1"/>
          <w:vertAlign w:val="subscript"/>
        </w:rPr>
        <w:t>2</w:t>
      </w:r>
      <w:r w:rsidRPr="00907C4B">
        <w:rPr>
          <w:color w:val="000000" w:themeColor="text1"/>
        </w:rPr>
        <w:t>↑</w:t>
      </w:r>
      <w:r w:rsidR="009B5ABF">
        <w:rPr>
          <w:color w:val="000000" w:themeColor="text1"/>
        </w:rPr>
        <w:tab/>
        <w:t>(1)</w:t>
      </w:r>
    </w:p>
    <w:p w14:paraId="374758A7" w14:textId="6992B9EC" w:rsidR="002A023A" w:rsidRDefault="00B56515" w:rsidP="00B56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6515">
        <w:rPr>
          <w:color w:val="000000" w:themeColor="text1"/>
        </w:rPr>
        <w:t xml:space="preserve">При очистке трубы выделяются два типа углеродных структур: тонкая пленка на стенках трубы в горячей зоне, размер частиц которой варьируется от 4.5 до 19 мкм, и мелкодисперсная сажа, частицы которой получаются сферической формы и их размер варьируется от 150 до 700 нм. В зависимости от изменения температуры и скорости газового потока меняется не только количество образующейся сажи, но и объемное содержание водорода на выходе из трубы. Так при 1000 °С выход водорода при расходе метана 1 л/мин составляет 28.24 </w:t>
      </w:r>
      <w:proofErr w:type="gramStart"/>
      <w:r w:rsidRPr="00B56515">
        <w:rPr>
          <w:color w:val="000000" w:themeColor="text1"/>
        </w:rPr>
        <w:t>об.%</w:t>
      </w:r>
      <w:proofErr w:type="gramEnd"/>
      <w:r w:rsidRPr="00B56515">
        <w:rPr>
          <w:color w:val="000000" w:themeColor="text1"/>
        </w:rPr>
        <w:t xml:space="preserve">, а при температуре 1200 °С </w:t>
      </w:r>
      <w:proofErr w:type="spellStart"/>
      <w:r w:rsidRPr="00B56515">
        <w:rPr>
          <w:color w:val="000000" w:themeColor="text1"/>
        </w:rPr>
        <w:t>с</w:t>
      </w:r>
      <w:proofErr w:type="spellEnd"/>
      <w:r w:rsidRPr="00B56515">
        <w:rPr>
          <w:color w:val="000000" w:themeColor="text1"/>
        </w:rPr>
        <w:t xml:space="preserve"> тем же расходом метана выход водорода составляет уже 92.74 об.%. Таким образом, объемное содержание водорода в продуктах пиролиза строго определяется температурой процесса</w:t>
      </w:r>
      <w:r>
        <w:rPr>
          <w:color w:val="000000" w:themeColor="text1"/>
        </w:rPr>
        <w:t xml:space="preserve">, но отложения сажи препятствуют </w:t>
      </w:r>
      <w:r w:rsidR="00BE7487">
        <w:rPr>
          <w:color w:val="000000" w:themeColor="text1"/>
        </w:rPr>
        <w:t>беспрерывной</w:t>
      </w:r>
      <w:r>
        <w:rPr>
          <w:color w:val="000000" w:themeColor="text1"/>
        </w:rPr>
        <w:t xml:space="preserve"> работе оборудования, что мешает внедрению </w:t>
      </w:r>
      <w:r w:rsidR="00BE7487">
        <w:rPr>
          <w:color w:val="000000" w:themeColor="text1"/>
        </w:rPr>
        <w:t>технологии пиролиза</w:t>
      </w:r>
      <w:r>
        <w:rPr>
          <w:color w:val="000000" w:themeColor="text1"/>
        </w:rPr>
        <w:t xml:space="preserve"> в промышленность</w:t>
      </w:r>
      <w:r w:rsidRPr="00B56515">
        <w:rPr>
          <w:color w:val="000000" w:themeColor="text1"/>
        </w:rPr>
        <w:t>.</w:t>
      </w:r>
    </w:p>
    <w:p w14:paraId="17B29460" w14:textId="7A0B3F6D" w:rsidR="00B56515" w:rsidRPr="000D360B" w:rsidRDefault="00B56515" w:rsidP="00B56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B56515">
        <w:rPr>
          <w:color w:val="000000" w:themeColor="text1"/>
        </w:rPr>
        <w:t>Было предложено использование ротационного элемента для вращения</w:t>
      </w:r>
      <w:r w:rsidR="00323E66">
        <w:rPr>
          <w:color w:val="000000" w:themeColor="text1"/>
        </w:rPr>
        <w:t xml:space="preserve"> трубы</w:t>
      </w:r>
      <w:r w:rsidRPr="00B56515">
        <w:rPr>
          <w:color w:val="000000" w:themeColor="text1"/>
        </w:rPr>
        <w:t xml:space="preserve"> </w:t>
      </w:r>
      <w:r w:rsidR="00323E66" w:rsidRPr="000D360B">
        <w:rPr>
          <w:color w:val="000000" w:themeColor="text1"/>
        </w:rPr>
        <w:t>и</w:t>
      </w:r>
      <w:r w:rsidR="00323E66">
        <w:rPr>
          <w:color w:val="000000" w:themeColor="text1"/>
        </w:rPr>
        <w:t xml:space="preserve"> </w:t>
      </w:r>
      <w:r w:rsidRPr="00B56515">
        <w:rPr>
          <w:color w:val="000000" w:themeColor="text1"/>
        </w:rPr>
        <w:t>керамических шаров для очистки реакторного пространства от сажевых уплотнений. Эксперименты проводились при температурах 1200 °С, 1300 °С и 1400 °С и расходе метана 0.3, 0.5, 0.7 и 0.9 м</w:t>
      </w:r>
      <w:r w:rsidRPr="00B56515">
        <w:rPr>
          <w:color w:val="000000" w:themeColor="text1"/>
          <w:vertAlign w:val="superscript"/>
        </w:rPr>
        <w:t>3</w:t>
      </w:r>
      <w:r w:rsidRPr="00B56515">
        <w:rPr>
          <w:color w:val="000000" w:themeColor="text1"/>
        </w:rPr>
        <w:t>/ч. Газообразный продукт пиролиза исследовали методом газовой хроматографии. Сажа исследовалась методами СЭМ, БЭТ и МС-ИСП. С повышением температуры процесса пиролиза от 1200 до 1400 °С выход водорода увеличивался с 50.08 % до 75.10 % и с 13.32 % до 57.34 % при скорости потока метана 0.3 и 0.9 м</w:t>
      </w:r>
      <w:r w:rsidRPr="00B56515">
        <w:rPr>
          <w:color w:val="000000" w:themeColor="text1"/>
          <w:vertAlign w:val="superscript"/>
        </w:rPr>
        <w:t>3</w:t>
      </w:r>
      <w:r w:rsidRPr="00B56515">
        <w:rPr>
          <w:color w:val="000000" w:themeColor="text1"/>
        </w:rPr>
        <w:t xml:space="preserve">/ч соответственно. Анализ побочных продуктов пиролиза показал наличие монозамещенных бензолов и полициклических </w:t>
      </w:r>
      <w:proofErr w:type="spellStart"/>
      <w:r w:rsidRPr="00B56515">
        <w:rPr>
          <w:color w:val="000000" w:themeColor="text1"/>
        </w:rPr>
        <w:t>аренов</w:t>
      </w:r>
      <w:proofErr w:type="spellEnd"/>
      <w:r w:rsidRPr="00B56515">
        <w:rPr>
          <w:color w:val="000000" w:themeColor="text1"/>
        </w:rPr>
        <w:t xml:space="preserve"> и их изомеров. </w:t>
      </w:r>
      <w:r w:rsidR="00323E66">
        <w:rPr>
          <w:color w:val="000000" w:themeColor="text1"/>
        </w:rPr>
        <w:t xml:space="preserve">Показано, что </w:t>
      </w:r>
      <w:r w:rsidR="00323E66" w:rsidRPr="000D360B">
        <w:rPr>
          <w:color w:val="000000" w:themeColor="text1"/>
        </w:rPr>
        <w:t xml:space="preserve">размер </w:t>
      </w:r>
      <w:r w:rsidRPr="000D360B">
        <w:rPr>
          <w:color w:val="000000" w:themeColor="text1"/>
        </w:rPr>
        <w:t>частиц сажи</w:t>
      </w:r>
      <w:r w:rsidRPr="00B56515">
        <w:rPr>
          <w:color w:val="000000" w:themeColor="text1"/>
        </w:rPr>
        <w:t>, варьируется в диапазоне от 140 до 800 нм</w:t>
      </w:r>
      <w:r w:rsidR="00323E66">
        <w:rPr>
          <w:color w:val="000000" w:themeColor="text1"/>
        </w:rPr>
        <w:t xml:space="preserve"> </w:t>
      </w:r>
      <w:r w:rsidR="00323E66" w:rsidRPr="000D360B">
        <w:rPr>
          <w:color w:val="000000" w:themeColor="text1"/>
        </w:rPr>
        <w:t>и зависит от природы керамических шаров</w:t>
      </w:r>
      <w:r w:rsidRPr="000D360B">
        <w:rPr>
          <w:color w:val="000000" w:themeColor="text1"/>
        </w:rPr>
        <w:t>.</w:t>
      </w:r>
      <w:r w:rsidR="000D360B" w:rsidRPr="000D360B">
        <w:rPr>
          <w:color w:val="000000" w:themeColor="text1"/>
        </w:rPr>
        <w:t xml:space="preserve"> </w:t>
      </w:r>
      <w:r w:rsidR="00323E66" w:rsidRPr="000D360B">
        <w:rPr>
          <w:color w:val="000000" w:themeColor="text1"/>
        </w:rPr>
        <w:t>Обсуждаются оптимальные режимы процесса пиролиза в зависимости от температуры, времени процесса, скорости расхода метана и скорости вращения трубы.</w:t>
      </w:r>
    </w:p>
    <w:p w14:paraId="3EF7862B" w14:textId="77777777" w:rsidR="002A023A" w:rsidRDefault="00B56515" w:rsidP="00C42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 w:themeColor="text1"/>
        </w:rPr>
      </w:pPr>
      <w:r w:rsidRPr="00B56515">
        <w:rPr>
          <w:i/>
          <w:color w:val="000000" w:themeColor="text1"/>
        </w:rPr>
        <w:t>Работа выполнена при поддержке Министерства науки и высшего образования Российской Федерации (государственное задание № 075-01129-23-00).</w:t>
      </w:r>
      <w:r w:rsidR="000D360B" w:rsidRPr="000D360B">
        <w:rPr>
          <w:i/>
          <w:color w:val="000000" w:themeColor="text1"/>
        </w:rPr>
        <w:t xml:space="preserve"> </w:t>
      </w:r>
      <w:r w:rsidR="00323E66" w:rsidRPr="000D360B">
        <w:rPr>
          <w:i/>
          <w:color w:val="000000" w:themeColor="text1"/>
        </w:rPr>
        <w:t xml:space="preserve">Автор благодарит научного руководителя </w:t>
      </w:r>
      <w:proofErr w:type="spellStart"/>
      <w:r w:rsidR="00323E66" w:rsidRPr="000D360B">
        <w:rPr>
          <w:i/>
          <w:color w:val="000000" w:themeColor="text1"/>
        </w:rPr>
        <w:t>дхн</w:t>
      </w:r>
      <w:proofErr w:type="spellEnd"/>
      <w:r w:rsidR="00323E66" w:rsidRPr="000D360B">
        <w:rPr>
          <w:i/>
          <w:color w:val="000000" w:themeColor="text1"/>
        </w:rPr>
        <w:t xml:space="preserve"> </w:t>
      </w:r>
      <w:proofErr w:type="spellStart"/>
      <w:r w:rsidR="00323E66" w:rsidRPr="000D360B">
        <w:rPr>
          <w:i/>
          <w:color w:val="000000" w:themeColor="text1"/>
        </w:rPr>
        <w:t>Джардималиеву</w:t>
      </w:r>
      <w:proofErr w:type="spellEnd"/>
      <w:r w:rsidR="00323E66" w:rsidRPr="000D360B">
        <w:rPr>
          <w:i/>
          <w:color w:val="000000" w:themeColor="text1"/>
        </w:rPr>
        <w:t xml:space="preserve"> Г.И. (МАИ) за помощь в обсуждении работы.</w:t>
      </w:r>
    </w:p>
    <w:sectPr w:rsidR="002A02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6C97"/>
    <w:multiLevelType w:val="hybridMultilevel"/>
    <w:tmpl w:val="7CB2484A"/>
    <w:lvl w:ilvl="0" w:tplc="58DC66BA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4BD1"/>
    <w:multiLevelType w:val="hybridMultilevel"/>
    <w:tmpl w:val="B90C959A"/>
    <w:lvl w:ilvl="0" w:tplc="58DC66BA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2BC"/>
    <w:multiLevelType w:val="hybridMultilevel"/>
    <w:tmpl w:val="A02AFA0E"/>
    <w:lvl w:ilvl="0" w:tplc="58DC66BA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3821">
    <w:abstractNumId w:val="5"/>
  </w:num>
  <w:num w:numId="2" w16cid:durableId="367492589">
    <w:abstractNumId w:val="6"/>
  </w:num>
  <w:num w:numId="3" w16cid:durableId="681585790">
    <w:abstractNumId w:val="2"/>
  </w:num>
  <w:num w:numId="4" w16cid:durableId="53697189">
    <w:abstractNumId w:val="0"/>
  </w:num>
  <w:num w:numId="5" w16cid:durableId="1480731230">
    <w:abstractNumId w:val="1"/>
  </w:num>
  <w:num w:numId="6" w16cid:durableId="2075201319">
    <w:abstractNumId w:val="3"/>
  </w:num>
  <w:num w:numId="7" w16cid:durableId="106545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437B7"/>
    <w:rsid w:val="000454AE"/>
    <w:rsid w:val="00046786"/>
    <w:rsid w:val="0004749F"/>
    <w:rsid w:val="00063966"/>
    <w:rsid w:val="00075D6E"/>
    <w:rsid w:val="00086081"/>
    <w:rsid w:val="0009449A"/>
    <w:rsid w:val="00094FD0"/>
    <w:rsid w:val="000D360B"/>
    <w:rsid w:val="000D757F"/>
    <w:rsid w:val="000E334E"/>
    <w:rsid w:val="000F2B3B"/>
    <w:rsid w:val="00101A1C"/>
    <w:rsid w:val="00103657"/>
    <w:rsid w:val="00106375"/>
    <w:rsid w:val="00107AA3"/>
    <w:rsid w:val="00116478"/>
    <w:rsid w:val="0012224B"/>
    <w:rsid w:val="00125509"/>
    <w:rsid w:val="00130241"/>
    <w:rsid w:val="00132D69"/>
    <w:rsid w:val="00133B9F"/>
    <w:rsid w:val="00135F25"/>
    <w:rsid w:val="0015201D"/>
    <w:rsid w:val="0017484B"/>
    <w:rsid w:val="00182994"/>
    <w:rsid w:val="001B3263"/>
    <w:rsid w:val="001D50EA"/>
    <w:rsid w:val="001E61C2"/>
    <w:rsid w:val="001F0493"/>
    <w:rsid w:val="001F1F25"/>
    <w:rsid w:val="0022260A"/>
    <w:rsid w:val="002264EE"/>
    <w:rsid w:val="00231DB1"/>
    <w:rsid w:val="0023307C"/>
    <w:rsid w:val="00234293"/>
    <w:rsid w:val="0025687B"/>
    <w:rsid w:val="002A023A"/>
    <w:rsid w:val="002C32EF"/>
    <w:rsid w:val="002E5524"/>
    <w:rsid w:val="002F2900"/>
    <w:rsid w:val="0031361E"/>
    <w:rsid w:val="00323E66"/>
    <w:rsid w:val="00352F45"/>
    <w:rsid w:val="00357E09"/>
    <w:rsid w:val="00361298"/>
    <w:rsid w:val="00391C38"/>
    <w:rsid w:val="00392FFC"/>
    <w:rsid w:val="003B76D6"/>
    <w:rsid w:val="003E2601"/>
    <w:rsid w:val="003E633A"/>
    <w:rsid w:val="003F4E6B"/>
    <w:rsid w:val="004265CC"/>
    <w:rsid w:val="00433DC0"/>
    <w:rsid w:val="0046370D"/>
    <w:rsid w:val="004A26A3"/>
    <w:rsid w:val="004A7E28"/>
    <w:rsid w:val="004C7B83"/>
    <w:rsid w:val="004F0EDF"/>
    <w:rsid w:val="00522BF1"/>
    <w:rsid w:val="00590166"/>
    <w:rsid w:val="005D022B"/>
    <w:rsid w:val="005D777D"/>
    <w:rsid w:val="005E4A5E"/>
    <w:rsid w:val="005E5BE9"/>
    <w:rsid w:val="00620FAD"/>
    <w:rsid w:val="006603EB"/>
    <w:rsid w:val="0066716C"/>
    <w:rsid w:val="00671C75"/>
    <w:rsid w:val="0069427D"/>
    <w:rsid w:val="006E2460"/>
    <w:rsid w:val="006E3928"/>
    <w:rsid w:val="006F3A7C"/>
    <w:rsid w:val="006F7A19"/>
    <w:rsid w:val="00714B26"/>
    <w:rsid w:val="00716866"/>
    <w:rsid w:val="007213E1"/>
    <w:rsid w:val="007379C4"/>
    <w:rsid w:val="007534FE"/>
    <w:rsid w:val="00771C1E"/>
    <w:rsid w:val="00775389"/>
    <w:rsid w:val="00797838"/>
    <w:rsid w:val="007A5148"/>
    <w:rsid w:val="007C1C7D"/>
    <w:rsid w:val="007C22FC"/>
    <w:rsid w:val="007C36D8"/>
    <w:rsid w:val="007D19D5"/>
    <w:rsid w:val="007E5300"/>
    <w:rsid w:val="007F01F4"/>
    <w:rsid w:val="007F2744"/>
    <w:rsid w:val="00812B2D"/>
    <w:rsid w:val="008704C2"/>
    <w:rsid w:val="0087266E"/>
    <w:rsid w:val="0088433A"/>
    <w:rsid w:val="008931BE"/>
    <w:rsid w:val="008C67E3"/>
    <w:rsid w:val="00907C4B"/>
    <w:rsid w:val="00914205"/>
    <w:rsid w:val="0092183A"/>
    <w:rsid w:val="00921D45"/>
    <w:rsid w:val="00942344"/>
    <w:rsid w:val="009426C0"/>
    <w:rsid w:val="00980A65"/>
    <w:rsid w:val="009A66DB"/>
    <w:rsid w:val="009B2BDD"/>
    <w:rsid w:val="009B2F80"/>
    <w:rsid w:val="009B3300"/>
    <w:rsid w:val="009B5ABF"/>
    <w:rsid w:val="009B685C"/>
    <w:rsid w:val="009C047C"/>
    <w:rsid w:val="009D2AE2"/>
    <w:rsid w:val="009E1174"/>
    <w:rsid w:val="009E2DF3"/>
    <w:rsid w:val="009E6750"/>
    <w:rsid w:val="009E7C51"/>
    <w:rsid w:val="009F3380"/>
    <w:rsid w:val="009F3F2C"/>
    <w:rsid w:val="00A02163"/>
    <w:rsid w:val="00A314FE"/>
    <w:rsid w:val="00A52841"/>
    <w:rsid w:val="00AA1F0F"/>
    <w:rsid w:val="00AC7C52"/>
    <w:rsid w:val="00AD2D7E"/>
    <w:rsid w:val="00AD7380"/>
    <w:rsid w:val="00B13AB8"/>
    <w:rsid w:val="00B428C7"/>
    <w:rsid w:val="00B56515"/>
    <w:rsid w:val="00B70282"/>
    <w:rsid w:val="00B8754E"/>
    <w:rsid w:val="00BD1F5B"/>
    <w:rsid w:val="00BD658B"/>
    <w:rsid w:val="00BE7487"/>
    <w:rsid w:val="00BF36F8"/>
    <w:rsid w:val="00BF4622"/>
    <w:rsid w:val="00C37C05"/>
    <w:rsid w:val="00C4263B"/>
    <w:rsid w:val="00C610C2"/>
    <w:rsid w:val="00C844E2"/>
    <w:rsid w:val="00CA5FC5"/>
    <w:rsid w:val="00CB058E"/>
    <w:rsid w:val="00CD00B1"/>
    <w:rsid w:val="00CD62A3"/>
    <w:rsid w:val="00CD6608"/>
    <w:rsid w:val="00CF4908"/>
    <w:rsid w:val="00D16CA6"/>
    <w:rsid w:val="00D170F3"/>
    <w:rsid w:val="00D21BC8"/>
    <w:rsid w:val="00D22306"/>
    <w:rsid w:val="00D377B1"/>
    <w:rsid w:val="00D42542"/>
    <w:rsid w:val="00D65AA1"/>
    <w:rsid w:val="00D8121C"/>
    <w:rsid w:val="00D87D09"/>
    <w:rsid w:val="00DA0D52"/>
    <w:rsid w:val="00DB0A47"/>
    <w:rsid w:val="00E03D46"/>
    <w:rsid w:val="00E07AEF"/>
    <w:rsid w:val="00E130E3"/>
    <w:rsid w:val="00E22189"/>
    <w:rsid w:val="00E74069"/>
    <w:rsid w:val="00E81D35"/>
    <w:rsid w:val="00EB1F49"/>
    <w:rsid w:val="00EB7CED"/>
    <w:rsid w:val="00EC5E1B"/>
    <w:rsid w:val="00F02B5E"/>
    <w:rsid w:val="00F432C5"/>
    <w:rsid w:val="00F56992"/>
    <w:rsid w:val="00F80080"/>
    <w:rsid w:val="00F813B6"/>
    <w:rsid w:val="00F865B3"/>
    <w:rsid w:val="00FB1509"/>
    <w:rsid w:val="00FC155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038DEDBF-F0DD-48BE-AD2F-0796C620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synonym">
    <w:name w:val="synonym"/>
    <w:basedOn w:val="a0"/>
    <w:rsid w:val="00AD2D7E"/>
  </w:style>
  <w:style w:type="paragraph" w:styleId="ab">
    <w:name w:val="Balloon Text"/>
    <w:basedOn w:val="a"/>
    <w:link w:val="ac"/>
    <w:uiPriority w:val="99"/>
    <w:semiHidden/>
    <w:unhideWhenUsed/>
    <w:rsid w:val="005D77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77D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59"/>
    <w:qFormat/>
    <w:rsid w:val="007F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CT03TableBody">
    <w:name w:val="RSC T03 Table Body"/>
    <w:basedOn w:val="a"/>
    <w:link w:val="RSCT03TableBodyChar"/>
    <w:qFormat/>
    <w:rsid w:val="007F01F4"/>
    <w:pPr>
      <w:keepNext/>
      <w:keepLines/>
      <w:spacing w:line="220" w:lineRule="exact"/>
      <w:jc w:val="center"/>
    </w:pPr>
    <w:rPr>
      <w:rFonts w:asciiTheme="minorHAnsi" w:hAnsiTheme="minorHAnsi"/>
      <w:sz w:val="16"/>
      <w:szCs w:val="16"/>
      <w:lang w:val="en-GB" w:eastAsia="en-GB"/>
    </w:rPr>
  </w:style>
  <w:style w:type="character" w:customStyle="1" w:styleId="RSCT03TableBodyChar">
    <w:name w:val="RSC T03 Table Body Char"/>
    <w:basedOn w:val="a0"/>
    <w:link w:val="RSCT03TableBody"/>
    <w:rsid w:val="007F01F4"/>
    <w:rPr>
      <w:rFonts w:asciiTheme="minorHAnsi" w:eastAsia="Times New Roman" w:hAnsiTheme="minorHAnsi" w:cs="Times New Roman"/>
      <w:sz w:val="16"/>
      <w:szCs w:val="16"/>
      <w:lang w:val="en-GB" w:eastAsia="en-GB"/>
    </w:rPr>
  </w:style>
  <w:style w:type="paragraph" w:styleId="ae">
    <w:name w:val="Normal (Web)"/>
    <w:basedOn w:val="a"/>
    <w:uiPriority w:val="99"/>
    <w:semiHidden/>
    <w:unhideWhenUsed/>
    <w:rsid w:val="00D16CA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6F3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A7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6F3A7C"/>
  </w:style>
  <w:style w:type="character" w:styleId="af">
    <w:name w:val="Strong"/>
    <w:basedOn w:val="a0"/>
    <w:uiPriority w:val="22"/>
    <w:qFormat/>
    <w:rsid w:val="00EC5E1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5E4A5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4A5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E4A5E"/>
    <w:rPr>
      <w:rFonts w:ascii="Times New Roman" w:eastAsia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A5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4A5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65F24-EB15-4753-A127-465B7326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Иван Chernoukhov</cp:lastModifiedBy>
  <cp:revision>2</cp:revision>
  <dcterms:created xsi:type="dcterms:W3CDTF">2025-03-21T23:47:00Z</dcterms:created>
  <dcterms:modified xsi:type="dcterms:W3CDTF">2025-03-21T23:47:00Z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